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仿宋_GB2312" w:hAnsi="方正仿宋_GB2312" w:eastAsia="方正仿宋_GB2312" w:cs="方正仿宋_GB2312"/>
          <w:b/>
          <w:bCs/>
          <w:sz w:val="44"/>
          <w:szCs w:val="44"/>
          <w:lang w:val="en-US" w:eastAsia="zh-CN"/>
        </w:rPr>
      </w:pPr>
      <w:r>
        <w:rPr>
          <w:rFonts w:hint="eastAsia" w:ascii="方正仿宋_GB2312" w:hAnsi="方正仿宋_GB2312" w:eastAsia="方正仿宋_GB2312" w:cs="方正仿宋_GB2312"/>
          <w:b/>
          <w:bCs/>
          <w:sz w:val="44"/>
          <w:szCs w:val="44"/>
          <w:lang w:val="en-US" w:eastAsia="zh-CN"/>
        </w:rPr>
        <w:t>基本信息</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姓名：</w:t>
            </w:r>
          </w:p>
        </w:tc>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年龄：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手机号码</w:t>
            </w:r>
          </w:p>
        </w:tc>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籍贯</w:t>
            </w:r>
          </w:p>
        </w:tc>
        <w:tc>
          <w:tcPr>
            <w:tcW w:w="426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教育经历：武汉大学（2020-2024） 大数据</w:t>
            </w:r>
          </w:p>
        </w:tc>
      </w:tr>
    </w:tbl>
    <w:p>
      <w:pPr>
        <w:rPr>
          <w:rFonts w:hint="eastAsia" w:ascii="方正仿宋_GB2312" w:hAnsi="方正仿宋_GB2312" w:eastAsia="方正仿宋_GB2312" w:cs="方正仿宋_GB2312"/>
          <w:b/>
          <w:bCs/>
          <w:sz w:val="44"/>
          <w:szCs w:val="44"/>
          <w:lang w:val="en-US" w:eastAsia="zh-CN"/>
        </w:rPr>
      </w:pPr>
      <w:r>
        <w:rPr>
          <w:rFonts w:hint="eastAsia" w:ascii="方正仿宋_GB2312" w:hAnsi="方正仿宋_GB2312" w:eastAsia="方正仿宋_GB2312" w:cs="方正仿宋_GB2312"/>
          <w:b/>
          <w:bCs/>
          <w:sz w:val="44"/>
          <w:szCs w:val="44"/>
          <w:lang w:val="en-US" w:eastAsia="zh-CN"/>
        </w:rPr>
        <w:t>教育经历</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40"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武汉大学</w:t>
            </w:r>
          </w:p>
        </w:tc>
        <w:tc>
          <w:tcPr>
            <w:tcW w:w="284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大数据专业</w:t>
            </w:r>
          </w:p>
        </w:tc>
        <w:tc>
          <w:tcPr>
            <w:tcW w:w="2841" w:type="dxa"/>
            <w:tcBorders>
              <w:tl2br w:val="nil"/>
              <w:tr2bl w:val="nil"/>
            </w:tcBorders>
            <w:vAlign w:val="top"/>
          </w:tcPr>
          <w:p>
            <w:pPr>
              <w:rPr>
                <w:rFonts w:hint="default" w:ascii="方正仿宋_GB2312" w:hAnsi="方正仿宋_GB2312" w:eastAsia="方正仿宋_GB2312" w:cs="方正仿宋_GB2312"/>
                <w:b/>
                <w:bCs/>
                <w:sz w:val="21"/>
                <w:szCs w:val="21"/>
                <w:vertAlign w:val="baseline"/>
                <w:lang w:val="en-US" w:eastAsia="zh-CN"/>
              </w:rPr>
            </w:pPr>
            <w:r>
              <w:rPr>
                <w:rFonts w:hint="eastAsia" w:ascii="方正仿宋_GB2312" w:hAnsi="方正仿宋_GB2312" w:eastAsia="方正仿宋_GB2312" w:cs="方正仿宋_GB2312"/>
                <w:b/>
                <w:bCs/>
                <w:sz w:val="21"/>
                <w:szCs w:val="21"/>
                <w:vertAlign w:val="baseline"/>
                <w:lang w:val="en-US" w:eastAsia="zh-CN"/>
              </w:rPr>
              <w:t>2020.9~2024.6</w:t>
            </w:r>
          </w:p>
        </w:tc>
      </w:tr>
    </w:tbl>
    <w:p>
      <w:pPr>
        <w:rPr>
          <w:rFonts w:hint="eastAsia" w:ascii="方正仿宋_GB2312" w:hAnsi="方正仿宋_GB2312" w:eastAsia="方正仿宋_GB2312" w:cs="方正仿宋_GB2312"/>
          <w:b/>
          <w:bCs/>
          <w:sz w:val="44"/>
          <w:szCs w:val="44"/>
          <w:lang w:val="en-US" w:eastAsia="zh-CN"/>
        </w:rPr>
      </w:pPr>
      <w:r>
        <w:rPr>
          <w:rFonts w:hint="eastAsia" w:ascii="方正仿宋_GB2312" w:hAnsi="方正仿宋_GB2312" w:eastAsia="方正仿宋_GB2312" w:cs="方正仿宋_GB2312"/>
          <w:b/>
          <w:bCs/>
          <w:sz w:val="44"/>
          <w:szCs w:val="44"/>
          <w:lang w:val="en-US" w:eastAsia="zh-CN"/>
        </w:rPr>
        <w:t>实</w:t>
      </w:r>
      <w:r>
        <w:rPr>
          <w:rFonts w:hint="eastAsia" w:ascii="方正仿宋_GB2312" w:hAnsi="方正仿宋_GB2312" w:eastAsia="方正仿宋_GB2312" w:cs="方正仿宋_GB2312"/>
          <w:b/>
          <w:bCs/>
          <w:sz w:val="44"/>
          <w:szCs w:val="44"/>
          <w:lang w:val="en-US" w:eastAsia="zh-CN"/>
        </w:rPr>
        <w:t>习经历(有)</w:t>
      </w:r>
    </w:p>
    <w:p>
      <w:pPr>
        <w:rPr>
          <w:rFonts w:hint="eastAsia" w:ascii="方正仿宋_GB2312" w:hAnsi="方正仿宋_GB2312" w:eastAsia="方正仿宋_GB2312" w:cs="方正仿宋_GB2312"/>
          <w:b/>
          <w:bCs/>
          <w:sz w:val="44"/>
          <w:szCs w:val="44"/>
          <w:lang w:val="en-US" w:eastAsia="zh-CN"/>
        </w:rPr>
      </w:pPr>
      <w:r>
        <w:rPr>
          <w:rFonts w:hint="eastAsia" w:ascii="方正仿宋_GB2312" w:hAnsi="方正仿宋_GB2312" w:eastAsia="方正仿宋_GB2312" w:cs="方正仿宋_GB2312"/>
          <w:b/>
          <w:bCs/>
          <w:sz w:val="44"/>
          <w:szCs w:val="44"/>
          <w:lang w:val="en-US" w:eastAsia="zh-CN"/>
        </w:rPr>
        <w:t>技能列表（8条左右）</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熟悉HashMap的底层实现原理、熟悉ArrayList的扩容机制</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ArrayList（×）</w:t>
      </w:r>
      <w:bookmarkStart w:id="0" w:name="_GoBack"/>
      <w:bookmarkEnd w:id="0"/>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Ssss</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Ssw</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Wqeqwewq</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Asdasdas</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Sadwaedwq</w:t>
      </w:r>
    </w:p>
    <w:p>
      <w:pPr>
        <w:numPr>
          <w:ilvl w:val="0"/>
          <w:numId w:val="1"/>
        </w:numPr>
        <w:ind w:left="420" w:leftChars="0" w:hanging="420" w:firstLineChars="0"/>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Qweqwewq</w:t>
      </w:r>
    </w:p>
    <w:p>
      <w:pPr>
        <w:widowControl w:val="0"/>
        <w:numPr>
          <w:numId w:val="0"/>
        </w:numPr>
        <w:jc w:val="both"/>
        <w:rPr>
          <w:rFonts w:hint="eastAsia" w:ascii="方正仿宋_GB2312" w:hAnsi="方正仿宋_GB2312" w:eastAsia="方正仿宋_GB2312" w:cs="方正仿宋_GB2312"/>
          <w:b/>
          <w:bCs/>
          <w:sz w:val="24"/>
          <w:szCs w:val="24"/>
          <w:lang w:val="en-US" w:eastAsia="zh-CN"/>
        </w:rPr>
      </w:pPr>
    </w:p>
    <w:p>
      <w:pPr>
        <w:rPr>
          <w:rFonts w:hint="eastAsia" w:ascii="方正仿宋_GB2312" w:hAnsi="方正仿宋_GB2312" w:eastAsia="方正仿宋_GB2312" w:cs="方正仿宋_GB2312"/>
          <w:b/>
          <w:bCs/>
          <w:sz w:val="44"/>
          <w:szCs w:val="44"/>
          <w:lang w:val="en-US" w:eastAsia="zh-CN"/>
        </w:rPr>
      </w:pPr>
      <w:r>
        <w:rPr>
          <w:rFonts w:hint="eastAsia" w:ascii="方正仿宋_GB2312" w:hAnsi="方正仿宋_GB2312" w:eastAsia="方正仿宋_GB2312" w:cs="方正仿宋_GB2312"/>
          <w:b/>
          <w:bCs/>
          <w:sz w:val="44"/>
          <w:szCs w:val="44"/>
          <w:lang w:val="en-US" w:eastAsia="zh-CN"/>
        </w:rPr>
        <w:t>项目经历</w:t>
      </w:r>
    </w:p>
    <w:p>
      <w:pPr>
        <w:rPr>
          <w:rFonts w:hint="eastAsia"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基于pacman的算法探索</w:t>
      </w:r>
    </w:p>
    <w:p>
      <w:pPr>
        <w:numPr>
          <w:ilvl w:val="0"/>
          <w:numId w:val="1"/>
        </w:numPr>
        <w:ind w:left="420" w:leftChars="0" w:hanging="420" w:firstLineChars="0"/>
        <w:rPr>
          <w:rFonts w:hint="eastAsia"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项目简介</w:t>
      </w:r>
      <w:r>
        <w:rPr>
          <w:rFonts w:hint="eastAsia" w:ascii="方正仿宋_GB2312" w:hAnsi="方正仿宋_GB2312" w:eastAsia="方正仿宋_GB2312" w:cs="方正仿宋_GB2312"/>
          <w:b/>
          <w:bCs/>
          <w:sz w:val="28"/>
          <w:szCs w:val="28"/>
          <w:lang w:val="en-US" w:eastAsia="zh-CN"/>
        </w:rPr>
        <w:t>：本项目是以pacman游戏为表象的算法探索问题。</w:t>
      </w:r>
    </w:p>
    <w:p>
      <w:pPr>
        <w:numPr>
          <w:ilvl w:val="0"/>
          <w:numId w:val="1"/>
        </w:numPr>
        <w:ind w:left="420" w:leftChars="0" w:hanging="420" w:firstLineChars="0"/>
        <w:rPr>
          <w:rFonts w:hint="default"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技能要点：</w:t>
      </w:r>
    </w:p>
    <w:p>
      <w:pPr>
        <w:numPr>
          <w:ilvl w:val="0"/>
          <w:numId w:val="2"/>
        </w:numPr>
        <w:ind w:left="420" w:leftChars="0" w:firstLine="420" w:firstLineChars="0"/>
        <w:rPr>
          <w:rFonts w:hint="eastAsia"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基于深度优先、广度优先等非启发式搜索算法解决pacman寻找食物问题</w:t>
      </w:r>
    </w:p>
    <w:p>
      <w:pPr>
        <w:numPr>
          <w:ilvl w:val="0"/>
          <w:numId w:val="2"/>
        </w:numPr>
        <w:ind w:left="420" w:leftChars="0" w:firstLine="420" w:firstLineChars="0"/>
        <w:rPr>
          <w:rFonts w:hint="default"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Xxx</w:t>
      </w:r>
    </w:p>
    <w:p>
      <w:pPr>
        <w:widowControl w:val="0"/>
        <w:numPr>
          <w:numId w:val="0"/>
        </w:numPr>
        <w:jc w:val="both"/>
        <w:rPr>
          <w:rFonts w:hint="eastAsia" w:ascii="方正仿宋_GB2312" w:hAnsi="方正仿宋_GB2312" w:eastAsia="方正仿宋_GB2312" w:cs="方正仿宋_GB2312"/>
          <w:b/>
          <w:bCs/>
          <w:sz w:val="28"/>
          <w:szCs w:val="28"/>
          <w:lang w:val="en-US" w:eastAsia="zh-CN"/>
        </w:rPr>
      </w:pPr>
    </w:p>
    <w:p>
      <w:pPr>
        <w:widowControl w:val="0"/>
        <w:numPr>
          <w:numId w:val="0"/>
        </w:numPr>
        <w:jc w:val="both"/>
        <w:rPr>
          <w:rFonts w:hint="eastAsia"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基于朴素贝叶斯和感知机的数字识别</w:t>
      </w:r>
    </w:p>
    <w:p>
      <w:pPr>
        <w:widowControl w:val="0"/>
        <w:numPr>
          <w:ilvl w:val="0"/>
          <w:numId w:val="3"/>
        </w:numPr>
        <w:ind w:left="420" w:leftChars="0" w:hanging="420" w:firstLineChars="0"/>
        <w:jc w:val="both"/>
        <w:rPr>
          <w:rFonts w:hint="default"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项目简介：本项目是一个基于朴素贝叶斯和感知机算法的落地使用，通过使用不同的训练模型，对现有数据进行训练，进而可以识别不同像素矩阵中的数字。</w:t>
      </w:r>
    </w:p>
    <w:p>
      <w:pPr>
        <w:widowControl w:val="0"/>
        <w:numPr>
          <w:ilvl w:val="0"/>
          <w:numId w:val="3"/>
        </w:numPr>
        <w:ind w:left="420" w:leftChars="0" w:hanging="420" w:firstLineChars="0"/>
        <w:jc w:val="both"/>
        <w:rPr>
          <w:rFonts w:hint="default"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技术要点：</w:t>
      </w:r>
    </w:p>
    <w:p>
      <w:pPr>
        <w:widowControl w:val="0"/>
        <w:numPr>
          <w:ilvl w:val="0"/>
          <w:numId w:val="4"/>
        </w:numPr>
        <w:ind w:left="420" w:leftChars="0" w:firstLine="420" w:firstLineChars="0"/>
        <w:jc w:val="both"/>
        <w:rPr>
          <w:rFonts w:hint="eastAsia"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利用贝叶斯公式以及特征条件独立假设将P(Digitn|C</w:t>
      </w:r>
      <w:r>
        <w:rPr>
          <w:rFonts w:hint="eastAsia" w:ascii="方正仿宋_GB2312" w:hAnsi="方正仿宋_GB2312" w:eastAsia="方正仿宋_GB2312" w:cs="方正仿宋_GB2312"/>
          <w:b/>
          <w:bCs/>
          <w:sz w:val="28"/>
          <w:szCs w:val="28"/>
          <w:vertAlign w:val="subscript"/>
          <w:lang w:val="en-US" w:eastAsia="zh-CN"/>
        </w:rPr>
        <w:t>0,0</w:t>
      </w:r>
      <w:r>
        <w:rPr>
          <w:rFonts w:hint="eastAsia" w:ascii="方正仿宋_GB2312" w:hAnsi="方正仿宋_GB2312" w:eastAsia="方正仿宋_GB2312" w:cs="方正仿宋_GB2312"/>
          <w:b/>
          <w:bCs/>
          <w:sz w:val="28"/>
          <w:szCs w:val="28"/>
          <w:lang w:val="en-US" w:eastAsia="zh-CN"/>
        </w:rPr>
        <w:t>=0,C</w:t>
      </w:r>
      <w:r>
        <w:rPr>
          <w:rFonts w:hint="eastAsia" w:ascii="方正仿宋_GB2312" w:hAnsi="方正仿宋_GB2312" w:eastAsia="方正仿宋_GB2312" w:cs="方正仿宋_GB2312"/>
          <w:b/>
          <w:bCs/>
          <w:sz w:val="28"/>
          <w:szCs w:val="28"/>
          <w:vertAlign w:val="subscript"/>
          <w:lang w:val="en-US" w:eastAsia="zh-CN"/>
        </w:rPr>
        <w:t>1,0</w:t>
      </w:r>
      <w:r>
        <w:rPr>
          <w:rFonts w:hint="eastAsia" w:ascii="方正仿宋_GB2312" w:hAnsi="方正仿宋_GB2312" w:eastAsia="方正仿宋_GB2312" w:cs="方正仿宋_GB2312"/>
          <w:b/>
          <w:bCs/>
          <w:sz w:val="28"/>
          <w:szCs w:val="28"/>
          <w:lang w:val="en-US" w:eastAsia="zh-CN"/>
        </w:rPr>
        <w:t>=1.....C</w:t>
      </w:r>
      <w:r>
        <w:rPr>
          <w:rFonts w:hint="eastAsia" w:ascii="方正仿宋_GB2312" w:hAnsi="方正仿宋_GB2312" w:eastAsia="方正仿宋_GB2312" w:cs="方正仿宋_GB2312"/>
          <w:b/>
          <w:bCs/>
          <w:sz w:val="28"/>
          <w:szCs w:val="28"/>
          <w:vertAlign w:val="subscript"/>
          <w:lang w:val="en-US" w:eastAsia="zh-CN"/>
        </w:rPr>
        <w:t>27,27</w:t>
      </w:r>
      <w:r>
        <w:rPr>
          <w:rFonts w:hint="eastAsia" w:ascii="方正仿宋_GB2312" w:hAnsi="方正仿宋_GB2312" w:eastAsia="方正仿宋_GB2312" w:cs="方正仿宋_GB2312"/>
          <w:b/>
          <w:bCs/>
          <w:sz w:val="28"/>
          <w:szCs w:val="28"/>
          <w:lang w:val="en-US" w:eastAsia="zh-CN"/>
        </w:rPr>
        <w:t>=0)转换成.......</w:t>
      </w:r>
    </w:p>
    <w:p>
      <w:pPr>
        <w:widowControl w:val="0"/>
        <w:numPr>
          <w:ilvl w:val="0"/>
          <w:numId w:val="4"/>
        </w:numPr>
        <w:ind w:left="420" w:leftChars="0" w:firstLine="420" w:firstLineChars="0"/>
        <w:jc w:val="both"/>
        <w:rPr>
          <w:rFonts w:hint="default" w:ascii="方正仿宋_GB2312" w:hAnsi="方正仿宋_GB2312" w:eastAsia="方正仿宋_GB2312" w:cs="方正仿宋_GB2312"/>
          <w:b/>
          <w:bCs/>
          <w:sz w:val="28"/>
          <w:szCs w:val="28"/>
          <w:lang w:val="en-US" w:eastAsia="zh-CN"/>
        </w:rPr>
      </w:pPr>
      <w:r>
        <w:rPr>
          <w:rFonts w:hint="eastAsia" w:ascii="方正仿宋_GB2312" w:hAnsi="方正仿宋_GB2312" w:eastAsia="方正仿宋_GB2312" w:cs="方正仿宋_GB2312"/>
          <w:b/>
          <w:bCs/>
          <w:sz w:val="28"/>
          <w:szCs w:val="28"/>
          <w:lang w:val="en-US" w:eastAsia="zh-CN"/>
        </w:rPr>
        <w:t>将不同感知机进行组合解决了感知机只可以进行二分问题而无法进行分类的问题</w:t>
      </w:r>
    </w:p>
    <w:p>
      <w:pPr>
        <w:widowControl w:val="0"/>
        <w:numPr>
          <w:numId w:val="0"/>
        </w:numPr>
        <w:jc w:val="both"/>
        <w:rPr>
          <w:rFonts w:hint="eastAsia" w:ascii="方正仿宋_GB2312" w:hAnsi="方正仿宋_GB2312" w:eastAsia="方正仿宋_GB2312" w:cs="方正仿宋_GB2312"/>
          <w:b/>
          <w:bCs/>
          <w:sz w:val="28"/>
          <w:szCs w:val="28"/>
          <w:lang w:val="en-US" w:eastAsia="zh-CN"/>
        </w:rPr>
      </w:pPr>
    </w:p>
    <w:p>
      <w:pPr>
        <w:widowControl w:val="0"/>
        <w:numPr>
          <w:numId w:val="0"/>
        </w:numPr>
        <w:jc w:val="both"/>
        <w:rPr>
          <w:rFonts w:hint="eastAsia"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44"/>
          <w:szCs w:val="44"/>
          <w:lang w:val="en-US" w:eastAsia="zh-CN"/>
        </w:rPr>
        <w:t>自我评价</w:t>
      </w:r>
    </w:p>
    <w:p>
      <w:pPr>
        <w:widowControl w:val="0"/>
        <w:numPr>
          <w:ilvl w:val="0"/>
          <w:numId w:val="5"/>
        </w:numPr>
        <w:ind w:left="420" w:leftChars="0" w:hanging="420" w:firstLineChars="0"/>
        <w:jc w:val="both"/>
        <w:rPr>
          <w:rFonts w:hint="default" w:ascii="方正仿宋_GB2312" w:hAnsi="方正仿宋_GB2312" w:eastAsia="方正仿宋_GB2312" w:cs="方正仿宋_GB2312"/>
          <w:b/>
          <w:bCs/>
          <w:sz w:val="24"/>
          <w:szCs w:val="24"/>
          <w:lang w:val="en-US" w:eastAsia="zh-CN"/>
        </w:rPr>
      </w:pPr>
      <w:r>
        <w:rPr>
          <w:rFonts w:hint="eastAsia" w:ascii="方正仿宋_GB2312" w:hAnsi="方正仿宋_GB2312" w:eastAsia="方正仿宋_GB2312" w:cs="方正仿宋_GB2312"/>
          <w:b/>
          <w:bCs/>
          <w:sz w:val="24"/>
          <w:szCs w:val="24"/>
          <w:lang w:val="en-US" w:eastAsia="zh-CN"/>
        </w:rPr>
        <w:t>待人友好、对技术热忱</w:t>
      </w:r>
    </w:p>
    <w:p>
      <w:pPr>
        <w:numPr>
          <w:numId w:val="0"/>
        </w:numPr>
        <w:ind w:leftChars="0"/>
        <w:rPr>
          <w:rFonts w:hint="default" w:ascii="方正仿宋_GB2312" w:hAnsi="方正仿宋_GB2312" w:eastAsia="方正仿宋_GB2312" w:cs="方正仿宋_GB2312"/>
          <w:b/>
          <w:bCs/>
          <w:sz w:val="24"/>
          <w:szCs w:val="24"/>
          <w:lang w:val="en-US" w:eastAsia="zh-CN"/>
        </w:rPr>
      </w:pPr>
    </w:p>
    <w:p>
      <w:pPr>
        <w:rPr>
          <w:rFonts w:hint="default" w:ascii="方正仿宋_GB2312" w:hAnsi="方正仿宋_GB2312" w:eastAsia="方正仿宋_GB2312" w:cs="方正仿宋_GB2312"/>
          <w:b/>
          <w:bCs/>
          <w:sz w:val="44"/>
          <w:szCs w:val="4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embedRegular r:id="rId1" w:fontKey="{2F4F13C1-4747-4CC7-B4EA-58B0832DD5B7}"/>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8CB85"/>
    <w:multiLevelType w:val="singleLevel"/>
    <w:tmpl w:val="AC98CB85"/>
    <w:lvl w:ilvl="0" w:tentative="0">
      <w:start w:val="1"/>
      <w:numFmt w:val="bullet"/>
      <w:lvlText w:val=""/>
      <w:lvlJc w:val="left"/>
      <w:pPr>
        <w:ind w:left="420" w:hanging="420"/>
      </w:pPr>
      <w:rPr>
        <w:rFonts w:hint="default" w:ascii="Wingdings" w:hAnsi="Wingdings"/>
      </w:rPr>
    </w:lvl>
  </w:abstractNum>
  <w:abstractNum w:abstractNumId="1">
    <w:nsid w:val="D6313928"/>
    <w:multiLevelType w:val="singleLevel"/>
    <w:tmpl w:val="D6313928"/>
    <w:lvl w:ilvl="0" w:tentative="0">
      <w:start w:val="1"/>
      <w:numFmt w:val="bullet"/>
      <w:lvlText w:val=""/>
      <w:lvlJc w:val="left"/>
      <w:pPr>
        <w:ind w:left="420" w:hanging="420"/>
      </w:pPr>
      <w:rPr>
        <w:rFonts w:hint="default" w:ascii="Wingdings" w:hAnsi="Wingdings"/>
      </w:rPr>
    </w:lvl>
  </w:abstractNum>
  <w:abstractNum w:abstractNumId="2">
    <w:nsid w:val="ECBF607D"/>
    <w:multiLevelType w:val="singleLevel"/>
    <w:tmpl w:val="ECBF607D"/>
    <w:lvl w:ilvl="0" w:tentative="0">
      <w:start w:val="1"/>
      <w:numFmt w:val="decimal"/>
      <w:lvlText w:val="%1."/>
      <w:lvlJc w:val="left"/>
      <w:pPr>
        <w:tabs>
          <w:tab w:val="left" w:pos="312"/>
        </w:tabs>
      </w:pPr>
    </w:lvl>
  </w:abstractNum>
  <w:abstractNum w:abstractNumId="3">
    <w:nsid w:val="EEC306F9"/>
    <w:multiLevelType w:val="singleLevel"/>
    <w:tmpl w:val="EEC306F9"/>
    <w:lvl w:ilvl="0" w:tentative="0">
      <w:start w:val="1"/>
      <w:numFmt w:val="decimal"/>
      <w:lvlText w:val="%1."/>
      <w:lvlJc w:val="left"/>
      <w:pPr>
        <w:tabs>
          <w:tab w:val="left" w:pos="312"/>
        </w:tabs>
      </w:pPr>
    </w:lvl>
  </w:abstractNum>
  <w:abstractNum w:abstractNumId="4">
    <w:nsid w:val="4BBDC963"/>
    <w:multiLevelType w:val="singleLevel"/>
    <w:tmpl w:val="4BBDC963"/>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5DD96865"/>
    <w:rsid w:val="5DD9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327</Words>
  <Characters>461</Characters>
  <Lines>0</Lines>
  <Paragraphs>0</Paragraphs>
  <TotalTime>92</TotalTime>
  <ScaleCrop>false</ScaleCrop>
  <LinksUpToDate>false</LinksUpToDate>
  <CharactersWithSpaces>462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2024-02-06T01:59:00Z</dcterms:created>
  <dc:creator>ZSquirrel</dc:creator>
  <cp:lastModifiedBy>ZSquirrel</cp:lastModifiedBy>
  <dcterms:modified xsi:type="dcterms:W3CDTF">2024-02-06T03:32:40Z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9E92816418414C9CB5D194BD93271622_11</vt:lpwstr>
  </property>
</Properties>
</file>