
<file path=[Content_Types].xml><?xml version="1.0" encoding="utf-8"?>
<Types xmlns="http://schemas.openxmlformats.org/package/2006/content-types">
  <Default Extension="xml" ContentType="application/vnd.openxmlformats-officedocument.wordprocessingml.document.main+xml"/>
  <Override PartName="/word/numbering.xml" ContentType="application/vnd.openxmlformats-officedocument.wordprocessingml.numbering+xml"/>
  <Default Extension="rels" ContentType="application/vnd.openxmlformats-package.relationships+xml"/>
  <Default Extension="png" ContentType="image/png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color w:val="#FF000000"/>
          <w:sz w:val="24"/>
        </w:rPr>
        <w:t>为什么要写新论呢，因为原有的论众生的写作上，社会学分析较为薄弱。导致全文看起来更接近于情绪输出而非社会学论证观察。同时与一些后来的叩问文章在思想上冲突。所以于此更新。
</w:t>
      </w:r>
    </w:p>
    <w:p>
      <w:r>
        <w:t>
</w:t>
      </w:r>
    </w:p>
    <w:p>
      <w:r>
        <w:rPr>
          <w:b/>
          <w:color w:val="#FF000000"/>
          <w:sz w:val="24"/>
        </w:rPr>
        <w:t>首先是社会的运行。
</w:t>
      </w:r>
    </w:p>
    <w:p>
      <w:r>
        <w:rPr>
          <w:color w:val="#FF000000"/>
          <w:sz w:val="24"/>
        </w:rPr>
        <w:t>1.逻辑性。社会发展至今，是符合逻辑的（类似于黑格尔的存在即合理。表意是可被解释，而不代表对错。）
</w:t>
      </w:r>
    </w:p>
    <w:p>
      <w:r>
        <w:rPr>
          <w:color w:val="#FF000000"/>
          <w:sz w:val="24"/>
        </w:rPr>
        <w:t>2.综合性。强权带来了上位规则和意志。个人努力，家庭背景，时代发展乃至广泛的其它各类影响（为方便说明，统称为运气）都铸就了人在社会当中的情况并且这是具有“逻辑”的。至于是不是正确的，那就仁者见仁智者见智了。当然这也是社达的本质问题：结果论证，将生存更好的定义为了适者。没有普世上的指导性。
</w:t>
      </w:r>
    </w:p>
    <w:p>
      <w:r>
        <w:t>
</w:t>
      </w:r>
    </w:p>
    <w:p>
      <w:r>
        <w:rPr>
          <w:b/>
          <w:color w:val="#FF000000"/>
          <w:sz w:val="24"/>
        </w:rPr>
        <w:t>其次是论众生具有的特质
</w:t>
      </w:r>
    </w:p>
    <w:p>
      <w:r>
        <w:rPr>
          <w:color w:val="#FF000000"/>
          <w:sz w:val="24"/>
        </w:rPr>
        <w:t>1.利己性。利己导致了不利己的个体趋向于利己。最终众有责，众无罚，众有果。
</w:t>
      </w:r>
    </w:p>
    <w:p>
      <w:r>
        <w:t>
</w:t>
      </w:r>
    </w:p>
    <w:p>
      <w:r>
        <w:rPr>
          <w:color w:val="#FF000000"/>
          <w:sz w:val="24"/>
        </w:rPr>
        <w:t>2.分布性。众生是矛盾统一的整体。智慧是富集的。也就是人民当中有智慧，但是智慧集中于部分人身上，智慧是集中分布的。（注：智慧在此处不仅代表知识，还代表品德等情况）
</w:t>
      </w:r>
    </w:p>
    <w:p>
      <w:r>
        <w:rPr>
          <w:color w:val="#FF000000"/>
          <w:sz w:val="24"/>
        </w:rPr>
        <w:t>相反的，恶和愚则填充了广大众生
</w:t>
      </w:r>
    </w:p>
    <w:p>
      <w:r>
        <w:rPr>
          <w:color w:val="#FF000000"/>
          <w:sz w:val="24"/>
        </w:rPr>
        <w:t>愚是认知的匮乏。出自于知识和心理的贫乏。核心是“拒教”导致了常识上的偏差并且长期未改正。恶是行为的越界导致对别人的伤害。
</w:t>
      </w:r>
    </w:p>
    <w:p>
      <w:r>
        <w:rPr>
          <w:color w:val="#FF000000"/>
          <w:sz w:val="24"/>
        </w:rPr>
        <w:t>恶，应当采用严厉的手段。这也是不否定暴力的原因。
</w:t>
      </w:r>
    </w:p>
    <w:p>
      <w:r>
        <w:t>
</w:t>
      </w:r>
    </w:p>
    <w:p>
      <w:r>
        <w:rPr>
          <w:color w:val="#FF000000"/>
          <w:sz w:val="24"/>
        </w:rPr>
        <w:t>3.工具性
</w:t>
      </w:r>
    </w:p>
    <w:p>
      <w:r>
        <w:rPr>
          <w:color w:val="#FF000000"/>
          <w:sz w:val="24"/>
        </w:rPr>
        <w:t>从国家的角度来说，好比要建金字塔。则众生每个都是沙漠中的一粒沙子众生整体是有价值的。但是单独个体是无价值的。
</w:t>
      </w:r>
    </w:p>
    <w:p>
      <w:r>
        <w:rPr>
          <w:color w:val="#FF000000"/>
          <w:sz w:val="24"/>
        </w:rPr>
        <w:t>当然这是从社会学上的论断。从个人而言可以参考其它叩问文章。
</w:t>
      </w:r>
    </w:p>
    <w:p>
      <w:r>
        <w:t>
</w:t>
      </w:r>
    </w:p>
    <w:p>
      <w:r>
        <w:t>
</w:t>
      </w:r>
    </w:p>
    <w:p>
      <w:r>
        <w:rPr>
          <w:b/>
          <w:color w:val="#FF000000"/>
          <w:sz w:val="24"/>
        </w:rPr>
        <w:t>3.接下来是方法论
</w:t>
      </w:r>
    </w:p>
    <w:p>
      <w:r>
        <w:rPr>
          <w:color w:val="#FF000000"/>
          <w:sz w:val="24"/>
        </w:rPr>
        <w:t>经由理论的长期思考迭代，相较于初版，已经有了很好的描述工具。那就是圈子。由内向外的逐级递减的行动就是本质区别。
</w:t>
      </w:r>
    </w:p>
    <w:p>
      <w:r>
        <w:rPr>
          <w:color w:val="#FF000000"/>
          <w:sz w:val="24"/>
        </w:rPr>
        <w:t>最外层，也就血缘和地缘上的陌生人。态度可以近似为没有态度。本质是不承担责任。包括被期望的责任，被观察的责任，被……。不怀恶意与善意。一切发生都是逻辑上的正常。
</w:t>
      </w:r>
    </w:p>
    <w:p>
      <w:r>
        <w:rPr>
          <w:color w:val="#FF000000"/>
          <w:sz w:val="24"/>
        </w:rPr>
        <w:t>那么相对内层，可以归为血缘和地缘上有一定关系的人。包括擦肩而过的陌生人，路上偶遇的行人等。这就是普善的发挥场地。怀有最本质的普适善意。
</w:t>
      </w:r>
    </w:p>
    <w:p>
      <w:r>
        <w:rPr>
          <w:color w:val="#FF000000"/>
          <w:sz w:val="24"/>
        </w:rPr>
        <w:t>再往内是联结的陌生人。譬如游戏好友，学弟学妹等。这里就是关系之善。
</w:t>
      </w:r>
    </w:p>
    <w:p>
      <w:r>
        <w:rPr>
          <w:color w:val="#FF000000"/>
          <w:sz w:val="24"/>
        </w:rPr>
        <w:t>然后当然就是朋友，亲人，爱人。这一部分可以参考往届的叩问。善在这里因为圈层的筛选，可以成为一种更高层级的普善。也就是本善。坦诚友好的对待他人，践行善的理想，利他理念等等。可以理解为理想的安放之所。
</w:t>
      </w:r>
    </w:p>
    <w:p>
      <w:r>
        <w:t>
</w:t>
      </w:r>
    </w:p>
    <w:p>
      <w:r>
        <w:rPr>
          <w:color w:val="#FF000000"/>
          <w:sz w:val="24"/>
        </w:rPr>
        <w:t>补论，于我个人而言，我是信奉存在先于本质的。也就是先有存在，承认这个存在，再去行动。无论是不公还是上位都是存在的。个人的关键行动在于在既有环境下做出有效举动促进个人发展。故充分看重个人主观能动性。</w:t>
      </w:r>
    </w:p>
    <w:p>
      <w:r>
        <w:t/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A66DA"/>
    <w:multiLevelType w:val="singleLevel"/>
    <w:tmpl w:val="E5EA66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0C469D"/>
    <w:multiLevelType w:val="multilevel"/>
    <w:tmpl w:val="010C469D"/>
    <w:lvl w:ilvl="0" w:tentative="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F708A79"/>
    <w:multiLevelType w:val="singleLevel"/>
    <w:tmpl w:val="6F708A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F7A7007"/>
    <w:multiLevelType w:val="multilevel"/>
    <w:tmpl w:val="6F7A700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_rels/document.xml.rels><?xml version="1.0" encoding="UTF-8" standalone="yes"?>
<Relationships xmlns="http://schemas.openxmlformats.org/package/2006/relationships">
<Relationship Id="rId6" Type="http://schemas.openxmlformats.org/officeDocument/2006/relationships/numbering" Target="numbering.xml"/>
</Relationships>
</file>