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67F0" w14:textId="53EAAD0F" w:rsidR="00DD0D3C" w:rsidRPr="00DD0D3C" w:rsidRDefault="00DD0D3C" w:rsidP="00DD0D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0D3C">
        <w:rPr>
          <w:rFonts w:ascii="Times New Roman" w:hAnsi="Times New Roman" w:cs="Times New Roman"/>
          <w:b/>
          <w:bCs/>
          <w:sz w:val="32"/>
          <w:szCs w:val="32"/>
        </w:rPr>
        <w:t>Section B</w:t>
      </w:r>
    </w:p>
    <w:p w14:paraId="7F7913B6" w14:textId="77777777" w:rsidR="00DD0D3C" w:rsidRPr="00DD0D3C" w:rsidRDefault="00DD0D3C" w:rsidP="00DD0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 xml:space="preserve">1. Final test score </w:t>
      </w:r>
    </w:p>
    <w:p w14:paraId="62F62FCA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>Final model: validation accuracy 45.67 ± 3.09 %, clean test 43.35 ± 3.46 %, shifted test 24.75 ± 1.43 %, and shifted test with test-time augmentation (N = 8) 25.16 ± 1.42 %.</w:t>
      </w:r>
    </w:p>
    <w:p w14:paraId="19945032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>Plain baseline (Part A): validation accuracy 46.67 ± 4.78 %, clean test 41.59 ± 0.66 %, shifted test 14.21 ± 0.33 %.</w:t>
      </w:r>
    </w:p>
    <w:p w14:paraId="69D552A5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>Shifted-test accuracy improved by +10.5 points over the plain baseline (chance = 10 %). Std is the population std (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ddof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 = 0).</w:t>
      </w:r>
    </w:p>
    <w:p w14:paraId="37D084E5" w14:textId="77777777" w:rsidR="00DD0D3C" w:rsidRPr="00DD0D3C" w:rsidRDefault="00DD0D3C" w:rsidP="00DD0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>2. Configuration that produced the final score</w:t>
      </w:r>
    </w:p>
    <w:p w14:paraId="55870FD2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 xml:space="preserve">Model: Inception network, 104,842 trainable parameters (limit 1 M): 3×3 conv stem, three Inception modules (1×1, 1×1→3×3, 1×1→5×5, pool→1×1),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 after every conv, global average pooling, Dropout 0.3 (after pooling, before the FC layer), FC classifier. Trained from scratch.</w:t>
      </w:r>
    </w:p>
    <w:p w14:paraId="3976C1D5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 xml:space="preserve">Training: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AdamW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 0.003, weight decay 0.01, batch 50, 3-epoch warm-up + cosine decay, max 60 epochs, label smoothing 0.2, early stopping (patience 20, best-validation epoch restored).</w:t>
      </w:r>
    </w:p>
    <w:p w14:paraId="1BF6DA5A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 xml:space="preserve">Augmentation (on the fly, training data only): rotation ±30°, scale 0.85–1.15, shift ±4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, horizontal flip; brightness 0.5–1.5, contrast 0.6–1.4, saturation 0.2–1.6, blur, noise, random grayscale (p 0.15); Cutout / Random Erasing (p 0.5, 5–30 % area);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Mixup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 (p 0.7).</w:t>
      </w:r>
    </w:p>
    <w:p w14:paraId="68237D98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 xml:space="preserve">Selection: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>, weight decay, mixing type (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Mixup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CutMix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) and label smoothing chosen on the 100-image validation split only (clean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 + a shifted proxy built from the same 100 images). Test data used once at the end.</w:t>
      </w:r>
    </w:p>
    <w:p w14:paraId="34961453" w14:textId="77777777" w:rsidR="00DD0D3C" w:rsidRPr="00DD0D3C" w:rsidRDefault="00DD0D3C" w:rsidP="00DD0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>3. The single change that contributed most</w:t>
      </w:r>
    </w:p>
    <w:p w14:paraId="7C968166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 xml:space="preserve">Adding Cutout / Random Erasing: shifted-test accuracy rose from 16.70 % to 24.88 % (+8.18 points over geometric + photometric; +10.16 over no augmentation). It matches the rectangular occlusion (≈ 25 % of the image) in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shifted_test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, since the network learns to classify from several object parts. Every other step added ≤ 2 points.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Mixup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 + label smoothing added nothing (−0.36, not significant), so the final model (24.75 %) is not better than the Cutout row (24.88 %).</w:t>
      </w:r>
    </w:p>
    <w:p w14:paraId="34EF30AC" w14:textId="21CF35FC" w:rsidR="00DD0D3C" w:rsidRPr="00DD0D3C" w:rsidRDefault="00DD0D3C" w:rsidP="00DD0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 xml:space="preserve">Ablation </w:t>
      </w:r>
    </w:p>
    <w:p w14:paraId="572B11D2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>No augmentation: validation 45.67 ± 3.40 %, clean test 42.40 ± 2.03 %, shifted test 14.72 ± 0.13 %.</w:t>
      </w:r>
    </w:p>
    <w:p w14:paraId="2A578F3D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>Geometric only:</w:t>
      </w:r>
      <w:r w:rsidRPr="00DD0D3C">
        <w:rPr>
          <w:rFonts w:ascii="Times New Roman" w:hAnsi="Times New Roman" w:cs="Times New Roman"/>
          <w:sz w:val="24"/>
          <w:szCs w:val="24"/>
        </w:rPr>
        <w:t xml:space="preserve"> validation 43.67 ± 3.86 %, clean test 40.35 ± 1.59 %, shifted test 14.68 ± 0.73 %.</w:t>
      </w:r>
    </w:p>
    <w:p w14:paraId="7C1EEADA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>Photometric only:</w:t>
      </w:r>
      <w:r w:rsidRPr="00DD0D3C">
        <w:rPr>
          <w:rFonts w:ascii="Times New Roman" w:hAnsi="Times New Roman" w:cs="Times New Roman"/>
          <w:sz w:val="24"/>
          <w:szCs w:val="24"/>
        </w:rPr>
        <w:t xml:space="preserve"> validation 41.33 ± 4.92 %, clean test 37.68 ± 3.26 %, shifted test 15.96 ± 0.50 %.</w:t>
      </w:r>
    </w:p>
    <w:p w14:paraId="4924A947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sz w:val="24"/>
          <w:szCs w:val="24"/>
        </w:rPr>
        <w:t>Geometric + photometric: validation 47.33 ± 1.25 %, clean test 46.39 ± 1.00 %, shifted test 16.70 ± 0.87 %.</w:t>
      </w:r>
    </w:p>
    <w:p w14:paraId="1E7EDAD8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>+ Cutout / Random Erasing:</w:t>
      </w:r>
      <w:r w:rsidRPr="00DD0D3C">
        <w:rPr>
          <w:rFonts w:ascii="Times New Roman" w:hAnsi="Times New Roman" w:cs="Times New Roman"/>
          <w:sz w:val="24"/>
          <w:szCs w:val="24"/>
        </w:rPr>
        <w:t xml:space="preserve"> validation 50.67 ± 6.24 %, clean test 44.56 ± 3.44 %, shifted test 24.88 ± 1.39 %.</w:t>
      </w:r>
    </w:p>
    <w:p w14:paraId="039E3FFA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 xml:space="preserve">+ </w:t>
      </w:r>
      <w:proofErr w:type="spellStart"/>
      <w:r w:rsidRPr="00DD0D3C">
        <w:rPr>
          <w:rFonts w:ascii="Times New Roman" w:hAnsi="Times New Roman" w:cs="Times New Roman"/>
          <w:b/>
          <w:bCs/>
          <w:sz w:val="24"/>
          <w:szCs w:val="24"/>
        </w:rPr>
        <w:t>Mixup</w:t>
      </w:r>
      <w:proofErr w:type="spellEnd"/>
      <w:r w:rsidRPr="00DD0D3C">
        <w:rPr>
          <w:rFonts w:ascii="Times New Roman" w:hAnsi="Times New Roman" w:cs="Times New Roman"/>
          <w:b/>
          <w:bCs/>
          <w:sz w:val="24"/>
          <w:szCs w:val="24"/>
        </w:rPr>
        <w:t xml:space="preserve"> + label smoothing:</w:t>
      </w:r>
      <w:r w:rsidRPr="00DD0D3C">
        <w:rPr>
          <w:rFonts w:ascii="Times New Roman" w:hAnsi="Times New Roman" w:cs="Times New Roman"/>
          <w:sz w:val="24"/>
          <w:szCs w:val="24"/>
        </w:rPr>
        <w:t xml:space="preserve"> validation 46.67 ± 0.94 %, clean test 45.05 ± 0.82 %, shifted test 24.52 ± 0.78 %.</w:t>
      </w:r>
    </w:p>
    <w:p w14:paraId="7986119B" w14:textId="433D0650" w:rsidR="00F10D17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>Final model:</w:t>
      </w:r>
      <w:r w:rsidRPr="00DD0D3C">
        <w:rPr>
          <w:rFonts w:ascii="Times New Roman" w:hAnsi="Times New Roman" w:cs="Times New Roman"/>
          <w:sz w:val="24"/>
          <w:szCs w:val="24"/>
        </w:rPr>
        <w:t xml:space="preserve"> validation 45.67 ± 3.09 %, clean test 43.35 ± 3.46 %, shifted test 24.75 ± 1.43 %.</w:t>
      </w:r>
    </w:p>
    <w:p w14:paraId="33C2A156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  <w:r w:rsidRPr="00DD0D3C">
        <w:rPr>
          <w:rFonts w:ascii="Times New Roman" w:hAnsi="Times New Roman" w:cs="Times New Roman"/>
          <w:b/>
          <w:bCs/>
          <w:sz w:val="24"/>
          <w:szCs w:val="24"/>
        </w:rPr>
        <w:t xml:space="preserve">Limitations: </w:t>
      </w:r>
      <w:proofErr w:type="spellStart"/>
      <w:r w:rsidRPr="00DD0D3C">
        <w:rPr>
          <w:rFonts w:ascii="Times New Roman" w:hAnsi="Times New Roman" w:cs="Times New Roman"/>
          <w:sz w:val="24"/>
          <w:szCs w:val="24"/>
        </w:rPr>
        <w:t>shifted_test</w:t>
      </w:r>
      <w:proofErr w:type="spellEnd"/>
      <w:r w:rsidRPr="00DD0D3C">
        <w:rPr>
          <w:rFonts w:ascii="Times New Roman" w:hAnsi="Times New Roman" w:cs="Times New Roman"/>
          <w:sz w:val="24"/>
          <w:szCs w:val="24"/>
        </w:rPr>
        <w:t xml:space="preserve"> was rebuilt from the task description with a self-chosen hidden corruption (grayscale / channel swap), so the numbers must be refreshed if the official hidden corruption is used. The final model is not more robust than the plain baseline to grayscale only (34.1 % vs 35.2 %) or channel swap only (26.8 % vs 27.9 %). Only 3 seeds were run; all runs use fixed seeds.</w:t>
      </w:r>
    </w:p>
    <w:p w14:paraId="1B269F86" w14:textId="77777777" w:rsidR="00DD0D3C" w:rsidRPr="00DD0D3C" w:rsidRDefault="00DD0D3C" w:rsidP="00DD0D3C">
      <w:pPr>
        <w:rPr>
          <w:rFonts w:ascii="Times New Roman" w:hAnsi="Times New Roman" w:cs="Times New Roman"/>
          <w:sz w:val="24"/>
          <w:szCs w:val="24"/>
        </w:rPr>
      </w:pPr>
    </w:p>
    <w:sectPr w:rsidR="00DD0D3C" w:rsidRPr="00DD0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3C"/>
    <w:rsid w:val="0001206B"/>
    <w:rsid w:val="00DD0D3C"/>
    <w:rsid w:val="00E53B98"/>
    <w:rsid w:val="00F1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9280"/>
  <w15:chartTrackingRefBased/>
  <w15:docId w15:val="{89D5D6C4-3A4B-4939-B3CF-012AACE3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3C"/>
    <w:pPr>
      <w:spacing w:after="0" w:line="240" w:lineRule="auto"/>
    </w:pPr>
    <w:rPr>
      <w:rFonts w:ascii="Calibri" w:eastAsia="Calibri" w:hAnsi="Calibri" w:cs="Calibri"/>
      <w:kern w:val="0"/>
      <w:sz w:val="19"/>
      <w:szCs w:val="19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</dc:creator>
  <cp:keywords/>
  <dc:description/>
  <cp:lastModifiedBy>asc</cp:lastModifiedBy>
  <cp:revision>1</cp:revision>
  <dcterms:created xsi:type="dcterms:W3CDTF">2026-10-11T05:31:00Z</dcterms:created>
  <dcterms:modified xsi:type="dcterms:W3CDTF">2026-10-11T05:34:00Z</dcterms:modified>
</cp:coreProperties>
</file>