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引用 GB 50202-2018 第5.1.3条，50 ~m。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