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A5A" w:rsidRDefault="00F22A5A"/>
    <w:p w:rsidR="00F22A5A" w:rsidRDefault="00F22A5A" w:rsidP="00F22A5A">
      <w:pPr>
        <w:tabs>
          <w:tab w:val="left" w:pos="1803"/>
        </w:tabs>
        <w:rPr>
          <w:color w:val="000000"/>
        </w:rPr>
      </w:pPr>
      <w:r>
        <w:tab/>
      </w:r>
      <w:r>
        <w:rPr>
          <w:b/>
          <w:bCs/>
          <w:color w:val="000000"/>
        </w:rPr>
        <w:t>Homework:</w:t>
      </w:r>
    </w:p>
    <w:p w:rsidR="00292E8F" w:rsidRDefault="00F22A5A" w:rsidP="00F22A5A">
      <w:pPr>
        <w:tabs>
          <w:tab w:val="left" w:pos="1803"/>
        </w:tabs>
        <w:rPr>
          <w:color w:val="000000"/>
        </w:rPr>
      </w:pPr>
      <w:r>
        <w:rPr>
          <w:b/>
          <w:bCs/>
          <w:color w:val="000000"/>
        </w:rPr>
        <w:t>3) Understanding DFT of images (2 points</w:t>
      </w:r>
      <w:proofErr w:type="gramStart"/>
      <w:r>
        <w:rPr>
          <w:b/>
          <w:bCs/>
          <w:color w:val="000000"/>
        </w:rPr>
        <w:t>)</w:t>
      </w:r>
      <w:proofErr w:type="gramEnd"/>
      <w:r>
        <w:rPr>
          <w:color w:val="000000"/>
        </w:rPr>
        <w:br/>
        <w:t>a) Explain shortly what information you can obtain from a DFT of an image.</w:t>
      </w:r>
    </w:p>
    <w:p w:rsidR="00292E8F" w:rsidRDefault="00292E8F" w:rsidP="00292E8F">
      <w:pPr>
        <w:rPr>
          <w:color w:val="FF0000"/>
        </w:rPr>
      </w:pPr>
      <w:r>
        <w:rPr>
          <w:color w:val="FF0000"/>
        </w:rPr>
        <w:t>Answer:</w:t>
      </w:r>
    </w:p>
    <w:p w:rsidR="00865ED7" w:rsidRDefault="00865ED7" w:rsidP="00865ED7">
      <w:pPr>
        <w:tabs>
          <w:tab w:val="left" w:pos="1803"/>
        </w:tabs>
        <w:rPr>
          <w:color w:val="000000"/>
        </w:rPr>
      </w:pPr>
      <w:r>
        <w:rPr>
          <w:color w:val="000000"/>
        </w:rPr>
        <w:t xml:space="preserve">The density of gray level in frequency domain, but direction is perpendicular to the original one and </w:t>
      </w:r>
    </w:p>
    <w:p w:rsidR="00292E8F" w:rsidRDefault="00292E8F" w:rsidP="00F22A5A">
      <w:pPr>
        <w:tabs>
          <w:tab w:val="left" w:pos="1803"/>
        </w:tabs>
        <w:rPr>
          <w:color w:val="000000"/>
        </w:rPr>
      </w:pPr>
      <w:r>
        <w:rPr>
          <w:color w:val="000000"/>
        </w:rPr>
        <w:t xml:space="preserve">DFT is transformation from place domain </w:t>
      </w:r>
      <w:proofErr w:type="gramStart"/>
      <w:r>
        <w:rPr>
          <w:color w:val="000000"/>
        </w:rPr>
        <w:t>( I</w:t>
      </w:r>
      <w:proofErr w:type="gramEnd"/>
      <w:r>
        <w:rPr>
          <w:color w:val="000000"/>
        </w:rPr>
        <w:t xml:space="preserve"> mean 2D,because it is image f(</w:t>
      </w:r>
      <w:proofErr w:type="spellStart"/>
      <w:r>
        <w:rPr>
          <w:color w:val="000000"/>
        </w:rPr>
        <w:t>x,y</w:t>
      </w:r>
      <w:proofErr w:type="spellEnd"/>
      <w:r>
        <w:rPr>
          <w:color w:val="000000"/>
        </w:rPr>
        <w:t>)) to frequency domain. It means that every point is transfer to its sine and cosine components in average value.</w:t>
      </w:r>
    </w:p>
    <w:p w:rsidR="00292E8F" w:rsidRDefault="00292E8F" w:rsidP="00F22A5A">
      <w:pPr>
        <w:tabs>
          <w:tab w:val="left" w:pos="1803"/>
        </w:tabs>
        <w:rPr>
          <w:color w:val="000000"/>
        </w:rPr>
      </w:pPr>
      <w:r>
        <w:rPr>
          <w:color w:val="000000"/>
        </w:rPr>
        <w:t>We can conclude that every line will be perpendicular in frequency domain. Image (a)</w:t>
      </w:r>
    </w:p>
    <w:p w:rsidR="00292E8F" w:rsidRDefault="00292E8F" w:rsidP="00F22A5A">
      <w:pPr>
        <w:tabs>
          <w:tab w:val="left" w:pos="1803"/>
        </w:tabs>
        <w:rPr>
          <w:color w:val="000000"/>
        </w:rPr>
      </w:pPr>
      <w:r>
        <w:rPr>
          <w:color w:val="000000"/>
        </w:rPr>
        <w:t>And if our image is uniformed color in every place the DFT is circular image (b)</w:t>
      </w:r>
    </w:p>
    <w:p w:rsidR="00865ED7" w:rsidRDefault="00865ED7" w:rsidP="00F22A5A">
      <w:pPr>
        <w:tabs>
          <w:tab w:val="left" w:pos="1803"/>
        </w:tabs>
        <w:rPr>
          <w:color w:val="000000"/>
        </w:rPr>
      </w:pPr>
    </w:p>
    <w:p w:rsidR="00865ED7" w:rsidRDefault="00865ED7" w:rsidP="00865ED7">
      <w:pPr>
        <w:tabs>
          <w:tab w:val="left" w:pos="1803"/>
        </w:tabs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384429" cy="2830664"/>
            <wp:effectExtent l="19050" t="0" r="6221" b="0"/>
            <wp:docPr id="1" name="Picture 0" descr="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536" cy="282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>
            <wp:extent cx="1407244" cy="2830664"/>
            <wp:effectExtent l="19050" t="0" r="2456" b="0"/>
            <wp:docPr id="2" name="Picture 1" descr="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386" cy="284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ED7">
        <w:rPr>
          <w:color w:val="000000"/>
        </w:rPr>
        <w:t xml:space="preserve">                              </w:t>
      </w:r>
    </w:p>
    <w:p w:rsidR="00865ED7" w:rsidRPr="00865ED7" w:rsidRDefault="00865ED7" w:rsidP="00865ED7">
      <w:pPr>
        <w:tabs>
          <w:tab w:val="left" w:pos="1803"/>
        </w:tabs>
        <w:rPr>
          <w:color w:val="000000"/>
        </w:rPr>
      </w:pPr>
      <w:r>
        <w:rPr>
          <w:color w:val="000000"/>
        </w:rPr>
        <w:t xml:space="preserve">                 (a)                                </w:t>
      </w:r>
      <w:r w:rsidRPr="00865ED7">
        <w:rPr>
          <w:color w:val="000000"/>
        </w:rPr>
        <w:t xml:space="preserve">         (</w:t>
      </w:r>
      <w:proofErr w:type="gramStart"/>
      <w:r w:rsidRPr="00865ED7">
        <w:rPr>
          <w:color w:val="000000"/>
        </w:rPr>
        <w:t>b</w:t>
      </w:r>
      <w:proofErr w:type="gramEnd"/>
      <w:r w:rsidRPr="00865ED7">
        <w:rPr>
          <w:color w:val="000000"/>
        </w:rPr>
        <w:t>)</w:t>
      </w:r>
    </w:p>
    <w:p w:rsidR="00292E8F" w:rsidRDefault="00F22A5A" w:rsidP="00292E8F">
      <w:pPr>
        <w:tabs>
          <w:tab w:val="left" w:pos="1803"/>
        </w:tabs>
        <w:rPr>
          <w:color w:val="000000"/>
        </w:rPr>
      </w:pPr>
      <w:r>
        <w:rPr>
          <w:color w:val="000000"/>
        </w:rPr>
        <w:br/>
        <w:t>b) Consider the images from task one. Where is the FFT energy concentrated in each case and why?</w:t>
      </w:r>
    </w:p>
    <w:p w:rsidR="00144E73" w:rsidRDefault="00F22A5A" w:rsidP="00292E8F">
      <w:pPr>
        <w:tabs>
          <w:tab w:val="left" w:pos="1803"/>
        </w:tabs>
      </w:pPr>
      <w:r>
        <w:rPr>
          <w:color w:val="000000"/>
        </w:rPr>
        <w:t>Include the images in your report and remember to label them. The images should be sufficiently large to see the</w:t>
      </w:r>
      <w:r>
        <w:rPr>
          <w:color w:val="000000"/>
        </w:rPr>
        <w:br/>
        <w:t>details. Keep your answers concise and to the point.</w:t>
      </w:r>
    </w:p>
    <w:p w:rsidR="00292E8F" w:rsidRDefault="00292E8F" w:rsidP="00292E8F">
      <w:pPr>
        <w:tabs>
          <w:tab w:val="left" w:pos="1803"/>
        </w:tabs>
      </w:pPr>
    </w:p>
    <w:p w:rsidR="00292E8F" w:rsidRPr="00F22A5A" w:rsidRDefault="00292E8F" w:rsidP="00292E8F">
      <w:pPr>
        <w:tabs>
          <w:tab w:val="left" w:pos="1803"/>
        </w:tabs>
      </w:pPr>
    </w:p>
    <w:sectPr w:rsidR="00292E8F" w:rsidRPr="00F22A5A" w:rsidSect="00144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A74A3"/>
    <w:multiLevelType w:val="hybridMultilevel"/>
    <w:tmpl w:val="377629E0"/>
    <w:lvl w:ilvl="0" w:tplc="A404C39E">
      <w:start w:val="1"/>
      <w:numFmt w:val="lowerLetter"/>
      <w:lvlText w:val="(%1)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22A5A"/>
    <w:rsid w:val="00144E73"/>
    <w:rsid w:val="00292E8F"/>
    <w:rsid w:val="00865ED7"/>
    <w:rsid w:val="00F22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E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5E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Anahid</dc:creator>
  <cp:lastModifiedBy>Anahid</cp:lastModifiedBy>
  <cp:revision>3</cp:revision>
  <dcterms:created xsi:type="dcterms:W3CDTF">2015-10-14T20:37:00Z</dcterms:created>
  <dcterms:modified xsi:type="dcterms:W3CDTF">2015-10-14T20:58:00Z</dcterms:modified>
</cp:coreProperties>
</file>