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DE4C09" w14:textId="77777777" w:rsidR="00AA49BF" w:rsidRDefault="00AA49BF" w:rsidP="00AA49BF">
      <w:pPr>
        <w:widowControl/>
        <w:tabs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line="360" w:lineRule="auto"/>
        <w:jc w:val="both"/>
        <w:rPr>
          <w:rFonts w:ascii="Times New Roman" w:hAnsi="Times New Roman" w:cs="Times New Roman"/>
          <w:sz w:val="26"/>
          <w:szCs w:val="26"/>
        </w:rPr>
      </w:pPr>
      <w:r w:rsidRPr="00CD3569">
        <w:rPr>
          <w:rFonts w:ascii="Times New Roman" w:hAnsi="Times New Roman" w:cs="Times New Roman"/>
          <w:sz w:val="26"/>
          <w:szCs w:val="26"/>
        </w:rPr>
        <w:t xml:space="preserve">Based on these income and expense amounts, net operating income </w:t>
      </w:r>
      <w:r>
        <w:rPr>
          <w:rFonts w:ascii="Times New Roman" w:hAnsi="Times New Roman" w:cs="Times New Roman"/>
          <w:sz w:val="26"/>
          <w:szCs w:val="26"/>
        </w:rPr>
        <w:t xml:space="preserve">is calculated as follows: </w:t>
      </w:r>
    </w:p>
    <w:p w14:paraId="4017CC30" w14:textId="77777777" w:rsidR="00AA49BF" w:rsidRDefault="00AA49BF" w:rsidP="00AA49BF">
      <w:pPr>
        <w:pStyle w:val="BodyText"/>
        <w:spacing w:before="1"/>
      </w:pPr>
    </w:p>
    <w:p w14:paraId="6C011BE3" w14:textId="77777777" w:rsidR="00AA49BF" w:rsidRDefault="00AA49BF" w:rsidP="00AA49BF">
      <w:pPr>
        <w:pStyle w:val="BodyText"/>
        <w:spacing w:before="1"/>
      </w:pPr>
    </w:p>
    <w:p w14:paraId="0197B420" w14:textId="77777777" w:rsidR="00AA49BF" w:rsidRPr="002B79CD" w:rsidRDefault="00AA49BF" w:rsidP="00AA49BF">
      <w:pPr>
        <w:widowControl/>
        <w:tabs>
          <w:tab w:val="left" w:pos="0"/>
          <w:tab w:val="left" w:pos="720"/>
          <w:tab w:val="left" w:pos="1440"/>
          <w:tab w:val="left" w:pos="2160"/>
          <w:tab w:val="left" w:pos="2880"/>
          <w:tab w:val="left" w:pos="3150"/>
          <w:tab w:val="left" w:pos="3690"/>
          <w:tab w:val="left" w:pos="5040"/>
        </w:tabs>
        <w:spacing w:line="360" w:lineRule="auto"/>
        <w:ind w:left="720"/>
        <w:jc w:val="both"/>
        <w:rPr>
          <w:rFonts w:ascii="Times New Roman" w:hAnsi="Times New Roman" w:cs="Times New Roman"/>
          <w:sz w:val="26"/>
          <w:szCs w:val="26"/>
        </w:rPr>
      </w:pPr>
      <w:r w:rsidRPr="002B79CD">
        <w:rPr>
          <w:rFonts w:ascii="Times New Roman" w:hAnsi="Times New Roman" w:cs="Times New Roman"/>
          <w:sz w:val="26"/>
          <w:szCs w:val="26"/>
        </w:rPr>
        <w:t>Potential Gross Income:</w:t>
      </w:r>
      <w:r>
        <w:rPr>
          <w:rFonts w:ascii="Times New Roman" w:hAnsi="Times New Roman" w:cs="Times New Roman"/>
          <w:sz w:val="26"/>
          <w:szCs w:val="26"/>
        </w:rPr>
        <w:t xml:space="preserve">  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 w:rsidRPr="002B79CD">
        <w:rPr>
          <w:rFonts w:ascii="Times New Roman" w:hAnsi="Times New Roman" w:cs="Times New Roman"/>
          <w:sz w:val="26"/>
          <w:szCs w:val="26"/>
        </w:rPr>
        <w:t>=</w:t>
      </w:r>
      <w:r w:rsidRPr="002B79CD">
        <w:rPr>
          <w:rFonts w:ascii="Times New Roman" w:hAnsi="Times New Roman" w:cs="Times New Roman"/>
          <w:sz w:val="26"/>
          <w:szCs w:val="26"/>
        </w:rPr>
        <w:tab/>
        <w:t>$</w:t>
      </w:r>
      <w:r>
        <w:rPr>
          <w:rFonts w:ascii="Times New Roman" w:hAnsi="Times New Roman" w:cs="Times New Roman"/>
          <w:sz w:val="26"/>
          <w:szCs w:val="26"/>
        </w:rPr>
        <w:t>103,290</w:t>
      </w:r>
    </w:p>
    <w:p w14:paraId="33E5EF64" w14:textId="77777777" w:rsidR="00AA49BF" w:rsidRPr="002B79CD" w:rsidRDefault="00AA49BF" w:rsidP="00AA49BF">
      <w:pPr>
        <w:widowControl/>
        <w:tabs>
          <w:tab w:val="left" w:pos="0"/>
          <w:tab w:val="left" w:pos="720"/>
          <w:tab w:val="left" w:pos="1440"/>
          <w:tab w:val="left" w:pos="2160"/>
          <w:tab w:val="left" w:pos="2880"/>
          <w:tab w:val="left" w:pos="3150"/>
          <w:tab w:val="left" w:pos="3870"/>
          <w:tab w:val="left" w:pos="5040"/>
          <w:tab w:val="left" w:pos="5760"/>
        </w:tabs>
        <w:spacing w:line="360" w:lineRule="auto"/>
        <w:ind w:left="6480" w:hanging="5760"/>
        <w:jc w:val="both"/>
        <w:rPr>
          <w:rFonts w:ascii="Times New Roman" w:hAnsi="Times New Roman" w:cs="Times New Roman"/>
          <w:sz w:val="26"/>
          <w:szCs w:val="26"/>
        </w:rPr>
      </w:pPr>
      <w:r w:rsidRPr="002B79CD">
        <w:rPr>
          <w:rFonts w:ascii="Times New Roman" w:hAnsi="Times New Roman" w:cs="Times New Roman"/>
          <w:sz w:val="26"/>
          <w:szCs w:val="26"/>
        </w:rPr>
        <w:t xml:space="preserve">Less Vacancy @ </w:t>
      </w:r>
      <w:r>
        <w:rPr>
          <w:rFonts w:ascii="Times New Roman" w:hAnsi="Times New Roman" w:cs="Times New Roman"/>
          <w:sz w:val="26"/>
          <w:szCs w:val="26"/>
        </w:rPr>
        <w:t>5.0</w:t>
      </w:r>
      <w:r w:rsidRPr="002B79CD">
        <w:rPr>
          <w:rFonts w:ascii="Times New Roman" w:hAnsi="Times New Roman" w:cs="Times New Roman"/>
          <w:sz w:val="26"/>
          <w:szCs w:val="26"/>
        </w:rPr>
        <w:t>%:</w:t>
      </w:r>
      <w:r w:rsidRPr="002B79CD">
        <w:rPr>
          <w:rFonts w:ascii="Times New Roman" w:hAnsi="Times New Roman" w:cs="Times New Roman"/>
          <w:sz w:val="26"/>
          <w:szCs w:val="26"/>
        </w:rPr>
        <w:tab/>
      </w:r>
      <w:r w:rsidRPr="002B79CD">
        <w:rPr>
          <w:rFonts w:ascii="Times New Roman" w:hAnsi="Times New Roman" w:cs="Times New Roman"/>
          <w:sz w:val="26"/>
          <w:szCs w:val="26"/>
        </w:rPr>
        <w:tab/>
      </w:r>
      <w:r w:rsidRPr="002B79CD">
        <w:rPr>
          <w:rFonts w:ascii="Times New Roman" w:hAnsi="Times New Roman" w:cs="Times New Roman"/>
          <w:sz w:val="26"/>
          <w:szCs w:val="26"/>
        </w:rPr>
        <w:tab/>
      </w:r>
      <w:r w:rsidRPr="002B79CD">
        <w:rPr>
          <w:rFonts w:ascii="Times New Roman" w:hAnsi="Times New Roman" w:cs="Times New Roman"/>
          <w:sz w:val="26"/>
          <w:szCs w:val="26"/>
        </w:rPr>
        <w:tab/>
        <w:t>=</w:t>
      </w:r>
      <w:r w:rsidRPr="002B79CD">
        <w:rPr>
          <w:rFonts w:ascii="Times New Roman" w:hAnsi="Times New Roman" w:cs="Times New Roman"/>
          <w:sz w:val="26"/>
          <w:szCs w:val="26"/>
        </w:rPr>
        <w:tab/>
        <w:t>(</w:t>
      </w:r>
      <w:r w:rsidRPr="002B79CD">
        <w:rPr>
          <w:rFonts w:ascii="Times New Roman" w:hAnsi="Times New Roman" w:cs="Times New Roman"/>
          <w:sz w:val="26"/>
          <w:szCs w:val="26"/>
          <w:u w:val="single"/>
        </w:rPr>
        <w:t xml:space="preserve">  </w:t>
      </w:r>
      <w:r>
        <w:rPr>
          <w:rFonts w:ascii="Times New Roman" w:hAnsi="Times New Roman" w:cs="Times New Roman"/>
          <w:sz w:val="26"/>
          <w:szCs w:val="26"/>
          <w:u w:val="single"/>
        </w:rPr>
        <w:t xml:space="preserve">  5,165</w:t>
      </w:r>
      <w:r w:rsidRPr="002B79CD">
        <w:rPr>
          <w:rFonts w:ascii="Times New Roman" w:hAnsi="Times New Roman" w:cs="Times New Roman"/>
          <w:sz w:val="26"/>
          <w:szCs w:val="26"/>
        </w:rPr>
        <w:t>)</w:t>
      </w:r>
    </w:p>
    <w:p w14:paraId="171D98E9" w14:textId="77777777" w:rsidR="00AA49BF" w:rsidRPr="002B79CD" w:rsidRDefault="00AA49BF" w:rsidP="00AA49BF">
      <w:pPr>
        <w:widowControl/>
        <w:tabs>
          <w:tab w:val="left" w:pos="0"/>
          <w:tab w:val="left" w:pos="720"/>
          <w:tab w:val="left" w:pos="1440"/>
          <w:tab w:val="left" w:pos="2160"/>
          <w:tab w:val="left" w:pos="2880"/>
          <w:tab w:val="left" w:pos="3150"/>
          <w:tab w:val="left" w:pos="3870"/>
          <w:tab w:val="left" w:pos="5040"/>
          <w:tab w:val="left" w:pos="5760"/>
        </w:tabs>
        <w:spacing w:line="360" w:lineRule="auto"/>
        <w:ind w:left="6480" w:hanging="5760"/>
        <w:jc w:val="both"/>
        <w:rPr>
          <w:rFonts w:ascii="Times New Roman" w:hAnsi="Times New Roman" w:cs="Times New Roman"/>
          <w:sz w:val="26"/>
          <w:szCs w:val="26"/>
        </w:rPr>
      </w:pPr>
      <w:r w:rsidRPr="002B79CD">
        <w:rPr>
          <w:rFonts w:ascii="Times New Roman" w:hAnsi="Times New Roman" w:cs="Times New Roman"/>
          <w:sz w:val="26"/>
          <w:szCs w:val="26"/>
        </w:rPr>
        <w:t xml:space="preserve">   </w:t>
      </w:r>
      <w:r>
        <w:rPr>
          <w:rFonts w:ascii="Times New Roman" w:hAnsi="Times New Roman" w:cs="Times New Roman"/>
          <w:sz w:val="26"/>
          <w:szCs w:val="26"/>
        </w:rPr>
        <w:t xml:space="preserve">  </w:t>
      </w:r>
      <w:r w:rsidRPr="002B79CD">
        <w:rPr>
          <w:rFonts w:ascii="Times New Roman" w:hAnsi="Times New Roman" w:cs="Times New Roman"/>
          <w:sz w:val="26"/>
          <w:szCs w:val="26"/>
        </w:rPr>
        <w:t>Effective Gross Income:</w:t>
      </w:r>
      <w:r w:rsidRPr="002B79CD">
        <w:rPr>
          <w:rFonts w:ascii="Times New Roman" w:hAnsi="Times New Roman" w:cs="Times New Roman"/>
          <w:sz w:val="26"/>
          <w:szCs w:val="26"/>
        </w:rPr>
        <w:tab/>
      </w:r>
      <w:r w:rsidRPr="002B79CD">
        <w:rPr>
          <w:rFonts w:ascii="Times New Roman" w:hAnsi="Times New Roman" w:cs="Times New Roman"/>
          <w:sz w:val="26"/>
          <w:szCs w:val="26"/>
        </w:rPr>
        <w:tab/>
      </w:r>
      <w:r w:rsidRPr="002B79CD"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 w:rsidRPr="002B79CD">
        <w:rPr>
          <w:rFonts w:ascii="Times New Roman" w:hAnsi="Times New Roman" w:cs="Times New Roman"/>
          <w:sz w:val="26"/>
          <w:szCs w:val="26"/>
        </w:rPr>
        <w:t>=</w:t>
      </w:r>
      <w:r w:rsidRPr="002B79CD">
        <w:rPr>
          <w:rFonts w:ascii="Times New Roman" w:hAnsi="Times New Roman" w:cs="Times New Roman"/>
          <w:sz w:val="26"/>
          <w:szCs w:val="26"/>
        </w:rPr>
        <w:tab/>
        <w:t>$</w:t>
      </w:r>
      <w:r>
        <w:rPr>
          <w:rFonts w:ascii="Times New Roman" w:hAnsi="Times New Roman" w:cs="Times New Roman"/>
          <w:sz w:val="26"/>
          <w:szCs w:val="26"/>
        </w:rPr>
        <w:t xml:space="preserve">  98,125</w:t>
      </w:r>
    </w:p>
    <w:p w14:paraId="657FEFDB" w14:textId="77777777" w:rsidR="00AA49BF" w:rsidRPr="002B79CD" w:rsidRDefault="00AA49BF" w:rsidP="00AA49BF">
      <w:pPr>
        <w:widowControl/>
        <w:tabs>
          <w:tab w:val="left" w:pos="0"/>
          <w:tab w:val="left" w:pos="720"/>
          <w:tab w:val="left" w:pos="1440"/>
          <w:tab w:val="left" w:pos="2160"/>
          <w:tab w:val="left" w:pos="2880"/>
          <w:tab w:val="left" w:pos="3150"/>
          <w:tab w:val="left" w:pos="3870"/>
          <w:tab w:val="left" w:pos="5040"/>
        </w:tabs>
        <w:spacing w:line="360" w:lineRule="auto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Less Operating Expenses</w:t>
      </w:r>
      <w:r w:rsidRPr="002B79CD">
        <w:rPr>
          <w:rFonts w:ascii="Times New Roman" w:hAnsi="Times New Roman" w:cs="Times New Roman"/>
          <w:sz w:val="26"/>
          <w:szCs w:val="26"/>
        </w:rPr>
        <w:t>:</w:t>
      </w:r>
    </w:p>
    <w:p w14:paraId="78219882" w14:textId="77777777" w:rsidR="00AA49BF" w:rsidRPr="002B79CD" w:rsidRDefault="00AA49BF" w:rsidP="00AA49BF">
      <w:pPr>
        <w:widowControl/>
        <w:tabs>
          <w:tab w:val="left" w:pos="0"/>
          <w:tab w:val="left" w:pos="720"/>
          <w:tab w:val="left" w:pos="1440"/>
          <w:tab w:val="left" w:pos="2160"/>
          <w:tab w:val="left" w:pos="2880"/>
          <w:tab w:val="left" w:pos="3150"/>
          <w:tab w:val="left" w:pos="3870"/>
          <w:tab w:val="left" w:pos="4590"/>
        </w:tabs>
        <w:spacing w:line="360" w:lineRule="auto"/>
        <w:ind w:left="1440"/>
        <w:jc w:val="both"/>
        <w:rPr>
          <w:rFonts w:ascii="Times New Roman" w:hAnsi="Times New Roman" w:cs="Times New Roman"/>
          <w:sz w:val="26"/>
          <w:szCs w:val="26"/>
        </w:rPr>
      </w:pPr>
      <w:r w:rsidRPr="002B79CD">
        <w:rPr>
          <w:rFonts w:ascii="Times New Roman" w:hAnsi="Times New Roman" w:cs="Times New Roman"/>
          <w:sz w:val="26"/>
          <w:szCs w:val="26"/>
        </w:rPr>
        <w:t xml:space="preserve">Reserves. &amp; Repairs @ </w:t>
      </w:r>
      <w:r>
        <w:rPr>
          <w:rFonts w:ascii="Times New Roman" w:hAnsi="Times New Roman" w:cs="Times New Roman"/>
          <w:sz w:val="26"/>
          <w:szCs w:val="26"/>
        </w:rPr>
        <w:t>5.0</w:t>
      </w:r>
      <w:r w:rsidRPr="002B79CD">
        <w:rPr>
          <w:rFonts w:ascii="Times New Roman" w:hAnsi="Times New Roman" w:cs="Times New Roman"/>
          <w:sz w:val="26"/>
          <w:szCs w:val="26"/>
        </w:rPr>
        <w:t>%:</w:t>
      </w:r>
      <w:r w:rsidRPr="002B79CD"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 w:rsidRPr="002B79CD">
        <w:rPr>
          <w:rFonts w:ascii="Times New Roman" w:hAnsi="Times New Roman" w:cs="Times New Roman"/>
          <w:sz w:val="26"/>
          <w:szCs w:val="26"/>
        </w:rPr>
        <w:t>=</w:t>
      </w:r>
      <w:r w:rsidRPr="002B79CD">
        <w:rPr>
          <w:rFonts w:ascii="Times New Roman" w:hAnsi="Times New Roman" w:cs="Times New Roman"/>
          <w:sz w:val="26"/>
          <w:szCs w:val="26"/>
        </w:rPr>
        <w:tab/>
        <w:t xml:space="preserve"> $</w:t>
      </w:r>
      <w:r>
        <w:rPr>
          <w:rFonts w:ascii="Times New Roman" w:hAnsi="Times New Roman" w:cs="Times New Roman"/>
          <w:sz w:val="26"/>
          <w:szCs w:val="26"/>
        </w:rPr>
        <w:t>4,906</w:t>
      </w:r>
    </w:p>
    <w:p w14:paraId="3BE4A39F" w14:textId="77777777" w:rsidR="00AA49BF" w:rsidRPr="002B79CD" w:rsidRDefault="00AA49BF" w:rsidP="00AA49BF">
      <w:pPr>
        <w:widowControl/>
        <w:tabs>
          <w:tab w:val="left" w:pos="0"/>
          <w:tab w:val="left" w:pos="720"/>
          <w:tab w:val="left" w:pos="1440"/>
          <w:tab w:val="left" w:pos="2160"/>
          <w:tab w:val="left" w:pos="2880"/>
          <w:tab w:val="left" w:pos="3150"/>
          <w:tab w:val="left" w:pos="3870"/>
          <w:tab w:val="left" w:pos="5040"/>
        </w:tabs>
        <w:spacing w:line="360" w:lineRule="auto"/>
        <w:ind w:left="5040" w:hanging="4320"/>
        <w:jc w:val="both"/>
        <w:rPr>
          <w:rFonts w:ascii="Times New Roman" w:hAnsi="Times New Roman" w:cs="Times New Roman"/>
          <w:sz w:val="26"/>
          <w:szCs w:val="26"/>
        </w:rPr>
      </w:pPr>
      <w:r w:rsidRPr="002B79CD">
        <w:rPr>
          <w:rFonts w:ascii="Times New Roman" w:hAnsi="Times New Roman" w:cs="Times New Roman"/>
          <w:sz w:val="26"/>
          <w:szCs w:val="26"/>
        </w:rPr>
        <w:t>Total Expenses</w:t>
      </w:r>
      <w:r w:rsidRPr="002B79CD">
        <w:rPr>
          <w:rFonts w:ascii="Times New Roman" w:hAnsi="Times New Roman" w:cs="Times New Roman"/>
          <w:sz w:val="26"/>
          <w:szCs w:val="26"/>
        </w:rPr>
        <w:tab/>
      </w:r>
      <w:r w:rsidRPr="002B79CD">
        <w:rPr>
          <w:rFonts w:ascii="Times New Roman" w:hAnsi="Times New Roman" w:cs="Times New Roman"/>
          <w:sz w:val="26"/>
          <w:szCs w:val="26"/>
        </w:rPr>
        <w:tab/>
      </w:r>
      <w:r w:rsidRPr="002B79CD">
        <w:rPr>
          <w:rFonts w:ascii="Times New Roman" w:hAnsi="Times New Roman" w:cs="Times New Roman"/>
          <w:sz w:val="26"/>
          <w:szCs w:val="26"/>
        </w:rPr>
        <w:tab/>
      </w:r>
      <w:r w:rsidRPr="002B79CD">
        <w:rPr>
          <w:rFonts w:ascii="Times New Roman" w:hAnsi="Times New Roman" w:cs="Times New Roman"/>
          <w:sz w:val="26"/>
          <w:szCs w:val="26"/>
        </w:rPr>
        <w:tab/>
      </w:r>
      <w:r w:rsidRPr="002B79CD"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 w:rsidRPr="002B79CD">
        <w:rPr>
          <w:rFonts w:ascii="Times New Roman" w:hAnsi="Times New Roman" w:cs="Times New Roman"/>
          <w:sz w:val="26"/>
          <w:szCs w:val="26"/>
        </w:rPr>
        <w:t>=</w:t>
      </w:r>
      <w:r w:rsidRPr="002B79CD">
        <w:rPr>
          <w:rFonts w:ascii="Times New Roman" w:hAnsi="Times New Roman" w:cs="Times New Roman"/>
          <w:sz w:val="26"/>
          <w:szCs w:val="26"/>
        </w:rPr>
        <w:tab/>
      </w:r>
      <w:r w:rsidRPr="002B79CD">
        <w:rPr>
          <w:rFonts w:ascii="Times New Roman" w:hAnsi="Times New Roman" w:cs="Times New Roman"/>
          <w:sz w:val="26"/>
          <w:szCs w:val="26"/>
          <w:u w:val="single"/>
        </w:rPr>
        <w:t xml:space="preserve">(  </w:t>
      </w:r>
      <w:r>
        <w:rPr>
          <w:rFonts w:ascii="Times New Roman" w:hAnsi="Times New Roman" w:cs="Times New Roman"/>
          <w:sz w:val="26"/>
          <w:szCs w:val="26"/>
          <w:u w:val="single"/>
        </w:rPr>
        <w:t xml:space="preserve">  4,906</w:t>
      </w:r>
      <w:r w:rsidRPr="002B79CD">
        <w:rPr>
          <w:rFonts w:ascii="Times New Roman" w:hAnsi="Times New Roman" w:cs="Times New Roman"/>
          <w:sz w:val="26"/>
          <w:szCs w:val="26"/>
        </w:rPr>
        <w:t>)</w:t>
      </w:r>
    </w:p>
    <w:p w14:paraId="4D65CFEC" w14:textId="77777777" w:rsidR="00AA49BF" w:rsidRDefault="00AA49BF" w:rsidP="00AA49BF">
      <w:pPr>
        <w:widowControl/>
        <w:tabs>
          <w:tab w:val="left" w:pos="0"/>
          <w:tab w:val="left" w:pos="720"/>
          <w:tab w:val="left" w:pos="1440"/>
          <w:tab w:val="left" w:pos="2160"/>
          <w:tab w:val="left" w:pos="2880"/>
          <w:tab w:val="left" w:pos="3150"/>
          <w:tab w:val="left" w:pos="3870"/>
          <w:tab w:val="left" w:pos="5040"/>
          <w:tab w:val="left" w:pos="5760"/>
        </w:tabs>
        <w:spacing w:line="360" w:lineRule="auto"/>
        <w:ind w:left="6480" w:hanging="5760"/>
        <w:jc w:val="both"/>
        <w:rPr>
          <w:rFonts w:ascii="Times New Roman" w:hAnsi="Times New Roman" w:cs="Times New Roman"/>
          <w:b/>
          <w:bCs/>
          <w:sz w:val="26"/>
          <w:szCs w:val="26"/>
          <w:u w:val="single"/>
        </w:rPr>
      </w:pPr>
      <w:r w:rsidRPr="002B79CD">
        <w:rPr>
          <w:rFonts w:ascii="Times New Roman" w:hAnsi="Times New Roman" w:cs="Times New Roman"/>
          <w:sz w:val="26"/>
          <w:szCs w:val="26"/>
        </w:rPr>
        <w:t xml:space="preserve">  </w:t>
      </w:r>
      <w:r>
        <w:rPr>
          <w:rFonts w:ascii="Times New Roman" w:hAnsi="Times New Roman" w:cs="Times New Roman"/>
          <w:sz w:val="26"/>
          <w:szCs w:val="26"/>
        </w:rPr>
        <w:t xml:space="preserve">   </w:t>
      </w:r>
      <w:r>
        <w:rPr>
          <w:rFonts w:ascii="Times New Roman" w:hAnsi="Times New Roman" w:cs="Times New Roman"/>
          <w:sz w:val="26"/>
          <w:szCs w:val="26"/>
        </w:rPr>
        <w:tab/>
      </w:r>
      <w:r w:rsidRPr="002B79CD">
        <w:rPr>
          <w:rFonts w:ascii="Times New Roman" w:hAnsi="Times New Roman" w:cs="Times New Roman"/>
          <w:sz w:val="26"/>
          <w:szCs w:val="26"/>
        </w:rPr>
        <w:t>Net Operating Income</w:t>
      </w:r>
      <w:r w:rsidRPr="002B79CD">
        <w:rPr>
          <w:rFonts w:ascii="Times New Roman" w:hAnsi="Times New Roman" w:cs="Times New Roman"/>
          <w:sz w:val="26"/>
          <w:szCs w:val="26"/>
        </w:rPr>
        <w:tab/>
      </w:r>
      <w:r w:rsidRPr="002B79CD">
        <w:rPr>
          <w:rFonts w:ascii="Times New Roman" w:hAnsi="Times New Roman" w:cs="Times New Roman"/>
          <w:sz w:val="26"/>
          <w:szCs w:val="26"/>
        </w:rPr>
        <w:tab/>
      </w:r>
      <w:r w:rsidRPr="002B79CD">
        <w:rPr>
          <w:rFonts w:ascii="Times New Roman" w:hAnsi="Times New Roman" w:cs="Times New Roman"/>
          <w:sz w:val="26"/>
          <w:szCs w:val="26"/>
        </w:rPr>
        <w:tab/>
      </w:r>
      <w:r w:rsidRPr="002B79CD">
        <w:rPr>
          <w:rFonts w:ascii="Times New Roman" w:hAnsi="Times New Roman" w:cs="Times New Roman"/>
          <w:sz w:val="26"/>
          <w:szCs w:val="26"/>
        </w:rPr>
        <w:tab/>
        <w:t>=</w:t>
      </w:r>
      <w:r w:rsidRPr="002B79CD">
        <w:rPr>
          <w:rFonts w:ascii="Times New Roman" w:hAnsi="Times New Roman" w:cs="Times New Roman"/>
          <w:sz w:val="26"/>
          <w:szCs w:val="26"/>
        </w:rPr>
        <w:tab/>
      </w:r>
      <w:r w:rsidRPr="00FB77A0">
        <w:rPr>
          <w:rFonts w:ascii="Times New Roman" w:hAnsi="Times New Roman" w:cs="Times New Roman"/>
          <w:b/>
          <w:bCs/>
          <w:sz w:val="26"/>
          <w:szCs w:val="26"/>
        </w:rPr>
        <w:t>$</w:t>
      </w:r>
      <w:r>
        <w:rPr>
          <w:rFonts w:ascii="Times New Roman" w:hAnsi="Times New Roman" w:cs="Times New Roman"/>
          <w:b/>
          <w:bCs/>
          <w:sz w:val="26"/>
          <w:szCs w:val="26"/>
        </w:rPr>
        <w:t xml:space="preserve"> 93,219</w:t>
      </w:r>
    </w:p>
    <w:p w14:paraId="17A889E4" w14:textId="77777777" w:rsidR="005438A7" w:rsidRDefault="005438A7"/>
    <w:sectPr w:rsidR="005438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akkal Majalla">
    <w:altName w:val="Arial"/>
    <w:charset w:val="B2"/>
    <w:family w:val="auto"/>
    <w:pitch w:val="variable"/>
    <w:sig w:usb0="80002007" w:usb1="80000000" w:usb2="00000008" w:usb3="00000000" w:csb0="000000D3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49BF"/>
    <w:rsid w:val="005438A7"/>
    <w:rsid w:val="006969C9"/>
    <w:rsid w:val="00AA49BF"/>
    <w:rsid w:val="00BA0F47"/>
    <w:rsid w:val="00E83E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DDA59C"/>
  <w15:chartTrackingRefBased/>
  <w15:docId w15:val="{2E0BEB7A-5260-4097-A325-33FDEF0092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49BF"/>
    <w:pPr>
      <w:widowControl w:val="0"/>
      <w:autoSpaceDE w:val="0"/>
      <w:autoSpaceDN w:val="0"/>
      <w:adjustRightInd w:val="0"/>
      <w:spacing w:after="0" w:line="240" w:lineRule="auto"/>
    </w:pPr>
    <w:rPr>
      <w:rFonts w:ascii="Sakkal Majalla" w:eastAsia="Times New Roman" w:hAnsi="Sakkal Majalla" w:cs="Sakkal Majalla"/>
      <w:kern w:val="0"/>
      <w:sz w:val="24"/>
      <w:szCs w:val="24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A49BF"/>
    <w:pPr>
      <w:keepNext/>
      <w:keepLines/>
      <w:widowControl/>
      <w:autoSpaceDE/>
      <w:autoSpaceDN/>
      <w:adjustRightInd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49BF"/>
    <w:pPr>
      <w:keepNext/>
      <w:keepLines/>
      <w:widowControl/>
      <w:autoSpaceDE/>
      <w:autoSpaceDN/>
      <w:adjustRightInd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49BF"/>
    <w:pPr>
      <w:keepNext/>
      <w:keepLines/>
      <w:widowControl/>
      <w:autoSpaceDE/>
      <w:autoSpaceDN/>
      <w:adjustRightInd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49BF"/>
    <w:pPr>
      <w:keepNext/>
      <w:keepLines/>
      <w:widowControl/>
      <w:autoSpaceDE/>
      <w:autoSpaceDN/>
      <w:adjustRightInd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2"/>
      <w:szCs w:val="2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49BF"/>
    <w:pPr>
      <w:keepNext/>
      <w:keepLines/>
      <w:widowControl/>
      <w:autoSpaceDE/>
      <w:autoSpaceDN/>
      <w:adjustRightInd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2"/>
      <w:szCs w:val="2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49BF"/>
    <w:pPr>
      <w:keepNext/>
      <w:keepLines/>
      <w:widowControl/>
      <w:autoSpaceDE/>
      <w:autoSpaceDN/>
      <w:adjustRightInd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49BF"/>
    <w:pPr>
      <w:keepNext/>
      <w:keepLines/>
      <w:widowControl/>
      <w:autoSpaceDE/>
      <w:autoSpaceDN/>
      <w:adjustRightInd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49BF"/>
    <w:pPr>
      <w:keepNext/>
      <w:keepLines/>
      <w:widowControl/>
      <w:autoSpaceDE/>
      <w:autoSpaceDN/>
      <w:adjustRightInd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49BF"/>
    <w:pPr>
      <w:keepNext/>
      <w:keepLines/>
      <w:widowControl/>
      <w:autoSpaceDE/>
      <w:autoSpaceDN/>
      <w:adjustRightInd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49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49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49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49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49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49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49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49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49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49BF"/>
    <w:pPr>
      <w:widowControl/>
      <w:autoSpaceDE/>
      <w:autoSpaceDN/>
      <w:adjustRightInd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AA49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49BF"/>
    <w:pPr>
      <w:widowControl/>
      <w:numPr>
        <w:ilvl w:val="1"/>
      </w:numPr>
      <w:autoSpaceDE/>
      <w:autoSpaceDN/>
      <w:adjustRightInd/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AA49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49BF"/>
    <w:pPr>
      <w:widowControl/>
      <w:autoSpaceDE/>
      <w:autoSpaceDN/>
      <w:adjustRightInd/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AA49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49BF"/>
    <w:pPr>
      <w:widowControl/>
      <w:autoSpaceDE/>
      <w:autoSpaceDN/>
      <w:adjustRightInd/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AA49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49BF"/>
    <w:pPr>
      <w:widowControl/>
      <w:pBdr>
        <w:top w:val="single" w:sz="4" w:space="10" w:color="0F4761" w:themeColor="accent1" w:themeShade="BF"/>
        <w:bottom w:val="single" w:sz="4" w:space="10" w:color="0F4761" w:themeColor="accent1" w:themeShade="BF"/>
      </w:pBdr>
      <w:autoSpaceDE/>
      <w:autoSpaceDN/>
      <w:adjustRightInd/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2"/>
      <w:szCs w:val="2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49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49BF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AA49BF"/>
    <w:pPr>
      <w:adjustRightInd/>
    </w:pPr>
    <w:rPr>
      <w:rFonts w:ascii="Times New Roman" w:hAnsi="Times New Roman" w:cs="Times New Roman"/>
      <w:sz w:val="26"/>
      <w:szCs w:val="26"/>
    </w:rPr>
  </w:style>
  <w:style w:type="character" w:customStyle="1" w:styleId="BodyTextChar">
    <w:name w:val="Body Text Char"/>
    <w:basedOn w:val="DefaultParagraphFont"/>
    <w:link w:val="BodyText"/>
    <w:uiPriority w:val="1"/>
    <w:rsid w:val="00AA49BF"/>
    <w:rPr>
      <w:rFonts w:ascii="Times New Roman" w:eastAsia="Times New Roman" w:hAnsi="Times New Roman" w:cs="Times New Roman"/>
      <w:kern w:val="0"/>
      <w:sz w:val="26"/>
      <w:szCs w:val="26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53</Words>
  <Characters>303</Characters>
  <Application>Microsoft Office Word</Application>
  <DocSecurity>0</DocSecurity>
  <Lines>2</Lines>
  <Paragraphs>1</Paragraphs>
  <ScaleCrop>false</ScaleCrop>
  <Company/>
  <LinksUpToDate>false</LinksUpToDate>
  <CharactersWithSpaces>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Brenda McNaney</dc:creator>
  <cp:keywords/>
  <dc:description/>
  <cp:lastModifiedBy>Brenda McNaney</cp:lastModifiedBy>
  <cp:revision>1</cp:revision>
  <dcterms:created xsi:type="dcterms:W3CDTF">2024-03-28T20:28:00Z</dcterms:created>
  <dcterms:modified xsi:type="dcterms:W3CDTF">2024-03-28T20:28:00Z</dcterms:modified>
</cp:coreProperties>
</file>