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NC Intestate Succession</w:t>
      </w:r>
    </w:p>
    <w:p>
      <w:pPr>
        <w:jc w:val="center"/>
      </w:pPr>
      <w:r>
        <w:rPr>
          <w:i/>
        </w:rPr>
        <w:t>North Carolina General Statutes — Chapter 29</w:t>
      </w:r>
    </w:p>
    <w:p>
      <w:r>
        <w:t>Applies to: Deaths where the decedent died domiciled in NC with no valid will</w:t>
      </w:r>
    </w:p>
    <w:p/>
    <w:p>
      <w:pPr>
        <w:pStyle w:val="Heading1"/>
      </w:pPr>
      <w:r>
        <w:t>Does Chapter 29 Apply?</w:t>
      </w:r>
    </w:p>
    <w:p>
      <w:pPr>
        <w:pStyle w:val="ListNumber"/>
      </w:pPr>
      <w:r>
        <w:t>All three must be true:</w:t>
      </w:r>
    </w:p>
    <w:p>
      <w:pPr>
        <w:pStyle w:val="ListBullet"/>
      </w:pPr>
      <w:r>
        <w:t>Decedent died domiciled in North Carolina</w:t>
      </w:r>
    </w:p>
    <w:p>
      <w:pPr>
        <w:pStyle w:val="ListBullet"/>
      </w:pPr>
      <w:r>
        <w:t>No valid will exists (or will was denied probate)</w:t>
      </w:r>
    </w:p>
    <w:p>
      <w:pPr>
        <w:pStyle w:val="ListBullet"/>
      </w:pPr>
      <w:r>
        <w:t>Property was not distributed by devise through a probate estate</w:t>
      </w:r>
    </w:p>
    <w:p>
      <w:r>
        <w:rPr>
          <w:b w:val="0"/>
          <w:i/>
        </w:rPr>
        <w:t>If a will was admitted to probate and the property passed by devise — Chapter 29 does not apply.</w:t>
      </w:r>
    </w:p>
    <w:p>
      <w:pPr>
        <w:pStyle w:val="Heading1"/>
      </w:pPr>
      <w:r>
        <w:t>The 5 Required Facts Per Deceased Person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w:t>
            </w:r>
          </w:p>
        </w:tc>
        <w:tc>
          <w:tcPr>
            <w:tcW w:type="dxa" w:w="2880"/>
          </w:tcPr>
          <w:p>
            <w:pPr>
              <w:jc w:val="center"/>
            </w:pPr>
            <w:r>
              <w:rPr>
                <w:b/>
              </w:rPr>
              <w:t>Factor</w:t>
            </w:r>
          </w:p>
        </w:tc>
        <w:tc>
          <w:tcPr>
            <w:tcW w:type="dxa" w:w="2880"/>
          </w:tcPr>
          <w:p>
            <w:pPr>
              <w:jc w:val="center"/>
            </w:pPr>
            <w:r>
              <w:rPr>
                <w:b/>
              </w:rPr>
              <w:t>Why It Matters</w:t>
            </w:r>
          </w:p>
        </w:tc>
      </w:tr>
      <w:tr>
        <w:tc>
          <w:tcPr>
            <w:tcW w:type="dxa" w:w="2880"/>
          </w:tcPr>
          <w:p>
            <w:r>
              <w:t>1</w:t>
            </w:r>
          </w:p>
        </w:tc>
        <w:tc>
          <w:tcPr>
            <w:tcW w:type="dxa" w:w="2880"/>
          </w:tcPr>
          <w:p>
            <w:r>
              <w:t>Date of death</w:t>
            </w:r>
          </w:p>
        </w:tc>
        <w:tc>
          <w:tcPr>
            <w:tcW w:type="dxa" w:w="2880"/>
          </w:tcPr>
          <w:p>
            <w:r>
              <w:t>Determines which dollar thresholds apply; which version of law was in effect</w:t>
            </w:r>
          </w:p>
        </w:tc>
      </w:tr>
      <w:tr>
        <w:tc>
          <w:tcPr>
            <w:tcW w:type="dxa" w:w="2880"/>
          </w:tcPr>
          <w:p>
            <w:r>
              <w:t>2</w:t>
            </w:r>
          </w:p>
        </w:tc>
        <w:tc>
          <w:tcPr>
            <w:tcW w:type="dxa" w:w="2880"/>
          </w:tcPr>
          <w:p>
            <w:r>
              <w:t>Marital status at death</w:t>
            </w:r>
          </w:p>
        </w:tc>
        <w:tc>
          <w:tcPr>
            <w:tcW w:type="dxa" w:w="2880"/>
          </w:tcPr>
          <w:p>
            <w:r>
              <w:t>Whether a surviving spouse share is carved out first</w:t>
            </w:r>
          </w:p>
        </w:tc>
      </w:tr>
      <w:tr>
        <w:tc>
          <w:tcPr>
            <w:tcW w:type="dxa" w:w="2880"/>
          </w:tcPr>
          <w:p>
            <w:r>
              <w:t>3</w:t>
            </w:r>
          </w:p>
        </w:tc>
        <w:tc>
          <w:tcPr>
            <w:tcW w:type="dxa" w:w="2880"/>
          </w:tcPr>
          <w:p>
            <w:r>
              <w:t>Estate / probate case filed?</w:t>
            </w:r>
          </w:p>
        </w:tc>
        <w:tc>
          <w:tcPr>
            <w:tcW w:type="dxa" w:w="2880"/>
          </w:tcPr>
          <w:p>
            <w:r>
              <w:t>Whether a court record exists; whether a personal rep was appointed</w:t>
            </w:r>
          </w:p>
        </w:tc>
      </w:tr>
      <w:tr>
        <w:tc>
          <w:tcPr>
            <w:tcW w:type="dxa" w:w="2880"/>
          </w:tcPr>
          <w:p>
            <w:r>
              <w:t>4</w:t>
            </w:r>
          </w:p>
        </w:tc>
        <w:tc>
          <w:tcPr>
            <w:tcW w:type="dxa" w:w="2880"/>
          </w:tcPr>
          <w:p>
            <w:r>
              <w:t>Will or intestate?</w:t>
            </w:r>
          </w:p>
        </w:tc>
        <w:tc>
          <w:tcPr>
            <w:tcW w:type="dxa" w:w="2880"/>
          </w:tcPr>
          <w:p>
            <w:r>
              <w:t>If will controls distribution, Chapter 29 does NOT apply</w:t>
            </w:r>
          </w:p>
        </w:tc>
      </w:tr>
      <w:tr>
        <w:tc>
          <w:tcPr>
            <w:tcW w:type="dxa" w:w="2880"/>
          </w:tcPr>
          <w:p>
            <w:r>
              <w:t>5</w:t>
            </w:r>
          </w:p>
        </w:tc>
        <w:tc>
          <w:tcPr>
            <w:tcW w:type="dxa" w:w="2880"/>
          </w:tcPr>
          <w:p>
            <w:r>
              <w:t>Which family members were alive at death?</w:t>
            </w:r>
          </w:p>
        </w:tc>
        <w:tc>
          <w:tcPr>
            <w:tcW w:type="dxa" w:w="2880"/>
          </w:tcPr>
          <w:p>
            <w:r>
              <w:t>Determines the heir class and fractional shares</w:t>
            </w:r>
          </w:p>
        </w:tc>
      </w:tr>
    </w:tbl>
    <w:p/>
    <w:p>
      <w:pPr>
        <w:pStyle w:val="Heading1"/>
      </w:pPr>
      <w:r>
        <w:t>Dollar Threshold — Changed in 2012</w:t>
      </w:r>
    </w:p>
    <w:p>
      <w:r>
        <w:rPr>
          <w:b w:val="0"/>
          <w:i w:val="0"/>
        </w:rPr>
        <w:t>The personal property threshold for the surviving spouse: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Date of Death</w:t>
            </w:r>
          </w:p>
        </w:tc>
        <w:tc>
          <w:tcPr>
            <w:tcW w:type="dxa" w:w="2880"/>
          </w:tcPr>
          <w:p>
            <w:pPr>
              <w:jc w:val="center"/>
            </w:pPr>
            <w:r>
              <w:rPr>
                <w:b/>
              </w:rPr>
              <w:t>With Child(ren)</w:t>
            </w:r>
          </w:p>
        </w:tc>
        <w:tc>
          <w:tcPr>
            <w:tcW w:type="dxa" w:w="2880"/>
          </w:tcPr>
          <w:p>
            <w:pPr>
              <w:jc w:val="center"/>
            </w:pPr>
            <w:r>
              <w:rPr>
                <w:b/>
              </w:rPr>
              <w:t>With Parents, No Children</w:t>
            </w:r>
          </w:p>
        </w:tc>
      </w:tr>
      <w:tr>
        <w:tc>
          <w:tcPr>
            <w:tcW w:type="dxa" w:w="2880"/>
          </w:tcPr>
          <w:p>
            <w:r>
              <w:t>Before 2012</w:t>
            </w:r>
          </w:p>
        </w:tc>
        <w:tc>
          <w:tcPr>
            <w:tcW w:type="dxa" w:w="2880"/>
          </w:tcPr>
          <w:p>
            <w:r>
              <w:t>$30,000</w:t>
            </w:r>
          </w:p>
        </w:tc>
        <w:tc>
          <w:tcPr>
            <w:tcW w:type="dxa" w:w="2880"/>
          </w:tcPr>
          <w:p>
            <w:r>
              <w:t>$50,000</w:t>
            </w:r>
          </w:p>
        </w:tc>
      </w:tr>
      <w:tr>
        <w:tc>
          <w:tcPr>
            <w:tcW w:type="dxa" w:w="2880"/>
          </w:tcPr>
          <w:p>
            <w:r>
              <w:t>2012 or later</w:t>
            </w:r>
          </w:p>
        </w:tc>
        <w:tc>
          <w:tcPr>
            <w:tcW w:type="dxa" w:w="2880"/>
          </w:tcPr>
          <w:p>
            <w:r>
              <w:t>$60,000</w:t>
            </w:r>
          </w:p>
        </w:tc>
        <w:tc>
          <w:tcPr>
            <w:tcW w:type="dxa" w:w="2880"/>
          </w:tcPr>
          <w:p>
            <w:r>
              <w:t>$100,000</w:t>
            </w:r>
          </w:p>
        </w:tc>
      </w:tr>
    </w:tbl>
    <w:p/>
    <w:p>
      <w:pPr>
        <w:pStyle w:val="Heading1"/>
      </w:pPr>
      <w:r>
        <w:t>Step 1 — Surviving Spouse Share (GS 29-14)</w:t>
      </w:r>
    </w:p>
    <w:p>
      <w:r>
        <w:rPr>
          <w:b w:val="0"/>
          <w:i w:val="0"/>
        </w:rPr>
        <w:t>Apply this first. The spouse always takes before all other heirs.</w:t>
      </w:r>
    </w:p>
    <w:p>
      <w:pPr>
        <w:pStyle w:val="Heading2"/>
      </w:pPr>
      <w:r>
        <w:t>Real Property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Survivors</w:t>
            </w:r>
          </w:p>
        </w:tc>
        <w:tc>
          <w:tcPr>
            <w:tcW w:type="dxa" w:w="4320"/>
          </w:tcPr>
          <w:p>
            <w:pPr>
              <w:jc w:val="center"/>
            </w:pPr>
            <w:r>
              <w:rPr>
                <w:b/>
              </w:rPr>
              <w:t>Spouse's Share</w:t>
            </w:r>
          </w:p>
        </w:tc>
      </w:tr>
      <w:tr>
        <w:tc>
          <w:tcPr>
            <w:tcW w:type="dxa" w:w="4320"/>
          </w:tcPr>
          <w:p>
            <w:r>
              <w:t>Spouse + 1 child (or descendants of 1 deceased child)</w:t>
            </w:r>
          </w:p>
        </w:tc>
        <w:tc>
          <w:tcPr>
            <w:tcW w:type="dxa" w:w="4320"/>
          </w:tcPr>
          <w:p>
            <w:r>
              <w:t>1/2 undivided interest</w:t>
            </w:r>
          </w:p>
        </w:tc>
      </w:tr>
      <w:tr>
        <w:tc>
          <w:tcPr>
            <w:tcW w:type="dxa" w:w="4320"/>
          </w:tcPr>
          <w:p>
            <w:r>
              <w:t>Spouse + 2+ children (or multi-child descendants)</w:t>
            </w:r>
          </w:p>
        </w:tc>
        <w:tc>
          <w:tcPr>
            <w:tcW w:type="dxa" w:w="4320"/>
          </w:tcPr>
          <w:p>
            <w:r>
              <w:t>1/3 undivided interest</w:t>
            </w:r>
          </w:p>
        </w:tc>
      </w:tr>
      <w:tr>
        <w:tc>
          <w:tcPr>
            <w:tcW w:type="dxa" w:w="4320"/>
          </w:tcPr>
          <w:p>
            <w:r>
              <w:t>Spouse + parent(s), no children</w:t>
            </w:r>
          </w:p>
        </w:tc>
        <w:tc>
          <w:tcPr>
            <w:tcW w:type="dxa" w:w="4320"/>
          </w:tcPr>
          <w:p>
            <w:r>
              <w:t>1/2 undivided interest</w:t>
            </w:r>
          </w:p>
        </w:tc>
      </w:tr>
      <w:tr>
        <w:tc>
          <w:tcPr>
            <w:tcW w:type="dxa" w:w="4320"/>
          </w:tcPr>
          <w:p>
            <w:r>
              <w:t>Spouse only (no children, no parents)</w:t>
            </w:r>
          </w:p>
        </w:tc>
        <w:tc>
          <w:tcPr>
            <w:tcW w:type="dxa" w:w="4320"/>
          </w:tcPr>
          <w:p>
            <w:r>
              <w:t>ALL real property</w:t>
            </w:r>
          </w:p>
        </w:tc>
      </w:tr>
    </w:tbl>
    <w:p>
      <w:pPr>
        <w:pStyle w:val="Heading2"/>
      </w:pPr>
      <w:r>
        <w:t>Personal Property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Survivors</w:t>
            </w:r>
          </w:p>
        </w:tc>
        <w:tc>
          <w:tcPr>
            <w:tcW w:type="dxa" w:w="4320"/>
          </w:tcPr>
          <w:p>
            <w:pPr>
              <w:jc w:val="center"/>
            </w:pPr>
            <w:r>
              <w:rPr>
                <w:b/>
              </w:rPr>
              <w:t>Spouse's Share</w:t>
            </w:r>
          </w:p>
        </w:tc>
      </w:tr>
      <w:tr>
        <w:tc>
          <w:tcPr>
            <w:tcW w:type="dxa" w:w="4320"/>
          </w:tcPr>
          <w:p>
            <w:r>
              <w:t>Spouse + 1 child, estate ≤ threshold</w:t>
            </w:r>
          </w:p>
        </w:tc>
        <w:tc>
          <w:tcPr>
            <w:tcW w:type="dxa" w:w="4320"/>
          </w:tcPr>
          <w:p>
            <w:r>
              <w:t>All personal property</w:t>
            </w:r>
          </w:p>
        </w:tc>
      </w:tr>
      <w:tr>
        <w:tc>
          <w:tcPr>
            <w:tcW w:type="dxa" w:w="4320"/>
          </w:tcPr>
          <w:p>
            <w:r>
              <w:t>Spouse + 1 child, estate &gt; threshold</w:t>
            </w:r>
          </w:p>
        </w:tc>
        <w:tc>
          <w:tcPr>
            <w:tcW w:type="dxa" w:w="4320"/>
          </w:tcPr>
          <w:p>
            <w:r>
              <w:t>Threshold amount + 1/2 of excess</w:t>
            </w:r>
          </w:p>
        </w:tc>
      </w:tr>
      <w:tr>
        <w:tc>
          <w:tcPr>
            <w:tcW w:type="dxa" w:w="4320"/>
          </w:tcPr>
          <w:p>
            <w:r>
              <w:t>Spouse + 2+ children, estate ≤ threshold</w:t>
            </w:r>
          </w:p>
        </w:tc>
        <w:tc>
          <w:tcPr>
            <w:tcW w:type="dxa" w:w="4320"/>
          </w:tcPr>
          <w:p>
            <w:r>
              <w:t>All personal property</w:t>
            </w:r>
          </w:p>
        </w:tc>
      </w:tr>
      <w:tr>
        <w:tc>
          <w:tcPr>
            <w:tcW w:type="dxa" w:w="4320"/>
          </w:tcPr>
          <w:p>
            <w:r>
              <w:t>Spouse + 2+ children, estate &gt; threshold</w:t>
            </w:r>
          </w:p>
        </w:tc>
        <w:tc>
          <w:tcPr>
            <w:tcW w:type="dxa" w:w="4320"/>
          </w:tcPr>
          <w:p>
            <w:r>
              <w:t>Threshold amount + 1/3 of excess</w:t>
            </w:r>
          </w:p>
        </w:tc>
      </w:tr>
      <w:tr>
        <w:tc>
          <w:tcPr>
            <w:tcW w:type="dxa" w:w="4320"/>
          </w:tcPr>
          <w:p>
            <w:r>
              <w:t>Spouse + parents, no children, estate ≤ threshold</w:t>
            </w:r>
          </w:p>
        </w:tc>
        <w:tc>
          <w:tcPr>
            <w:tcW w:type="dxa" w:w="4320"/>
          </w:tcPr>
          <w:p>
            <w:r>
              <w:t>All personal property</w:t>
            </w:r>
          </w:p>
        </w:tc>
      </w:tr>
      <w:tr>
        <w:tc>
          <w:tcPr>
            <w:tcW w:type="dxa" w:w="4320"/>
          </w:tcPr>
          <w:p>
            <w:r>
              <w:t>Spouse + parents, no children, estate &gt; threshold</w:t>
            </w:r>
          </w:p>
        </w:tc>
        <w:tc>
          <w:tcPr>
            <w:tcW w:type="dxa" w:w="4320"/>
          </w:tcPr>
          <w:p>
            <w:r>
              <w:t>Threshold amount + 1/2 of excess</w:t>
            </w:r>
          </w:p>
        </w:tc>
      </w:tr>
      <w:tr>
        <w:tc>
          <w:tcPr>
            <w:tcW w:type="dxa" w:w="4320"/>
          </w:tcPr>
          <w:p>
            <w:r>
              <w:t>Spouse only</w:t>
            </w:r>
          </w:p>
        </w:tc>
        <w:tc>
          <w:tcPr>
            <w:tcW w:type="dxa" w:w="4320"/>
          </w:tcPr>
          <w:p>
            <w:r>
              <w:t>ALL personal property</w:t>
            </w:r>
          </w:p>
        </w:tc>
      </w:tr>
    </w:tbl>
    <w:p/>
    <w:p>
      <w:pPr>
        <w:pStyle w:val="Heading1"/>
      </w:pPr>
      <w:r>
        <w:t>Step 2 — Remainder Heir Priority (GS 29-15)</w:t>
      </w:r>
    </w:p>
    <w:p>
      <w:r>
        <w:rPr>
          <w:b w:val="0"/>
          <w:i w:val="0"/>
        </w:rPr>
        <w:t>After the spouse's share, the remainder passes in strict priority order.</w:t>
      </w:r>
    </w:p>
    <w:p>
      <w:r>
        <w:rPr>
          <w:b/>
          <w:i w:val="0"/>
        </w:rPr>
        <w:t>Stop at the first class with any living members.</w:t>
      </w:r>
    </w:p>
    <w:p>
      <w:pPr>
        <w:pStyle w:val="Heading2"/>
      </w:pPr>
      <w:r>
        <w:t>Priority 1 — Children and Descendants</w:t>
      </w:r>
    </w:p>
    <w:p>
      <w:pPr>
        <w:pStyle w:val="ListBullet"/>
      </w:pPr>
      <w:r>
        <w:t>All living children divide equally</w:t>
      </w:r>
    </w:p>
    <w:p>
      <w:pPr>
        <w:pStyle w:val="ListBullet"/>
      </w:pPr>
      <w:r>
        <w:t>A deceased child's share passes to their living children (per stirpes)</w:t>
      </w:r>
    </w:p>
    <w:p>
      <w:pPr>
        <w:pStyle w:val="ListBullet"/>
      </w:pPr>
      <w:r>
        <w:t>Continues indefinitely — no generation limit (GS 29-6)</w:t>
      </w:r>
    </w:p>
    <w:p>
      <w:r>
        <w:rPr>
          <w:b/>
        </w:rPr>
        <w:t xml:space="preserve">Example: </w:t>
      </w:r>
      <w:r>
        <w:t>2 living children + 1 deceased child who left 3 grandchildren → estate splits in thirds → each living child gets 1/3 → each grandchild gets 1/9</w:t>
      </w:r>
    </w:p>
    <w:p>
      <w:pPr>
        <w:pStyle w:val="Heading2"/>
      </w:pPr>
      <w:r>
        <w:t>Priority 2 — Parents</w:t>
      </w:r>
    </w:p>
    <w:p>
      <w:r>
        <w:rPr>
          <w:b w:val="0"/>
          <w:i w:val="0"/>
        </w:rPr>
        <w:t>Only applies if no children or descendants survive.</w:t>
      </w:r>
    </w:p>
    <w:p>
      <w:pPr>
        <w:pStyle w:val="ListBullet"/>
      </w:pPr>
      <w:r>
        <w:t>Both parents living → 50/50 split</w:t>
      </w:r>
    </w:p>
    <w:p>
      <w:pPr>
        <w:pStyle w:val="ListBullet"/>
      </w:pPr>
      <w:r>
        <w:t>One parent living → surviving parent takes all</w:t>
      </w:r>
    </w:p>
    <w:p>
      <w:pPr>
        <w:pStyle w:val="Heading2"/>
      </w:pPr>
      <w:r>
        <w:t>Priority 3 — Siblings and Descendants</w:t>
      </w:r>
    </w:p>
    <w:p>
      <w:r>
        <w:rPr>
          <w:b w:val="0"/>
          <w:i w:val="0"/>
        </w:rPr>
        <w:t>Only applies if no children and no parents survive.</w:t>
      </w:r>
    </w:p>
    <w:p>
      <w:pPr>
        <w:pStyle w:val="ListBullet"/>
      </w:pPr>
      <w:r>
        <w:t>All living siblings divide equally</w:t>
      </w:r>
    </w:p>
    <w:p>
      <w:pPr>
        <w:pStyle w:val="ListBullet"/>
      </w:pPr>
      <w:r>
        <w:t>Deceased sibling's children (nieces/nephews) step in per stirpes</w:t>
      </w:r>
    </w:p>
    <w:p>
      <w:pPr>
        <w:pStyle w:val="ListBullet"/>
      </w:pPr>
      <w:r>
        <w:t>Half-siblings = full siblings (see Special Rules)</w:t>
      </w:r>
    </w:p>
    <w:p>
      <w:pPr>
        <w:pStyle w:val="Heading2"/>
      </w:pPr>
      <w:r>
        <w:t>Priority 4 — Grandparents and Aunts/Uncles</w:t>
      </w:r>
    </w:p>
    <w:p>
      <w:r>
        <w:rPr>
          <w:b w:val="0"/>
          <w:i w:val="0"/>
        </w:rPr>
        <w:t>Only applies if no children, parents, or siblings survive.</w:t>
      </w:r>
    </w:p>
    <w:p>
      <w:pPr>
        <w:pStyle w:val="ListBullet"/>
      </w:pPr>
      <w:r>
        <w:t>Estate splits 50/50: paternal half vs. maternal half</w:t>
      </w:r>
    </w:p>
    <w:p>
      <w:pPr>
        <w:pStyle w:val="ListBullet"/>
      </w:pPr>
      <w:r>
        <w:t>Each half goes to surviving grandparent(s) on that side</w:t>
      </w:r>
    </w:p>
    <w:p>
      <w:pPr>
        <w:pStyle w:val="ListBullet"/>
      </w:pPr>
      <w:r>
        <w:t>If both grandparents on one side are dead → that half passes to aunts/uncles on that side and their descendants per stirpes</w:t>
      </w:r>
    </w:p>
    <w:p>
      <w:pPr>
        <w:pStyle w:val="Heading2"/>
      </w:pPr>
      <w:r>
        <w:t>Priority 5 — More Distant Collateral Relatives</w:t>
      </w:r>
    </w:p>
    <w:p>
      <w:pPr>
        <w:pStyle w:val="ListBullet"/>
      </w:pPr>
      <w:r>
        <w:t>Limited to 5 degrees of kinship (GS 29-7)</w:t>
      </w:r>
    </w:p>
    <w:p>
      <w:pPr>
        <w:pStyle w:val="ListBullet"/>
      </w:pPr>
      <w:r>
        <w:t>Beyond 5 degrees → property escheats to the State of North Carolina (GS 29-12)</w:t>
      </w:r>
    </w:p>
    <w:p/>
    <w:p>
      <w:pPr>
        <w:pStyle w:val="Heading1"/>
      </w:pPr>
      <w:r>
        <w:t>Special Rules</w:t>
      </w:r>
    </w:p>
    <w:p>
      <w:pPr>
        <w:pStyle w:val="Heading2"/>
      </w:pPr>
      <w:r>
        <w:t>Half-Blood Relatives (GS 29-3)</w:t>
      </w:r>
    </w:p>
    <w:p>
      <w:r>
        <w:rPr>
          <w:b w:val="0"/>
          <w:i w:val="0"/>
        </w:rPr>
        <w:t>NC abolished the half-blood penalty entirely. Half-siblings, half-aunts/uncles, etc. take the same full share as whole-blood relatives. No distinction in any calculation.</w:t>
      </w:r>
    </w:p>
    <w:p>
      <w:pPr>
        <w:pStyle w:val="Heading2"/>
      </w:pPr>
      <w:r>
        <w:t>Adopted Children (GS 29-17)</w:t>
      </w:r>
    </w:p>
    <w:p>
      <w:pPr>
        <w:pStyle w:val="ListBullet"/>
      </w:pPr>
      <w:r>
        <w:t>Inherit from adoptive parents exactly as a natural child</w:t>
      </w:r>
    </w:p>
    <w:p>
      <w:pPr>
        <w:pStyle w:val="ListBullet"/>
      </w:pPr>
      <w:r>
        <w:t>Do NOT inherit from biological parents</w:t>
      </w:r>
    </w:p>
    <w:p>
      <w:pPr>
        <w:pStyle w:val="ListBullet"/>
      </w:pPr>
      <w:r>
        <w:t>Exception: if a biological parent later married the adoptive parent</w:t>
      </w:r>
    </w:p>
    <w:p>
      <w:pPr>
        <w:pStyle w:val="Heading2"/>
      </w:pPr>
      <w:r>
        <w:t>Children Born Out of Wedlock (GS 29-19)</w:t>
      </w:r>
    </w:p>
    <w:p>
      <w:r>
        <w:rPr>
          <w:b/>
        </w:rPr>
        <w:t xml:space="preserve">From mother: </w:t>
      </w:r>
      <w:r>
        <w:t>Always inherit — treated as legitimate in all cases</w:t>
      </w:r>
    </w:p>
    <w:p>
      <w:r>
        <w:rPr>
          <w:b/>
        </w:rPr>
        <w:t xml:space="preserve">From father: </w:t>
      </w:r>
      <w:r>
        <w:t>Only if paternity was legally established by one of:</w:t>
      </w:r>
    </w:p>
    <w:p>
      <w:pPr>
        <w:pStyle w:val="ListBullet"/>
      </w:pPr>
      <w:r>
        <w:t>Court adjudication of paternity, OR</w:t>
      </w:r>
    </w:p>
    <w:p>
      <w:pPr>
        <w:pStyle w:val="ListBullet"/>
      </w:pPr>
      <w:r>
        <w:t>Father acknowledged paternity in writing before a certifying officer + filed with clerk of court, OR</w:t>
      </w:r>
    </w:p>
    <w:p>
      <w:pPr>
        <w:pStyle w:val="ListBullet"/>
      </w:pPr>
      <w:r>
        <w:t>Father died within 1 year of birth AND paternity established by DNA</w:t>
      </w:r>
    </w:p>
    <w:p>
      <w:pPr>
        <w:pStyle w:val="Heading2"/>
      </w:pPr>
      <w:r>
        <w:t>No Curtesy or Dower (GS 29-4)</w:t>
      </w:r>
    </w:p>
    <w:p>
      <w:r>
        <w:rPr>
          <w:b w:val="0"/>
          <w:i w:val="0"/>
        </w:rPr>
        <w:t>These historical spousal estates no longer exist in NC. Only the Chapter 29 shares above apply.</w:t>
      </w:r>
    </w:p>
    <w:p/>
    <w:p>
      <w:pPr>
        <w:pStyle w:val="Heading1"/>
      </w:pPr>
      <w:r>
        <w:t>The Cascading Rule</w:t>
      </w:r>
    </w:p>
    <w:p>
      <w:r>
        <w:rPr>
          <w:b w:val="0"/>
          <w:i w:val="0"/>
        </w:rPr>
        <w:t>If an heir has since died without conveying their inherited interest, run the full Chapter 29 analysis again for that heir. Ownership keeps passing down through successive deaths until it reaches living people.</w:t>
      </w:r>
    </w:p>
    <w:p/>
    <w:p>
      <w:r>
        <w:rPr>
          <w:b/>
        </w:rPr>
        <w:t>Example:</w:t>
      </w:r>
    </w:p>
    <w:p>
      <w:pPr>
        <w:spacing w:after="0"/>
      </w:pPr>
      <w:r>
        <w:rPr>
          <w:rFonts w:ascii="Courier New" w:hAnsi="Courier New"/>
          <w:sz w:val="20"/>
        </w:rPr>
        <w:t>Owner dies 1954, intestate, survived by Spouse + Child A + Child B</w:t>
      </w:r>
    </w:p>
    <w:p>
      <w:pPr>
        <w:spacing w:after="0"/>
      </w:pPr>
      <w:r>
        <w:rPr>
          <w:rFonts w:ascii="Courier New" w:hAnsi="Courier New"/>
          <w:sz w:val="20"/>
        </w:rPr>
        <w:t xml:space="preserve">    Spouse  → 1/2</w:t>
      </w:r>
    </w:p>
    <w:p>
      <w:pPr>
        <w:spacing w:after="0"/>
      </w:pPr>
      <w:r>
        <w:rPr>
          <w:rFonts w:ascii="Courier New" w:hAnsi="Courier New"/>
          <w:sz w:val="20"/>
        </w:rPr>
        <w:t xml:space="preserve">    Child A → 1/4</w:t>
      </w:r>
    </w:p>
    <w:p>
      <w:pPr>
        <w:spacing w:after="0"/>
      </w:pPr>
      <w:r>
        <w:rPr>
          <w:rFonts w:ascii="Courier New" w:hAnsi="Courier New"/>
          <w:sz w:val="20"/>
        </w:rPr>
        <w:t xml:space="preserve">    Child B → 1/4</w:t>
      </w:r>
    </w:p>
    <w:p>
      <w:pPr>
        <w:spacing w:after="0"/>
      </w:pPr>
      <w:r>
        <w:rPr>
          <w:rFonts w:ascii="Courier New" w:hAnsi="Courier New"/>
          <w:sz w:val="20"/>
        </w:rPr>
      </w:r>
    </w:p>
    <w:p>
      <w:pPr>
        <w:spacing w:after="0"/>
      </w:pPr>
      <w:r>
        <w:rPr>
          <w:rFonts w:ascii="Courier New" w:hAnsi="Courier New"/>
          <w:sz w:val="20"/>
        </w:rPr>
        <w:t>Child A dies 1980, intestate, survived by 3 children (Grandchild 1, 2, 3)</w:t>
      </w:r>
    </w:p>
    <w:p>
      <w:pPr>
        <w:spacing w:after="0"/>
      </w:pPr>
      <w:r>
        <w:rPr>
          <w:rFonts w:ascii="Courier New" w:hAnsi="Courier New"/>
          <w:sz w:val="20"/>
        </w:rPr>
        <w:t xml:space="preserve">    Grandchild 1 → 1/12  (1/4 ÷ 3)</w:t>
      </w:r>
    </w:p>
    <w:p>
      <w:pPr>
        <w:spacing w:after="0"/>
      </w:pPr>
      <w:r>
        <w:rPr>
          <w:rFonts w:ascii="Courier New" w:hAnsi="Courier New"/>
          <w:sz w:val="20"/>
        </w:rPr>
        <w:t xml:space="preserve">    Grandchild 2 → 1/12</w:t>
      </w:r>
    </w:p>
    <w:p>
      <w:pPr>
        <w:spacing w:after="0"/>
      </w:pPr>
      <w:r>
        <w:rPr>
          <w:rFonts w:ascii="Courier New" w:hAnsi="Courier New"/>
          <w:sz w:val="20"/>
        </w:rPr>
        <w:t xml:space="preserve">    Grandchild 3 → 1/12</w:t>
      </w:r>
    </w:p>
    <w:p>
      <w:pPr>
        <w:spacing w:after="0"/>
      </w:pPr>
      <w:r>
        <w:rPr>
          <w:rFonts w:ascii="Courier New" w:hAnsi="Courier New"/>
          <w:sz w:val="20"/>
        </w:rPr>
      </w:r>
    </w:p>
    <w:p>
      <w:pPr>
        <w:spacing w:after="0"/>
      </w:pPr>
      <w:r>
        <w:rPr>
          <w:rFonts w:ascii="Courier New" w:hAnsi="Courier New"/>
          <w:sz w:val="20"/>
        </w:rPr>
        <w:t>Continue until all fractions resolve to living people.</w:t>
      </w:r>
    </w:p>
    <w:p/>
    <w:p>
      <w:pPr>
        <w:pStyle w:val="Heading1"/>
      </w:pPr>
      <w:r>
        <w:t>Key Statutes Reference</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Statute</w:t>
            </w:r>
          </w:p>
        </w:tc>
        <w:tc>
          <w:tcPr>
            <w:tcW w:type="dxa" w:w="4320"/>
          </w:tcPr>
          <w:p>
            <w:pPr>
              <w:jc w:val="center"/>
            </w:pPr>
            <w:r>
              <w:rPr>
                <w:b/>
              </w:rPr>
              <w:t>Topic</w:t>
            </w:r>
          </w:p>
        </w:tc>
      </w:tr>
      <w:tr>
        <w:tc>
          <w:tcPr>
            <w:tcW w:type="dxa" w:w="4320"/>
          </w:tcPr>
          <w:p>
            <w:r>
              <w:t>GS 29-3</w:t>
            </w:r>
          </w:p>
        </w:tc>
        <w:tc>
          <w:tcPr>
            <w:tcW w:type="dxa" w:w="4320"/>
          </w:tcPr>
          <w:p>
            <w:r>
              <w:t>No half-blood distinction — half = whole</w:t>
            </w:r>
          </w:p>
        </w:tc>
      </w:tr>
      <w:tr>
        <w:tc>
          <w:tcPr>
            <w:tcW w:type="dxa" w:w="4320"/>
          </w:tcPr>
          <w:p>
            <w:r>
              <w:t>GS 29-4</w:t>
            </w:r>
          </w:p>
        </w:tc>
        <w:tc>
          <w:tcPr>
            <w:tcW w:type="dxa" w:w="4320"/>
          </w:tcPr>
          <w:p>
            <w:r>
              <w:t>Curtesy and dower abolished</w:t>
            </w:r>
          </w:p>
        </w:tc>
      </w:tr>
      <w:tr>
        <w:tc>
          <w:tcPr>
            <w:tcW w:type="dxa" w:w="4320"/>
          </w:tcPr>
          <w:p>
            <w:r>
              <w:t>GS 29-6</w:t>
            </w:r>
          </w:p>
        </w:tc>
        <w:tc>
          <w:tcPr>
            <w:tcW w:type="dxa" w:w="4320"/>
          </w:tcPr>
          <w:p>
            <w:r>
              <w:t>No limit on lineal (direct descendant) succession</w:t>
            </w:r>
          </w:p>
        </w:tc>
      </w:tr>
      <w:tr>
        <w:tc>
          <w:tcPr>
            <w:tcW w:type="dxa" w:w="4320"/>
          </w:tcPr>
          <w:p>
            <w:r>
              <w:t>GS 29-7</w:t>
            </w:r>
          </w:p>
        </w:tc>
        <w:tc>
          <w:tcPr>
            <w:tcW w:type="dxa" w:w="4320"/>
          </w:tcPr>
          <w:p>
            <w:r>
              <w:t>Collateral kin limited to 5 degrees of kinship</w:t>
            </w:r>
          </w:p>
        </w:tc>
      </w:tr>
      <w:tr>
        <w:tc>
          <w:tcPr>
            <w:tcW w:type="dxa" w:w="4320"/>
          </w:tcPr>
          <w:p>
            <w:r>
              <w:t>GS 29-12</w:t>
            </w:r>
          </w:p>
        </w:tc>
        <w:tc>
          <w:tcPr>
            <w:tcW w:type="dxa" w:w="4320"/>
          </w:tcPr>
          <w:p>
            <w:r>
              <w:t>Escheat to State when no qualifying heirs</w:t>
            </w:r>
          </w:p>
        </w:tc>
      </w:tr>
      <w:tr>
        <w:tc>
          <w:tcPr>
            <w:tcW w:type="dxa" w:w="4320"/>
          </w:tcPr>
          <w:p>
            <w:r>
              <w:t>GS 29-14</w:t>
            </w:r>
          </w:p>
        </w:tc>
        <w:tc>
          <w:tcPr>
            <w:tcW w:type="dxa" w:w="4320"/>
          </w:tcPr>
          <w:p>
            <w:r>
              <w:t>Surviving spouse share (real + personal property)</w:t>
            </w:r>
          </w:p>
        </w:tc>
      </w:tr>
      <w:tr>
        <w:tc>
          <w:tcPr>
            <w:tcW w:type="dxa" w:w="4320"/>
          </w:tcPr>
          <w:p>
            <w:r>
              <w:t>GS 29-15</w:t>
            </w:r>
          </w:p>
        </w:tc>
        <w:tc>
          <w:tcPr>
            <w:tcW w:type="dxa" w:w="4320"/>
          </w:tcPr>
          <w:p>
            <w:r>
              <w:t>Shares of others — priority order</w:t>
            </w:r>
          </w:p>
        </w:tc>
      </w:tr>
      <w:tr>
        <w:tc>
          <w:tcPr>
            <w:tcW w:type="dxa" w:w="4320"/>
          </w:tcPr>
          <w:p>
            <w:r>
              <w:t>GS 29-16</w:t>
            </w:r>
          </w:p>
        </w:tc>
        <w:tc>
          <w:tcPr>
            <w:tcW w:type="dxa" w:w="4320"/>
          </w:tcPr>
          <w:p>
            <w:r>
              <w:t>Per stirpes distribution within each class</w:t>
            </w:r>
          </w:p>
        </w:tc>
      </w:tr>
      <w:tr>
        <w:tc>
          <w:tcPr>
            <w:tcW w:type="dxa" w:w="4320"/>
          </w:tcPr>
          <w:p>
            <w:r>
              <w:t>GS 29-17</w:t>
            </w:r>
          </w:p>
        </w:tc>
        <w:tc>
          <w:tcPr>
            <w:tcW w:type="dxa" w:w="4320"/>
          </w:tcPr>
          <w:p>
            <w:r>
              <w:t>Adopted children</w:t>
            </w:r>
          </w:p>
        </w:tc>
      </w:tr>
      <w:tr>
        <w:tc>
          <w:tcPr>
            <w:tcW w:type="dxa" w:w="4320"/>
          </w:tcPr>
          <w:p>
            <w:r>
              <w:t>GS 29-18</w:t>
            </w:r>
          </w:p>
        </w:tc>
        <w:tc>
          <w:tcPr>
            <w:tcW w:type="dxa" w:w="4320"/>
          </w:tcPr>
          <w:p>
            <w:r>
              <w:t>Legitimated children</w:t>
            </w:r>
          </w:p>
        </w:tc>
      </w:tr>
      <w:tr>
        <w:tc>
          <w:tcPr>
            <w:tcW w:type="dxa" w:w="4320"/>
          </w:tcPr>
          <w:p>
            <w:r>
              <w:t>GS 29-19</w:t>
            </w:r>
          </w:p>
        </w:tc>
        <w:tc>
          <w:tcPr>
            <w:tcW w:type="dxa" w:w="4320"/>
          </w:tcPr>
          <w:p>
            <w:r>
              <w:t>Children born out of wedlock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