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459" w:rsidRPr="00486459" w:rsidRDefault="00486459" w:rsidP="00486459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lang w:bidi="ar-SA"/>
        </w:rPr>
      </w:pPr>
      <w:r w:rsidRPr="00486459">
        <w:rPr>
          <w:rFonts w:ascii="Times New Roman" w:eastAsia="Times New Roman" w:hAnsi="Times New Roman" w:cs="Times New Roman"/>
          <w:color w:val="000000"/>
          <w:lang w:bidi="ar-SA"/>
        </w:rPr>
        <w:t>Автономная некоммерческая организация "Марфо-Мариинский центр для детей с ограниченными возможностями здоровья"</w:t>
      </w:r>
    </w:p>
    <w:p w:rsidR="00486459" w:rsidRDefault="00486459" w:rsidP="00486459">
      <w:pPr>
        <w:widowControl/>
        <w:autoSpaceDE/>
        <w:autoSpaceDN/>
        <w:rPr>
          <w:rFonts w:ascii="Times New Roman" w:hAnsi="Times New Roman" w:cs="Times New Roman"/>
          <w:b/>
        </w:rPr>
      </w:pPr>
    </w:p>
    <w:p w:rsidR="00486459" w:rsidRPr="00486459" w:rsidRDefault="00486459" w:rsidP="00486459">
      <w:pPr>
        <w:widowControl/>
        <w:autoSpaceDE/>
        <w:autoSpaceDN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hAnsi="Times New Roman" w:cs="Times New Roman"/>
          <w:b/>
        </w:rPr>
        <w:t>Логическая модель практики ГДП «Елизаветинский сад»</w:t>
      </w:r>
      <w:r>
        <w:rPr>
          <w:rFonts w:ascii="Times New Roman" w:hAnsi="Times New Roman" w:cs="Times New Roman"/>
          <w:b/>
        </w:rPr>
        <w:t xml:space="preserve">. </w:t>
      </w:r>
    </w:p>
    <w:p w:rsidR="00486459" w:rsidRDefault="00486459" w:rsidP="00486459">
      <w:pPr>
        <w:rPr>
          <w:rFonts w:ascii="Times New Roman" w:hAnsi="Times New Roman" w:cs="Times New Roman"/>
          <w:b/>
        </w:rPr>
      </w:pPr>
    </w:p>
    <w:p w:rsidR="00486459" w:rsidRPr="00AA5C81" w:rsidRDefault="00486459" w:rsidP="00486459">
      <w:pPr>
        <w:rPr>
          <w:rFonts w:ascii="Times New Roman" w:hAnsi="Times New Roman" w:cs="Times New Roman"/>
          <w:b/>
        </w:rPr>
      </w:pPr>
      <w:r w:rsidRPr="00AA5C81">
        <w:rPr>
          <w:rFonts w:ascii="Times New Roman" w:hAnsi="Times New Roman" w:cs="Times New Roman"/>
          <w:b/>
        </w:rPr>
        <w:t>Развитие двигательной активности ребенка</w:t>
      </w:r>
    </w:p>
    <w:tbl>
      <w:tblPr>
        <w:tblStyle w:val="a3"/>
        <w:tblW w:w="14596" w:type="dxa"/>
        <w:tblLayout w:type="fixed"/>
        <w:tblLook w:val="04A0" w:firstRow="1" w:lastRow="0" w:firstColumn="1" w:lastColumn="0" w:noHBand="0" w:noVBand="1"/>
      </w:tblPr>
      <w:tblGrid>
        <w:gridCol w:w="1488"/>
        <w:gridCol w:w="1587"/>
        <w:gridCol w:w="1598"/>
        <w:gridCol w:w="1843"/>
        <w:gridCol w:w="1417"/>
        <w:gridCol w:w="1985"/>
        <w:gridCol w:w="1276"/>
        <w:gridCol w:w="1701"/>
        <w:gridCol w:w="1701"/>
      </w:tblGrid>
      <w:tr w:rsidR="00486459" w:rsidRPr="00BB32DC" w:rsidTr="00486459">
        <w:tc>
          <w:tcPr>
            <w:tcW w:w="1488" w:type="dxa"/>
          </w:tcPr>
          <w:p w:rsidR="00486459" w:rsidRPr="00BB32DC" w:rsidRDefault="00486459" w:rsidP="00694E2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Благополучатели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587" w:type="dxa"/>
          </w:tcPr>
          <w:p w:rsidR="00486459" w:rsidRPr="00BB32DC" w:rsidRDefault="00486459" w:rsidP="00694E2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Деятельность </w:t>
            </w:r>
          </w:p>
        </w:tc>
        <w:tc>
          <w:tcPr>
            <w:tcW w:w="1598" w:type="dxa"/>
          </w:tcPr>
          <w:p w:rsidR="00486459" w:rsidRPr="00BB32DC" w:rsidRDefault="00486459" w:rsidP="00694E2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Непосредственные результаты</w:t>
            </w:r>
          </w:p>
        </w:tc>
        <w:tc>
          <w:tcPr>
            <w:tcW w:w="1843" w:type="dxa"/>
          </w:tcPr>
          <w:p w:rsidR="00486459" w:rsidRPr="00BB32DC" w:rsidRDefault="00486459" w:rsidP="00694E2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показатель</w:t>
            </w:r>
          </w:p>
        </w:tc>
        <w:tc>
          <w:tcPr>
            <w:tcW w:w="1417" w:type="dxa"/>
          </w:tcPr>
          <w:p w:rsidR="00486459" w:rsidRPr="00BB32DC" w:rsidRDefault="00486459" w:rsidP="00694E2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Социальные результаты краткосрочные</w:t>
            </w:r>
          </w:p>
        </w:tc>
        <w:tc>
          <w:tcPr>
            <w:tcW w:w="1985" w:type="dxa"/>
          </w:tcPr>
          <w:p w:rsidR="00486459" w:rsidRPr="00BB32DC" w:rsidRDefault="00486459" w:rsidP="00694E2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Показатель </w:t>
            </w:r>
          </w:p>
        </w:tc>
        <w:tc>
          <w:tcPr>
            <w:tcW w:w="1276" w:type="dxa"/>
          </w:tcPr>
          <w:p w:rsidR="00486459" w:rsidRPr="00BB32DC" w:rsidRDefault="00486459" w:rsidP="00694E2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Социальные результаты среднесрочные</w:t>
            </w:r>
          </w:p>
        </w:tc>
        <w:tc>
          <w:tcPr>
            <w:tcW w:w="1701" w:type="dxa"/>
          </w:tcPr>
          <w:p w:rsidR="00486459" w:rsidRPr="00BB32DC" w:rsidRDefault="00486459" w:rsidP="00694E2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Показатель </w:t>
            </w:r>
          </w:p>
        </w:tc>
        <w:tc>
          <w:tcPr>
            <w:tcW w:w="1701" w:type="dxa"/>
          </w:tcPr>
          <w:p w:rsidR="00486459" w:rsidRPr="00BB32DC" w:rsidRDefault="00486459" w:rsidP="00694E2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Социальные результаты долгосрочные</w:t>
            </w:r>
          </w:p>
        </w:tc>
      </w:tr>
      <w:tr w:rsidR="00486459" w:rsidRPr="00BB32DC" w:rsidTr="00486459">
        <w:tc>
          <w:tcPr>
            <w:tcW w:w="1488" w:type="dxa"/>
            <w:vMerge w:val="restart"/>
          </w:tcPr>
          <w:p w:rsidR="00486459" w:rsidRDefault="00486459" w:rsidP="00694E2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E5F93">
              <w:rPr>
                <w:rFonts w:ascii="Times New Roman" w:hAnsi="Times New Roman" w:cs="Times New Roman"/>
                <w:sz w:val="16"/>
                <w:szCs w:val="16"/>
              </w:rPr>
              <w:t>Дети в возрасте от 3-х до 8-ми с диагнозом ДЦП</w:t>
            </w:r>
          </w:p>
        </w:tc>
        <w:tc>
          <w:tcPr>
            <w:tcW w:w="1587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Проведение занятий с детьми  по развитию двигательных навыков с учетом  возможностей каждого ребенка</w:t>
            </w:r>
          </w:p>
        </w:tc>
        <w:tc>
          <w:tcPr>
            <w:tcW w:w="1598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Занятия проведены.</w:t>
            </w: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Дети приняли участие в занятиях.</w:t>
            </w:r>
          </w:p>
        </w:tc>
        <w:tc>
          <w:tcPr>
            <w:tcW w:w="1843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Общее количество проведенных занятий и отдельно по видам (групповые и индивидуальные).</w:t>
            </w: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Количество детей, которые приняли участие в групповых занятиях.</w:t>
            </w: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Количество детей, которые приняли участие в индивидуальных занятиях.</w:t>
            </w: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 xml:space="preserve">Повышение уровня развития двигательных навыков ребенка </w:t>
            </w:r>
          </w:p>
        </w:tc>
        <w:tc>
          <w:tcPr>
            <w:tcW w:w="1985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 xml:space="preserve">Количество детей, у которых отмечено повышение уровня развития двигательных навыков ребенка. </w:t>
            </w: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Соотношение количества детей, у которых отмечено повышение уровня развития двигательных навыков ребенка и общего числа детей, котор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ые приняли участие в занятиях.</w:t>
            </w: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Дети с ДЦП самостоятельно проявляют двигательную</w:t>
            </w: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активность в повседневной деятельности</w:t>
            </w:r>
          </w:p>
        </w:tc>
        <w:tc>
          <w:tcPr>
            <w:tcW w:w="1701" w:type="dxa"/>
          </w:tcPr>
          <w:p w:rsidR="00486459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 xml:space="preserve">Количество детей, у которых отмечается </w:t>
            </w:r>
            <w:proofErr w:type="gramStart"/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устойчивое  проявление</w:t>
            </w:r>
            <w:proofErr w:type="gramEnd"/>
            <w:r w:rsidRPr="00014D85">
              <w:rPr>
                <w:rFonts w:ascii="Times New Roman" w:hAnsi="Times New Roman" w:cs="Times New Roman"/>
                <w:sz w:val="16"/>
                <w:szCs w:val="16"/>
              </w:rPr>
              <w:t xml:space="preserve"> самостоятельной двигательной активности в различных видах деятельности.</w:t>
            </w:r>
          </w:p>
          <w:p w:rsidR="00486459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 w:val="restart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Повышение качества жизни семьи</w:t>
            </w:r>
          </w:p>
        </w:tc>
      </w:tr>
      <w:tr w:rsidR="00486459" w:rsidRPr="00BB32DC" w:rsidTr="00486459">
        <w:tc>
          <w:tcPr>
            <w:tcW w:w="1488" w:type="dxa"/>
            <w:vMerge/>
          </w:tcPr>
          <w:p w:rsidR="00486459" w:rsidRDefault="00486459" w:rsidP="00694E2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bookmarkStart w:id="0" w:name="_GoBack" w:colFirst="7" w:colLast="7"/>
          </w:p>
        </w:tc>
        <w:tc>
          <w:tcPr>
            <w:tcW w:w="1587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 xml:space="preserve">Разработка и соблюдение индивидуальных ортопедических режимов. </w:t>
            </w:r>
          </w:p>
        </w:tc>
        <w:tc>
          <w:tcPr>
            <w:tcW w:w="1598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 xml:space="preserve">Проведена оценка навыков детей </w:t>
            </w: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Разработаны индивидуальные ортопедические</w:t>
            </w: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режимы.</w:t>
            </w: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Подобраны технические средства реабилитации для правильного позиционирования ребёнка в течение дня.</w:t>
            </w:r>
          </w:p>
        </w:tc>
        <w:tc>
          <w:tcPr>
            <w:tcW w:w="1843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Количество детей, для которых проведена оценка навыков.</w:t>
            </w: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Количество детей, для которых разработаны индивидуальные ортопедические режимы.</w:t>
            </w: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Соотношение детей, для которых разработаны индивидуальные ортопедические режимы и общего числа детей, для которых проводилась оценка навыков.</w:t>
            </w: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Разработанные индивидуальные ортопедические режимы соблюдены в течение всего времени нахождения ребенка в учреждении.</w:t>
            </w:r>
          </w:p>
        </w:tc>
        <w:tc>
          <w:tcPr>
            <w:tcW w:w="1985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Количество детей, для которых соблюдены разработанные индивидуальные ортопедические режимы в течение всего времени нахождения ребенка в проекте.</w:t>
            </w: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Соотношение детей, для которых соблюдены разработанные индивидуальные ортопедические режимы в течение всего времени нахождения ребенка в проекте и общего числа детей, для которых такие режимы были разработаны.</w:t>
            </w:r>
          </w:p>
        </w:tc>
        <w:tc>
          <w:tcPr>
            <w:tcW w:w="1276" w:type="dxa"/>
            <w:vMerge w:val="restart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У детей отсутствуют вторичные нарушения</w:t>
            </w:r>
          </w:p>
        </w:tc>
        <w:tc>
          <w:tcPr>
            <w:tcW w:w="1701" w:type="dxa"/>
            <w:vMerge w:val="restart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Соотношение количества детей, у которых не развились вторичные нарушения за пребывания в учреждении и общего числа детей, для которых соблюдены разработанные индивидуальные ортопедические режимы.</w:t>
            </w: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bookmarkEnd w:id="0"/>
      <w:tr w:rsidR="00486459" w:rsidRPr="00BB32DC" w:rsidTr="00486459">
        <w:tc>
          <w:tcPr>
            <w:tcW w:w="1488" w:type="dxa"/>
            <w:vMerge w:val="restart"/>
          </w:tcPr>
          <w:p w:rsidR="00486459" w:rsidRDefault="00486459" w:rsidP="00694E2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A00BC">
              <w:rPr>
                <w:rFonts w:ascii="Times New Roman" w:hAnsi="Times New Roman" w:cs="Times New Roman"/>
                <w:sz w:val="16"/>
                <w:szCs w:val="16"/>
              </w:rPr>
              <w:t>Родители детей с ДЦП</w:t>
            </w:r>
          </w:p>
        </w:tc>
        <w:tc>
          <w:tcPr>
            <w:tcW w:w="1587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 xml:space="preserve">Помощь в получении, обмене, адаптации ТСР </w:t>
            </w:r>
          </w:p>
        </w:tc>
        <w:tc>
          <w:tcPr>
            <w:tcW w:w="1598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ТСР приобретены</w:t>
            </w:r>
          </w:p>
        </w:tc>
        <w:tc>
          <w:tcPr>
            <w:tcW w:w="1843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 xml:space="preserve">Количество ТСР, которые помогли получить/обменять в семью </w:t>
            </w: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Количество ТСР (коляски и </w:t>
            </w:r>
            <w:proofErr w:type="spellStart"/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вертикализаторы</w:t>
            </w:r>
            <w:proofErr w:type="spellEnd"/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), адаптированных под ребенка</w:t>
            </w:r>
          </w:p>
        </w:tc>
        <w:tc>
          <w:tcPr>
            <w:tcW w:w="1417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Родители правильно используют ТСР</w:t>
            </w:r>
          </w:p>
        </w:tc>
        <w:tc>
          <w:tcPr>
            <w:tcW w:w="1985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Количество родителей, правильно использующих ТСР</w:t>
            </w:r>
          </w:p>
        </w:tc>
        <w:tc>
          <w:tcPr>
            <w:tcW w:w="1276" w:type="dxa"/>
            <w:vMerge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486459" w:rsidRPr="00BB32DC" w:rsidTr="00486459">
        <w:tc>
          <w:tcPr>
            <w:tcW w:w="1488" w:type="dxa"/>
            <w:vMerge/>
          </w:tcPr>
          <w:p w:rsidR="00486459" w:rsidRDefault="00486459" w:rsidP="00694E2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87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Проведение лекций, мастер-классов, консультаций в «Школе родителя особого ребенка»</w:t>
            </w:r>
          </w:p>
        </w:tc>
        <w:tc>
          <w:tcPr>
            <w:tcW w:w="1598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Лекции и мастер-классы проведены, консультации получены</w:t>
            </w: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Родители приняли участие в лекциях, мастер-классах</w:t>
            </w:r>
          </w:p>
        </w:tc>
        <w:tc>
          <w:tcPr>
            <w:tcW w:w="1843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Общее количество проведенных лекций, мастер-классов (и по видам)</w:t>
            </w: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Количество родителей, принявших участие в групповых мероприятиях</w:t>
            </w: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Количество родителей, получивших индивидуальные консультации</w:t>
            </w:r>
          </w:p>
        </w:tc>
        <w:tc>
          <w:tcPr>
            <w:tcW w:w="1417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Повышение компетенций родителей в области развития двигательных навыков ребенка</w:t>
            </w:r>
          </w:p>
        </w:tc>
        <w:tc>
          <w:tcPr>
            <w:tcW w:w="1985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Количество родителей, отмечающих повышение своих компетенций в области развития двигательных навыков ребенка.</w:t>
            </w:r>
          </w:p>
        </w:tc>
        <w:tc>
          <w:tcPr>
            <w:tcW w:w="1276" w:type="dxa"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Родители поддерживают программу развития двигательных навыков дома</w:t>
            </w:r>
          </w:p>
        </w:tc>
        <w:tc>
          <w:tcPr>
            <w:tcW w:w="1701" w:type="dxa"/>
          </w:tcPr>
          <w:p w:rsidR="00486459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4D85">
              <w:rPr>
                <w:rFonts w:ascii="Times New Roman" w:hAnsi="Times New Roman" w:cs="Times New Roman"/>
                <w:sz w:val="16"/>
                <w:szCs w:val="16"/>
              </w:rPr>
              <w:t>Количество родителей, поддерживающих программу развития двигательных навыков дома</w:t>
            </w:r>
          </w:p>
          <w:p w:rsidR="00486459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6459" w:rsidRPr="00014D85" w:rsidRDefault="00486459" w:rsidP="00694E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Количество родителей, удовлетворенных результатами работы по программе от количества родителей, выполняющих программу</w:t>
            </w:r>
          </w:p>
        </w:tc>
        <w:tc>
          <w:tcPr>
            <w:tcW w:w="1701" w:type="dxa"/>
            <w:vMerge/>
          </w:tcPr>
          <w:p w:rsidR="00486459" w:rsidRPr="00014D85" w:rsidRDefault="00486459" w:rsidP="00694E2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97361C" w:rsidRDefault="0097361C"/>
    <w:sectPr w:rsidR="0097361C" w:rsidSect="00486459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59"/>
    <w:rsid w:val="00486459"/>
    <w:rsid w:val="0097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02778"/>
  <w15:chartTrackingRefBased/>
  <w15:docId w15:val="{50EB1D56-694A-47E0-855E-46E07062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864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 </cp:lastModifiedBy>
  <cp:revision>1</cp:revision>
  <dcterms:created xsi:type="dcterms:W3CDTF">2021-02-18T09:13:00Z</dcterms:created>
  <dcterms:modified xsi:type="dcterms:W3CDTF">2021-02-18T09:15:00Z</dcterms:modified>
</cp:coreProperties>
</file>