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D8C" w:rsidRPr="008C6D8C" w:rsidRDefault="008C6D8C" w:rsidP="008C6D8C">
      <w:pPr>
        <w:pStyle w:val="af6"/>
        <w:jc w:val="center"/>
        <w:rPr>
          <w:rFonts w:ascii="Arial" w:eastAsia="Times New Roman" w:hAnsi="Arial" w:cs="Arial"/>
          <w:color w:val="000000"/>
          <w:szCs w:val="24"/>
        </w:rPr>
      </w:pPr>
      <w:r w:rsidRPr="008C6D8C">
        <w:rPr>
          <w:rFonts w:ascii="Arial" w:eastAsia="Times New Roman" w:hAnsi="Arial" w:cs="Arial"/>
          <w:color w:val="000000"/>
          <w:szCs w:val="24"/>
        </w:rPr>
        <w:t>Логическая модель Практики Региональный православный центр защиты семьи, материнства и детства</w:t>
      </w:r>
      <w:r>
        <w:rPr>
          <w:rFonts w:ascii="Arial" w:eastAsia="Times New Roman" w:hAnsi="Arial" w:cs="Arial"/>
          <w:color w:val="000000"/>
          <w:szCs w:val="24"/>
        </w:rPr>
        <w:t xml:space="preserve"> </w:t>
      </w:r>
      <w:r w:rsidRPr="008C6D8C">
        <w:rPr>
          <w:rFonts w:ascii="Arial" w:eastAsia="Times New Roman" w:hAnsi="Arial" w:cs="Arial"/>
          <w:color w:val="000000"/>
          <w:szCs w:val="24"/>
        </w:rPr>
        <w:t>"Смоленский дом для мамы"</w:t>
      </w:r>
    </w:p>
    <w:p w:rsidR="00123F4A" w:rsidRPr="008C6D8C" w:rsidRDefault="008C6D8C" w:rsidP="008C6D8C">
      <w:pPr>
        <w:ind w:left="0"/>
        <w:rPr>
          <w:rFonts w:ascii="Arial Narrow" w:hAnsi="Arial Narrow" w:cstheme="minorHAnsi"/>
          <w:i/>
          <w:sz w:val="18"/>
          <w:szCs w:val="20"/>
        </w:rPr>
      </w:pPr>
      <w:r w:rsidRPr="008C6D8C">
        <w:rPr>
          <w:rFonts w:ascii="Arial" w:eastAsia="Times New Roman" w:hAnsi="Arial" w:cs="Arial"/>
          <w:color w:val="000000"/>
          <w:szCs w:val="24"/>
        </w:rPr>
        <w:t>(Местная религиозная организация православный Приход храма в честь Архангела Михаила г. Смоленска Смоленской Епархии Русской Православной Церкви (Московский Патриархат).</w:t>
      </w:r>
    </w:p>
    <w:p w:rsidR="006F3B7E" w:rsidRPr="002019A4" w:rsidRDefault="006F3B7E" w:rsidP="006F3B7E">
      <w:pPr>
        <w:ind w:left="0"/>
        <w:rPr>
          <w:rFonts w:ascii="Arial Narrow" w:hAnsi="Arial Narrow" w:cstheme="minorHAnsi"/>
          <w:b/>
          <w:sz w:val="20"/>
          <w:szCs w:val="20"/>
        </w:rPr>
      </w:pPr>
    </w:p>
    <w:tbl>
      <w:tblPr>
        <w:tblStyle w:val="af5"/>
        <w:tblW w:w="1615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589"/>
        <w:gridCol w:w="1672"/>
        <w:gridCol w:w="2155"/>
        <w:gridCol w:w="2268"/>
        <w:gridCol w:w="1977"/>
        <w:gridCol w:w="2388"/>
        <w:gridCol w:w="1985"/>
        <w:gridCol w:w="2121"/>
      </w:tblGrid>
      <w:tr w:rsidR="003A08B6" w:rsidRPr="002019A4" w:rsidTr="008C6D8C">
        <w:trPr>
          <w:trHeight w:val="671"/>
          <w:tblHeader/>
        </w:trPr>
        <w:tc>
          <w:tcPr>
            <w:tcW w:w="1589" w:type="dxa"/>
          </w:tcPr>
          <w:p w:rsidR="003A08B6" w:rsidRPr="002019A4" w:rsidRDefault="003A08B6" w:rsidP="00710280">
            <w:pPr>
              <w:ind w:left="0"/>
              <w:jc w:val="center"/>
              <w:rPr>
                <w:rFonts w:ascii="Arial Narrow" w:hAnsi="Arial Narrow" w:cstheme="minorHAnsi"/>
                <w:i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i/>
                <w:sz w:val="20"/>
                <w:szCs w:val="20"/>
              </w:rPr>
              <w:t>Благо</w:t>
            </w:r>
            <w:r w:rsidR="002878FD" w:rsidRPr="002019A4">
              <w:rPr>
                <w:rFonts w:ascii="Arial Narrow" w:hAnsi="Arial Narrow" w:cstheme="minorHAnsi"/>
                <w:i/>
                <w:sz w:val="20"/>
                <w:szCs w:val="20"/>
              </w:rPr>
              <w:t>-</w:t>
            </w:r>
            <w:r w:rsidRPr="002019A4">
              <w:rPr>
                <w:rFonts w:ascii="Arial Narrow" w:hAnsi="Arial Narrow" w:cstheme="minorHAnsi"/>
                <w:i/>
                <w:sz w:val="20"/>
                <w:szCs w:val="20"/>
              </w:rPr>
              <w:t>получатель</w:t>
            </w:r>
          </w:p>
        </w:tc>
        <w:tc>
          <w:tcPr>
            <w:tcW w:w="1672" w:type="dxa"/>
          </w:tcPr>
          <w:p w:rsidR="003A08B6" w:rsidRPr="002019A4" w:rsidRDefault="003A08B6" w:rsidP="00710280">
            <w:pPr>
              <w:ind w:left="0"/>
              <w:jc w:val="center"/>
              <w:rPr>
                <w:rFonts w:ascii="Arial Narrow" w:hAnsi="Arial Narrow" w:cstheme="minorHAnsi"/>
                <w:i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i/>
                <w:sz w:val="20"/>
                <w:szCs w:val="20"/>
              </w:rPr>
              <w:t>Деятельность по программе</w:t>
            </w:r>
          </w:p>
        </w:tc>
        <w:tc>
          <w:tcPr>
            <w:tcW w:w="2155" w:type="dxa"/>
          </w:tcPr>
          <w:p w:rsidR="003A08B6" w:rsidRPr="002019A4" w:rsidRDefault="003A08B6" w:rsidP="00710280">
            <w:pPr>
              <w:ind w:left="0"/>
              <w:jc w:val="center"/>
              <w:rPr>
                <w:rFonts w:ascii="Arial Narrow" w:hAnsi="Arial Narrow" w:cstheme="minorHAnsi"/>
                <w:i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i/>
                <w:sz w:val="20"/>
                <w:szCs w:val="20"/>
              </w:rPr>
              <w:t>Непосредственные результаты</w:t>
            </w:r>
          </w:p>
        </w:tc>
        <w:tc>
          <w:tcPr>
            <w:tcW w:w="2268" w:type="dxa"/>
          </w:tcPr>
          <w:p w:rsidR="003A08B6" w:rsidRPr="002019A4" w:rsidRDefault="003A08B6" w:rsidP="0018397A">
            <w:pPr>
              <w:ind w:left="0"/>
              <w:jc w:val="center"/>
              <w:rPr>
                <w:rFonts w:ascii="Arial Narrow" w:hAnsi="Arial Narrow" w:cstheme="minorHAnsi"/>
                <w:i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Показатель </w:t>
            </w:r>
          </w:p>
        </w:tc>
        <w:tc>
          <w:tcPr>
            <w:tcW w:w="1977" w:type="dxa"/>
          </w:tcPr>
          <w:p w:rsidR="003A08B6" w:rsidRPr="002019A4" w:rsidRDefault="00C91128" w:rsidP="00C91128">
            <w:pPr>
              <w:ind w:left="0"/>
              <w:rPr>
                <w:rFonts w:ascii="Arial Narrow" w:hAnsi="Arial Narrow" w:cstheme="minorHAnsi"/>
                <w:i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i/>
                <w:sz w:val="20"/>
                <w:szCs w:val="20"/>
              </w:rPr>
              <w:t>Краткосрочные социальные результаты</w:t>
            </w:r>
          </w:p>
        </w:tc>
        <w:tc>
          <w:tcPr>
            <w:tcW w:w="2388" w:type="dxa"/>
          </w:tcPr>
          <w:p w:rsidR="003A08B6" w:rsidRPr="002019A4" w:rsidRDefault="00C91128" w:rsidP="00710280">
            <w:pPr>
              <w:ind w:left="0"/>
              <w:jc w:val="center"/>
              <w:rPr>
                <w:rFonts w:ascii="Arial Narrow" w:hAnsi="Arial Narrow" w:cstheme="minorHAnsi"/>
                <w:i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i/>
                <w:sz w:val="20"/>
                <w:szCs w:val="20"/>
              </w:rPr>
              <w:t>Показатель</w:t>
            </w:r>
          </w:p>
        </w:tc>
        <w:tc>
          <w:tcPr>
            <w:tcW w:w="1985" w:type="dxa"/>
          </w:tcPr>
          <w:p w:rsidR="003A08B6" w:rsidRPr="002019A4" w:rsidRDefault="00C91128" w:rsidP="002019A4">
            <w:pPr>
              <w:ind w:left="0"/>
              <w:jc w:val="center"/>
              <w:rPr>
                <w:rFonts w:ascii="Arial Narrow" w:hAnsi="Arial Narrow" w:cstheme="minorHAnsi"/>
                <w:i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i/>
                <w:sz w:val="20"/>
                <w:szCs w:val="20"/>
              </w:rPr>
              <w:t>Среднесрочные социальные результаты</w:t>
            </w:r>
          </w:p>
        </w:tc>
        <w:tc>
          <w:tcPr>
            <w:tcW w:w="2121" w:type="dxa"/>
          </w:tcPr>
          <w:p w:rsidR="003A08B6" w:rsidRPr="002019A4" w:rsidRDefault="00FC1C2A" w:rsidP="00FC1C2A">
            <w:pPr>
              <w:ind w:left="0"/>
              <w:rPr>
                <w:rFonts w:ascii="Arial Narrow" w:hAnsi="Arial Narrow" w:cstheme="minorHAnsi"/>
                <w:i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i/>
                <w:sz w:val="20"/>
                <w:szCs w:val="20"/>
              </w:rPr>
              <w:t>Показатель</w:t>
            </w:r>
          </w:p>
        </w:tc>
      </w:tr>
      <w:tr w:rsidR="003A08B6" w:rsidRPr="002019A4" w:rsidTr="008C6D8C">
        <w:trPr>
          <w:trHeight w:val="367"/>
        </w:trPr>
        <w:tc>
          <w:tcPr>
            <w:tcW w:w="1589" w:type="dxa"/>
          </w:tcPr>
          <w:p w:rsidR="003A08B6" w:rsidRPr="002019A4" w:rsidRDefault="00AF0CE0" w:rsidP="00710280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>Члены кризисных семей, нуждающиеся в приюте (мамы, маленькие дети, беременные женщины)</w:t>
            </w:r>
          </w:p>
        </w:tc>
        <w:tc>
          <w:tcPr>
            <w:tcW w:w="1672" w:type="dxa"/>
          </w:tcPr>
          <w:p w:rsidR="003A08B6" w:rsidRPr="002019A4" w:rsidRDefault="00544698" w:rsidP="00544698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eastAsia="Times New Roman" w:hAnsi="Arial Narrow" w:cstheme="minorHAnsi"/>
                <w:sz w:val="20"/>
                <w:szCs w:val="20"/>
              </w:rPr>
              <w:t>Проживание в приюте на полном обеспечении</w:t>
            </w:r>
            <w:r w:rsidR="001C77C2" w:rsidRPr="002019A4">
              <w:rPr>
                <w:rFonts w:ascii="Arial Narrow" w:hAnsi="Arial Narrow" w:cstheme="minorHAnsi"/>
                <w:sz w:val="20"/>
                <w:szCs w:val="20"/>
              </w:rPr>
              <w:t>членов кризисных кровных семей, находящихся под угрозой изъятия детей</w:t>
            </w:r>
          </w:p>
        </w:tc>
        <w:tc>
          <w:tcPr>
            <w:tcW w:w="2155" w:type="dxa"/>
          </w:tcPr>
          <w:p w:rsidR="003A08B6" w:rsidRPr="002019A4" w:rsidRDefault="002019A4" w:rsidP="001C77C2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 xml:space="preserve">Удовлетворены </w:t>
            </w:r>
            <w:r w:rsidR="001C77C2" w:rsidRPr="002019A4">
              <w:rPr>
                <w:rFonts w:ascii="Arial Narrow" w:hAnsi="Arial Narrow" w:cstheme="minorHAnsi"/>
                <w:sz w:val="20"/>
                <w:szCs w:val="20"/>
              </w:rPr>
              <w:t xml:space="preserve">базовые потребности в жилье, питании, мед. </w:t>
            </w:r>
            <w:r w:rsidRPr="002019A4">
              <w:rPr>
                <w:rFonts w:ascii="Arial Narrow" w:hAnsi="Arial Narrow" w:cstheme="minorHAnsi"/>
                <w:sz w:val="20"/>
                <w:szCs w:val="20"/>
              </w:rPr>
              <w:t>помощи</w:t>
            </w:r>
            <w:r w:rsidR="001C77C2" w:rsidRPr="002019A4">
              <w:rPr>
                <w:rFonts w:ascii="Arial Narrow" w:hAnsi="Arial Narrow" w:cstheme="minorHAnsi"/>
                <w:sz w:val="20"/>
                <w:szCs w:val="20"/>
              </w:rPr>
              <w:t xml:space="preserve">, гигиене </w:t>
            </w:r>
          </w:p>
        </w:tc>
        <w:tc>
          <w:tcPr>
            <w:tcW w:w="2268" w:type="dxa"/>
          </w:tcPr>
          <w:p w:rsidR="003A08B6" w:rsidRPr="002019A4" w:rsidRDefault="00AF0CE0" w:rsidP="00710280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 xml:space="preserve">Количество членов кризисных семей, которые </w:t>
            </w:r>
            <w:r w:rsidR="00951DBF" w:rsidRPr="002019A4">
              <w:rPr>
                <w:rFonts w:ascii="Arial Narrow" w:hAnsi="Arial Narrow" w:cstheme="minorHAnsi"/>
                <w:sz w:val="20"/>
                <w:szCs w:val="20"/>
              </w:rPr>
              <w:t>смогли удовлетворить базовые потребности</w:t>
            </w:r>
          </w:p>
          <w:p w:rsidR="001C77C2" w:rsidRPr="002019A4" w:rsidRDefault="001C77C2" w:rsidP="00710280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>Количество мест в приюте Центра</w:t>
            </w:r>
            <w:r w:rsidR="00DC35F2" w:rsidRPr="002019A4">
              <w:rPr>
                <w:rFonts w:ascii="Arial Narrow" w:hAnsi="Arial Narrow" w:cstheme="minorHAnsi"/>
                <w:sz w:val="20"/>
                <w:szCs w:val="20"/>
              </w:rPr>
              <w:t>, заполненных в течение месяца</w:t>
            </w:r>
          </w:p>
        </w:tc>
        <w:tc>
          <w:tcPr>
            <w:tcW w:w="1977" w:type="dxa"/>
          </w:tcPr>
          <w:p w:rsidR="003A08B6" w:rsidRPr="002019A4" w:rsidRDefault="00395719" w:rsidP="00C91128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 xml:space="preserve">Сохранение детей в кровной семье на время пребывания в приюте </w:t>
            </w:r>
          </w:p>
        </w:tc>
        <w:tc>
          <w:tcPr>
            <w:tcW w:w="2388" w:type="dxa"/>
          </w:tcPr>
          <w:p w:rsidR="003A08B6" w:rsidRPr="002019A4" w:rsidRDefault="00DF0337" w:rsidP="00710280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 xml:space="preserve">Количество </w:t>
            </w:r>
            <w:r w:rsidR="000748C0" w:rsidRPr="002019A4">
              <w:rPr>
                <w:rFonts w:ascii="Arial Narrow" w:hAnsi="Arial Narrow" w:cstheme="minorHAnsi"/>
                <w:sz w:val="20"/>
                <w:szCs w:val="20"/>
              </w:rPr>
              <w:t>детей, сохраненных в кризисных кровных семьях</w:t>
            </w:r>
          </w:p>
        </w:tc>
        <w:tc>
          <w:tcPr>
            <w:tcW w:w="1985" w:type="dxa"/>
          </w:tcPr>
          <w:p w:rsidR="003A08B6" w:rsidRPr="002019A4" w:rsidRDefault="00395719" w:rsidP="00E65FA3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 xml:space="preserve">Сохранение детей в кризисных кровных семьях </w:t>
            </w:r>
            <w:r w:rsidR="00C43670" w:rsidRPr="002019A4">
              <w:rPr>
                <w:rFonts w:ascii="Arial Narrow" w:hAnsi="Arial Narrow" w:cstheme="minorHAnsi"/>
                <w:sz w:val="20"/>
                <w:szCs w:val="20"/>
              </w:rPr>
              <w:t>по окончанию программы/</w:t>
            </w:r>
            <w:r w:rsidR="00DC35F2" w:rsidRPr="002019A4">
              <w:rPr>
                <w:rFonts w:ascii="Arial Narrow" w:hAnsi="Arial Narrow" w:cstheme="minorHAnsi"/>
                <w:sz w:val="20"/>
                <w:szCs w:val="20"/>
              </w:rPr>
              <w:t xml:space="preserve">в течение 6 месяцев/года </w:t>
            </w:r>
            <w:r w:rsidRPr="002019A4">
              <w:rPr>
                <w:rFonts w:ascii="Arial Narrow" w:hAnsi="Arial Narrow" w:cstheme="minorHAnsi"/>
                <w:sz w:val="20"/>
                <w:szCs w:val="20"/>
              </w:rPr>
              <w:t xml:space="preserve">после </w:t>
            </w:r>
            <w:r w:rsidR="00E65FA3" w:rsidRPr="002019A4">
              <w:rPr>
                <w:rFonts w:ascii="Arial Narrow" w:hAnsi="Arial Narrow" w:cstheme="minorHAnsi"/>
                <w:sz w:val="20"/>
                <w:szCs w:val="20"/>
              </w:rPr>
              <w:t>окончания программы</w:t>
            </w:r>
            <w:r w:rsidR="00E77BEC" w:rsidRPr="002019A4">
              <w:rPr>
                <w:rFonts w:ascii="Arial Narrow" w:hAnsi="Arial Narrow" w:cstheme="minorHAnsi"/>
                <w:sz w:val="20"/>
                <w:szCs w:val="20"/>
              </w:rPr>
              <w:footnoteReference w:id="1"/>
            </w:r>
          </w:p>
        </w:tc>
        <w:tc>
          <w:tcPr>
            <w:tcW w:w="2121" w:type="dxa"/>
          </w:tcPr>
          <w:p w:rsidR="003A08B6" w:rsidRPr="002019A4" w:rsidRDefault="000748C0" w:rsidP="00E65FA3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 xml:space="preserve">Количество детей из кризисных кровных семей, </w:t>
            </w:r>
            <w:r w:rsidR="00395719" w:rsidRPr="002019A4">
              <w:rPr>
                <w:rFonts w:ascii="Arial Narrow" w:hAnsi="Arial Narrow" w:cstheme="minorHAnsi"/>
                <w:sz w:val="20"/>
                <w:szCs w:val="20"/>
              </w:rPr>
              <w:t xml:space="preserve">которые остались в семьях после </w:t>
            </w:r>
            <w:r w:rsidR="00E65FA3" w:rsidRPr="002019A4">
              <w:rPr>
                <w:rFonts w:ascii="Arial Narrow" w:hAnsi="Arial Narrow" w:cstheme="minorHAnsi"/>
                <w:sz w:val="20"/>
                <w:szCs w:val="20"/>
              </w:rPr>
              <w:t xml:space="preserve">окончания программы </w:t>
            </w:r>
            <w:r w:rsidR="00052383" w:rsidRPr="002019A4">
              <w:rPr>
                <w:rFonts w:ascii="Arial Narrow" w:hAnsi="Arial Narrow" w:cstheme="minorHAnsi"/>
                <w:sz w:val="20"/>
                <w:szCs w:val="20"/>
              </w:rPr>
              <w:t>в течение 6 месяцев/года после окончания программы</w:t>
            </w:r>
          </w:p>
        </w:tc>
      </w:tr>
      <w:tr w:rsidR="002019A4" w:rsidRPr="002019A4" w:rsidTr="008C6D8C">
        <w:trPr>
          <w:trHeight w:val="400"/>
        </w:trPr>
        <w:tc>
          <w:tcPr>
            <w:tcW w:w="1589" w:type="dxa"/>
          </w:tcPr>
          <w:p w:rsidR="002019A4" w:rsidRPr="002019A4" w:rsidRDefault="002019A4" w:rsidP="009A5905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 xml:space="preserve">Матери из кризисных семей, беременные женщины </w:t>
            </w:r>
          </w:p>
        </w:tc>
        <w:tc>
          <w:tcPr>
            <w:tcW w:w="1672" w:type="dxa"/>
          </w:tcPr>
          <w:p w:rsidR="002019A4" w:rsidRPr="002019A4" w:rsidRDefault="002019A4" w:rsidP="008C6D8C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>Индивидуальные психологические консультации</w:t>
            </w:r>
          </w:p>
        </w:tc>
        <w:tc>
          <w:tcPr>
            <w:tcW w:w="2155" w:type="dxa"/>
          </w:tcPr>
          <w:p w:rsidR="002019A4" w:rsidRPr="002019A4" w:rsidRDefault="002019A4" w:rsidP="002019A4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>Матери из кризисных кровных семей и беременные женщины прошли индивидуальную программу психологической реабилитации</w:t>
            </w:r>
          </w:p>
        </w:tc>
        <w:tc>
          <w:tcPr>
            <w:tcW w:w="2268" w:type="dxa"/>
          </w:tcPr>
          <w:p w:rsidR="002019A4" w:rsidRPr="002019A4" w:rsidRDefault="002019A4" w:rsidP="00121EAE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>Количество матерей, по</w:t>
            </w:r>
            <w:r>
              <w:rPr>
                <w:rFonts w:ascii="Arial Narrow" w:hAnsi="Arial Narrow" w:cstheme="minorHAnsi"/>
                <w:sz w:val="20"/>
                <w:szCs w:val="20"/>
              </w:rPr>
              <w:t>лучивших консультацию психолога</w:t>
            </w:r>
          </w:p>
          <w:p w:rsidR="002019A4" w:rsidRPr="002019A4" w:rsidRDefault="002019A4" w:rsidP="002019A4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 xml:space="preserve">Среднее количество индивидуальных </w:t>
            </w:r>
            <w:r>
              <w:rPr>
                <w:rFonts w:ascii="Arial Narrow" w:hAnsi="Arial Narrow" w:cstheme="minorHAnsi"/>
                <w:sz w:val="20"/>
                <w:szCs w:val="20"/>
              </w:rPr>
              <w:t>психологических консультаций</w:t>
            </w:r>
          </w:p>
        </w:tc>
        <w:tc>
          <w:tcPr>
            <w:tcW w:w="1977" w:type="dxa"/>
            <w:vMerge w:val="restart"/>
          </w:tcPr>
          <w:p w:rsidR="002019A4" w:rsidRPr="002019A4" w:rsidRDefault="002019A4" w:rsidP="008C6D8C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 xml:space="preserve">Улучшение психологического состояния (снижение уровня тревожности, агрессии, страха и т.п.) </w:t>
            </w:r>
          </w:p>
        </w:tc>
        <w:tc>
          <w:tcPr>
            <w:tcW w:w="2388" w:type="dxa"/>
            <w:vMerge w:val="restart"/>
          </w:tcPr>
          <w:p w:rsidR="002019A4" w:rsidRDefault="002019A4" w:rsidP="002019A4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>Количество женщин, демонстрирующих улучшение психологического состояния</w:t>
            </w:r>
          </w:p>
          <w:p w:rsidR="009375DE" w:rsidRPr="002019A4" w:rsidRDefault="009375DE" w:rsidP="002019A4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</w:tcPr>
          <w:p w:rsidR="002019A4" w:rsidRPr="00E9093E" w:rsidRDefault="002019A4" w:rsidP="002019A4">
            <w:pPr>
              <w:ind w:left="0"/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E9093E">
              <w:rPr>
                <w:rFonts w:ascii="Arial Narrow" w:hAnsi="Arial Narrow" w:cstheme="minorHAnsi"/>
                <w:color w:val="FF0000"/>
                <w:sz w:val="20"/>
                <w:szCs w:val="20"/>
              </w:rPr>
              <w:t>Сохранение психологического благополучия (самостоятельно или с незначительной поддержкой психолога) по выходу из программы/в течение 6 месяцев/года после окончания программы</w:t>
            </w:r>
          </w:p>
        </w:tc>
        <w:tc>
          <w:tcPr>
            <w:tcW w:w="2121" w:type="dxa"/>
            <w:vMerge w:val="restart"/>
          </w:tcPr>
          <w:p w:rsidR="002019A4" w:rsidRPr="002019A4" w:rsidRDefault="002019A4" w:rsidP="002019A4">
            <w:pPr>
              <w:ind w:left="0"/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color w:val="FF0000"/>
                <w:sz w:val="20"/>
                <w:szCs w:val="20"/>
              </w:rPr>
              <w:t>Количество матерей, беременных женщин из кризисных к</w:t>
            </w:r>
            <w:r>
              <w:rPr>
                <w:rFonts w:ascii="Arial Narrow" w:hAnsi="Arial Narrow" w:cstheme="minorHAnsi"/>
                <w:color w:val="FF0000"/>
                <w:sz w:val="20"/>
                <w:szCs w:val="20"/>
              </w:rPr>
              <w:t>ровных</w:t>
            </w:r>
            <w:r w:rsidRPr="002019A4">
              <w:rPr>
                <w:rFonts w:ascii="Arial Narrow" w:hAnsi="Arial Narrow" w:cstheme="minorHAnsi"/>
                <w:color w:val="FF0000"/>
                <w:sz w:val="20"/>
                <w:szCs w:val="20"/>
              </w:rPr>
              <w:t xml:space="preserve"> семей, стабильно сохраняющих свое психологическое благополучие по выходу из программы/в течение 6 месяцев/года после окончания программы</w:t>
            </w:r>
          </w:p>
        </w:tc>
      </w:tr>
      <w:tr w:rsidR="002019A4" w:rsidRPr="002019A4" w:rsidTr="008C6D8C">
        <w:trPr>
          <w:trHeight w:val="400"/>
        </w:trPr>
        <w:tc>
          <w:tcPr>
            <w:tcW w:w="1589" w:type="dxa"/>
            <w:vMerge w:val="restart"/>
          </w:tcPr>
          <w:p w:rsidR="002019A4" w:rsidRPr="002019A4" w:rsidRDefault="002019A4" w:rsidP="009A5905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>Матери из кризисных семей, беременные женщины.</w:t>
            </w:r>
          </w:p>
          <w:p w:rsidR="002019A4" w:rsidRPr="002019A4" w:rsidRDefault="008C6D8C" w:rsidP="009A5905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>Дети из кризисных кровных семей</w:t>
            </w:r>
          </w:p>
        </w:tc>
        <w:tc>
          <w:tcPr>
            <w:tcW w:w="1672" w:type="dxa"/>
            <w:vMerge w:val="restart"/>
          </w:tcPr>
          <w:p w:rsidR="002019A4" w:rsidRPr="002019A4" w:rsidRDefault="002019A4" w:rsidP="00395719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>Групповые психологические занятия (тренинги, групповая терапия, кинотерапия)</w:t>
            </w:r>
          </w:p>
          <w:p w:rsidR="002019A4" w:rsidRPr="002019A4" w:rsidRDefault="002019A4" w:rsidP="00D65B09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2155" w:type="dxa"/>
            <w:vMerge w:val="restart"/>
          </w:tcPr>
          <w:p w:rsidR="002019A4" w:rsidRPr="002019A4" w:rsidRDefault="002019A4" w:rsidP="00D65B09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>Матери из числа выпускников и из кризисных кровных семей прошли программу групповых психологических занятий</w:t>
            </w:r>
          </w:p>
        </w:tc>
        <w:tc>
          <w:tcPr>
            <w:tcW w:w="2268" w:type="dxa"/>
            <w:vMerge w:val="restart"/>
          </w:tcPr>
          <w:p w:rsidR="002019A4" w:rsidRPr="002019A4" w:rsidRDefault="002019A4" w:rsidP="00710280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>Число групповых психологических занятий.</w:t>
            </w:r>
          </w:p>
          <w:p w:rsidR="002019A4" w:rsidRPr="002019A4" w:rsidRDefault="002019A4" w:rsidP="00710280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>Количество мам, участниц групповых психологических заня</w:t>
            </w:r>
            <w:r>
              <w:rPr>
                <w:rFonts w:ascii="Arial Narrow" w:hAnsi="Arial Narrow" w:cstheme="minorHAnsi"/>
                <w:sz w:val="20"/>
                <w:szCs w:val="20"/>
              </w:rPr>
              <w:t>тий</w:t>
            </w:r>
          </w:p>
          <w:p w:rsidR="002019A4" w:rsidRPr="002019A4" w:rsidRDefault="002019A4" w:rsidP="00710280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>Количество мам, полностью прошедших программу гр</w:t>
            </w:r>
            <w:r>
              <w:rPr>
                <w:rFonts w:ascii="Arial Narrow" w:hAnsi="Arial Narrow" w:cstheme="minorHAnsi"/>
                <w:sz w:val="20"/>
                <w:szCs w:val="20"/>
              </w:rPr>
              <w:t>упповых психологических занятий</w:t>
            </w:r>
          </w:p>
        </w:tc>
        <w:tc>
          <w:tcPr>
            <w:tcW w:w="1977" w:type="dxa"/>
            <w:vMerge/>
          </w:tcPr>
          <w:p w:rsidR="002019A4" w:rsidRPr="002019A4" w:rsidRDefault="002019A4" w:rsidP="00710280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2388" w:type="dxa"/>
            <w:vMerge/>
          </w:tcPr>
          <w:p w:rsidR="002019A4" w:rsidRPr="002019A4" w:rsidRDefault="002019A4" w:rsidP="00710280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985" w:type="dxa"/>
            <w:vMerge/>
          </w:tcPr>
          <w:p w:rsidR="002019A4" w:rsidRPr="002019A4" w:rsidRDefault="002019A4" w:rsidP="00710280">
            <w:pPr>
              <w:ind w:left="0"/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</w:p>
        </w:tc>
        <w:tc>
          <w:tcPr>
            <w:tcW w:w="2121" w:type="dxa"/>
            <w:vMerge/>
          </w:tcPr>
          <w:p w:rsidR="002019A4" w:rsidRPr="002019A4" w:rsidRDefault="002019A4" w:rsidP="00710280">
            <w:pPr>
              <w:ind w:left="0"/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</w:p>
        </w:tc>
      </w:tr>
      <w:tr w:rsidR="002019A4" w:rsidRPr="002019A4" w:rsidTr="008C6D8C">
        <w:trPr>
          <w:trHeight w:val="400"/>
        </w:trPr>
        <w:tc>
          <w:tcPr>
            <w:tcW w:w="1589" w:type="dxa"/>
            <w:vMerge/>
          </w:tcPr>
          <w:p w:rsidR="002019A4" w:rsidRPr="002019A4" w:rsidRDefault="002019A4" w:rsidP="009A5905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672" w:type="dxa"/>
            <w:vMerge/>
          </w:tcPr>
          <w:p w:rsidR="002019A4" w:rsidRPr="002019A4" w:rsidRDefault="002019A4" w:rsidP="00D65B09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2155" w:type="dxa"/>
            <w:vMerge/>
          </w:tcPr>
          <w:p w:rsidR="002019A4" w:rsidRPr="002019A4" w:rsidRDefault="002019A4" w:rsidP="00D65B09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2019A4" w:rsidRPr="002019A4" w:rsidRDefault="002019A4" w:rsidP="00710280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977" w:type="dxa"/>
          </w:tcPr>
          <w:p w:rsidR="002019A4" w:rsidRPr="002019A4" w:rsidRDefault="002019A4" w:rsidP="00710280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>Улучшение детско-родительских отношений</w:t>
            </w:r>
          </w:p>
        </w:tc>
        <w:tc>
          <w:tcPr>
            <w:tcW w:w="2388" w:type="dxa"/>
          </w:tcPr>
          <w:p w:rsidR="002019A4" w:rsidRPr="002019A4" w:rsidRDefault="002019A4" w:rsidP="00587A6F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>Количество семей, у которых улучшились детско-родительские отношения.</w:t>
            </w:r>
          </w:p>
          <w:p w:rsidR="002019A4" w:rsidRPr="002019A4" w:rsidRDefault="002019A4" w:rsidP="00587A6F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eastAsia="Times New Roman" w:hAnsi="Arial Narrow" w:cstheme="minorHAnsi"/>
                <w:sz w:val="20"/>
                <w:szCs w:val="20"/>
              </w:rPr>
              <w:t>Количество детей, у которых улучшилось психическое состояние</w:t>
            </w:r>
          </w:p>
        </w:tc>
        <w:tc>
          <w:tcPr>
            <w:tcW w:w="1985" w:type="dxa"/>
            <w:vMerge/>
          </w:tcPr>
          <w:p w:rsidR="002019A4" w:rsidRPr="002019A4" w:rsidRDefault="002019A4" w:rsidP="00710280">
            <w:pPr>
              <w:ind w:left="0"/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</w:p>
        </w:tc>
        <w:tc>
          <w:tcPr>
            <w:tcW w:w="2121" w:type="dxa"/>
            <w:vMerge/>
          </w:tcPr>
          <w:p w:rsidR="002019A4" w:rsidRPr="002019A4" w:rsidRDefault="002019A4" w:rsidP="00710280">
            <w:pPr>
              <w:ind w:left="0"/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</w:p>
        </w:tc>
      </w:tr>
      <w:tr w:rsidR="0008678A" w:rsidRPr="002019A4" w:rsidTr="008C6D8C">
        <w:trPr>
          <w:trHeight w:val="400"/>
        </w:trPr>
        <w:tc>
          <w:tcPr>
            <w:tcW w:w="1589" w:type="dxa"/>
          </w:tcPr>
          <w:p w:rsidR="0008678A" w:rsidRPr="002019A4" w:rsidRDefault="00395719" w:rsidP="009A5905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>Матери и дети из кризисных семей, беременные женщины</w:t>
            </w:r>
          </w:p>
        </w:tc>
        <w:tc>
          <w:tcPr>
            <w:tcW w:w="1672" w:type="dxa"/>
          </w:tcPr>
          <w:p w:rsidR="00395719" w:rsidRPr="002019A4" w:rsidRDefault="00B35CBD" w:rsidP="00395719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>Групповые з</w:t>
            </w:r>
            <w:r w:rsidR="007232A9" w:rsidRPr="002019A4">
              <w:rPr>
                <w:rFonts w:ascii="Arial Narrow" w:hAnsi="Arial Narrow" w:cstheme="minorHAnsi"/>
                <w:sz w:val="20"/>
                <w:szCs w:val="20"/>
              </w:rPr>
              <w:t>анятия по развитию и саморазвитию личности</w:t>
            </w:r>
          </w:p>
          <w:p w:rsidR="0008678A" w:rsidRPr="002019A4" w:rsidRDefault="0008678A" w:rsidP="00D65B09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2155" w:type="dxa"/>
          </w:tcPr>
          <w:p w:rsidR="0008678A" w:rsidRPr="002019A4" w:rsidRDefault="00395719" w:rsidP="00D65B09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 xml:space="preserve">Матери </w:t>
            </w:r>
            <w:r w:rsidR="00F50DC5" w:rsidRPr="002019A4">
              <w:rPr>
                <w:rFonts w:ascii="Arial Narrow" w:hAnsi="Arial Narrow" w:cstheme="minorHAnsi"/>
                <w:sz w:val="20"/>
                <w:szCs w:val="20"/>
              </w:rPr>
              <w:t xml:space="preserve">и дети </w:t>
            </w:r>
            <w:r w:rsidRPr="002019A4">
              <w:rPr>
                <w:rFonts w:ascii="Arial Narrow" w:hAnsi="Arial Narrow" w:cstheme="minorHAnsi"/>
                <w:sz w:val="20"/>
                <w:szCs w:val="20"/>
              </w:rPr>
              <w:t xml:space="preserve">из кризисных кровных семей прошли программу </w:t>
            </w:r>
            <w:r w:rsidR="00B35CBD" w:rsidRPr="002019A4">
              <w:rPr>
                <w:rFonts w:ascii="Arial Narrow" w:hAnsi="Arial Narrow" w:cstheme="minorHAnsi"/>
                <w:sz w:val="20"/>
                <w:szCs w:val="20"/>
              </w:rPr>
              <w:t xml:space="preserve">групповых </w:t>
            </w:r>
            <w:r w:rsidRPr="002019A4">
              <w:rPr>
                <w:rFonts w:ascii="Arial Narrow" w:hAnsi="Arial Narrow" w:cstheme="minorHAnsi"/>
                <w:sz w:val="20"/>
                <w:szCs w:val="20"/>
              </w:rPr>
              <w:t>занятий</w:t>
            </w:r>
            <w:r w:rsidR="00F50DC5" w:rsidRPr="002019A4">
              <w:rPr>
                <w:rFonts w:ascii="Arial Narrow" w:hAnsi="Arial Narrow" w:cstheme="minorHAnsi"/>
                <w:sz w:val="20"/>
                <w:szCs w:val="20"/>
              </w:rPr>
              <w:t xml:space="preserve"> по развитию и саморазвитию личности</w:t>
            </w:r>
          </w:p>
        </w:tc>
        <w:tc>
          <w:tcPr>
            <w:tcW w:w="2268" w:type="dxa"/>
          </w:tcPr>
          <w:p w:rsidR="0008678A" w:rsidRPr="002019A4" w:rsidRDefault="00395719" w:rsidP="00710280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 xml:space="preserve">Число </w:t>
            </w:r>
            <w:r w:rsidR="00B35CBD" w:rsidRPr="002019A4">
              <w:rPr>
                <w:rFonts w:ascii="Arial Narrow" w:hAnsi="Arial Narrow" w:cstheme="minorHAnsi"/>
                <w:sz w:val="20"/>
                <w:szCs w:val="20"/>
              </w:rPr>
              <w:t>групповых</w:t>
            </w:r>
            <w:r w:rsidRPr="002019A4">
              <w:rPr>
                <w:rFonts w:ascii="Arial Narrow" w:hAnsi="Arial Narrow" w:cstheme="minorHAnsi"/>
                <w:sz w:val="20"/>
                <w:szCs w:val="20"/>
              </w:rPr>
              <w:t xml:space="preserve"> занятий</w:t>
            </w:r>
            <w:r w:rsidR="00F50DC5" w:rsidRPr="002019A4">
              <w:rPr>
                <w:rFonts w:ascii="Arial Narrow" w:hAnsi="Arial Narrow" w:cstheme="minorHAnsi"/>
                <w:sz w:val="20"/>
                <w:szCs w:val="20"/>
              </w:rPr>
              <w:t xml:space="preserve"> по р</w:t>
            </w:r>
            <w:r w:rsidR="002019A4">
              <w:rPr>
                <w:rFonts w:ascii="Arial Narrow" w:hAnsi="Arial Narrow" w:cstheme="minorHAnsi"/>
                <w:sz w:val="20"/>
                <w:szCs w:val="20"/>
              </w:rPr>
              <w:t>азвитию и саморазвитию личности</w:t>
            </w:r>
          </w:p>
          <w:p w:rsidR="00B35CBD" w:rsidRPr="002019A4" w:rsidRDefault="00F50DC5" w:rsidP="00B35CBD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 xml:space="preserve">Количество </w:t>
            </w:r>
            <w:r w:rsidR="00B35CBD" w:rsidRPr="002019A4">
              <w:rPr>
                <w:rFonts w:ascii="Arial Narrow" w:hAnsi="Arial Narrow" w:cstheme="minorHAnsi"/>
                <w:sz w:val="20"/>
                <w:szCs w:val="20"/>
              </w:rPr>
              <w:t>мам и детей, участников групповых занятий по р</w:t>
            </w:r>
            <w:r w:rsidR="002019A4">
              <w:rPr>
                <w:rFonts w:ascii="Arial Narrow" w:hAnsi="Arial Narrow" w:cstheme="minorHAnsi"/>
                <w:sz w:val="20"/>
                <w:szCs w:val="20"/>
              </w:rPr>
              <w:t xml:space="preserve">азвитию и </w:t>
            </w:r>
            <w:r w:rsidR="002019A4">
              <w:rPr>
                <w:rFonts w:ascii="Arial Narrow" w:hAnsi="Arial Narrow" w:cstheme="minorHAnsi"/>
                <w:sz w:val="20"/>
                <w:szCs w:val="20"/>
              </w:rPr>
              <w:lastRenderedPageBreak/>
              <w:t>саморазвитию личности</w:t>
            </w:r>
          </w:p>
          <w:p w:rsidR="00F50DC5" w:rsidRPr="002019A4" w:rsidRDefault="00B35CBD" w:rsidP="00B35CBD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>Количество мам и детей, полностью прошед</w:t>
            </w:r>
            <w:r w:rsidR="002019A4">
              <w:rPr>
                <w:rFonts w:ascii="Arial Narrow" w:hAnsi="Arial Narrow" w:cstheme="minorHAnsi"/>
                <w:sz w:val="20"/>
                <w:szCs w:val="20"/>
              </w:rPr>
              <w:t>ших программу групповых занятий</w:t>
            </w:r>
          </w:p>
        </w:tc>
        <w:tc>
          <w:tcPr>
            <w:tcW w:w="1977" w:type="dxa"/>
          </w:tcPr>
          <w:p w:rsidR="0008678A" w:rsidRPr="002019A4" w:rsidRDefault="00B205C9" w:rsidP="00710280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lastRenderedPageBreak/>
              <w:t>Мамы и дети из кризисных семей повысили уровень развития, навыков</w:t>
            </w:r>
          </w:p>
        </w:tc>
        <w:tc>
          <w:tcPr>
            <w:tcW w:w="2388" w:type="dxa"/>
          </w:tcPr>
          <w:p w:rsidR="0008678A" w:rsidRPr="002019A4" w:rsidRDefault="00B205C9" w:rsidP="00541C03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>Количество мам и детей, повыс</w:t>
            </w:r>
            <w:r w:rsidR="002019A4">
              <w:rPr>
                <w:rFonts w:ascii="Arial Narrow" w:hAnsi="Arial Narrow" w:cstheme="minorHAnsi"/>
                <w:sz w:val="20"/>
                <w:szCs w:val="20"/>
              </w:rPr>
              <w:t>ивших уровень развития, навыков</w:t>
            </w:r>
          </w:p>
        </w:tc>
        <w:tc>
          <w:tcPr>
            <w:tcW w:w="1985" w:type="dxa"/>
          </w:tcPr>
          <w:p w:rsidR="0008678A" w:rsidRPr="002019A4" w:rsidRDefault="00B205C9" w:rsidP="002019A4">
            <w:pPr>
              <w:ind w:left="0"/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color w:val="FF0000"/>
                <w:sz w:val="20"/>
                <w:szCs w:val="20"/>
              </w:rPr>
              <w:t>Успешное выполнение родительских обязанностей, понимание и удовлетворение потребностей детей</w:t>
            </w:r>
            <w:r w:rsidR="008C6D8C">
              <w:rPr>
                <w:rFonts w:ascii="Arial Narrow" w:hAnsi="Arial Narrow" w:cstheme="minorHAnsi"/>
                <w:color w:val="FF0000"/>
                <w:sz w:val="20"/>
                <w:szCs w:val="20"/>
              </w:rPr>
              <w:t xml:space="preserve"> </w:t>
            </w:r>
            <w:r w:rsidR="00052383" w:rsidRPr="002019A4">
              <w:rPr>
                <w:rFonts w:ascii="Arial Narrow" w:hAnsi="Arial Narrow" w:cstheme="minorHAnsi"/>
                <w:color w:val="FF0000"/>
                <w:sz w:val="20"/>
                <w:szCs w:val="20"/>
              </w:rPr>
              <w:t xml:space="preserve">по </w:t>
            </w:r>
            <w:r w:rsidR="00052383" w:rsidRPr="002019A4">
              <w:rPr>
                <w:rFonts w:ascii="Arial Narrow" w:hAnsi="Arial Narrow" w:cstheme="minorHAnsi"/>
                <w:color w:val="FF0000"/>
                <w:sz w:val="20"/>
                <w:szCs w:val="20"/>
              </w:rPr>
              <w:lastRenderedPageBreak/>
              <w:t>выходу из программы/в течение 6 месяцев/года после окончания программы</w:t>
            </w:r>
          </w:p>
        </w:tc>
        <w:tc>
          <w:tcPr>
            <w:tcW w:w="2121" w:type="dxa"/>
          </w:tcPr>
          <w:p w:rsidR="0008678A" w:rsidRPr="002019A4" w:rsidRDefault="00B205C9" w:rsidP="00710280">
            <w:pPr>
              <w:ind w:left="0"/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color w:val="FF0000"/>
                <w:sz w:val="20"/>
                <w:szCs w:val="20"/>
              </w:rPr>
              <w:lastRenderedPageBreak/>
              <w:t xml:space="preserve">Количество матерей, устойчиво успешно выполняющих родительские обязанности и понимающих </w:t>
            </w:r>
            <w:r w:rsidRPr="002019A4">
              <w:rPr>
                <w:rFonts w:ascii="Arial Narrow" w:hAnsi="Arial Narrow" w:cstheme="minorHAnsi"/>
                <w:color w:val="FF0000"/>
                <w:sz w:val="20"/>
                <w:szCs w:val="20"/>
              </w:rPr>
              <w:lastRenderedPageBreak/>
              <w:t>потребности детей</w:t>
            </w:r>
            <w:r w:rsidR="00052383" w:rsidRPr="002019A4">
              <w:rPr>
                <w:rFonts w:ascii="Arial Narrow" w:hAnsi="Arial Narrow" w:cstheme="minorHAnsi"/>
                <w:color w:val="FF0000"/>
                <w:sz w:val="20"/>
                <w:szCs w:val="20"/>
              </w:rPr>
              <w:t xml:space="preserve"> по выходу из программы/в течение 6 месяцев/года после окончания программы</w:t>
            </w:r>
          </w:p>
        </w:tc>
      </w:tr>
      <w:tr w:rsidR="009375DE" w:rsidRPr="002019A4" w:rsidTr="008C6D8C">
        <w:trPr>
          <w:trHeight w:val="400"/>
        </w:trPr>
        <w:tc>
          <w:tcPr>
            <w:tcW w:w="1589" w:type="dxa"/>
          </w:tcPr>
          <w:p w:rsidR="009375DE" w:rsidRPr="002019A4" w:rsidRDefault="009375DE" w:rsidP="00710280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lastRenderedPageBreak/>
              <w:t>Матери и беременные женщины из кризисных семей</w:t>
            </w:r>
          </w:p>
          <w:p w:rsidR="009375DE" w:rsidRPr="002019A4" w:rsidRDefault="009375DE" w:rsidP="00710280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>Дети из кризисных кровных семей</w:t>
            </w:r>
          </w:p>
        </w:tc>
        <w:tc>
          <w:tcPr>
            <w:tcW w:w="1672" w:type="dxa"/>
          </w:tcPr>
          <w:p w:rsidR="009375DE" w:rsidRPr="002019A4" w:rsidRDefault="009375DE" w:rsidP="00E9093E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 xml:space="preserve">Обучение основам </w:t>
            </w:r>
            <w:r>
              <w:rPr>
                <w:rFonts w:ascii="Arial Narrow" w:hAnsi="Arial Narrow" w:cstheme="minorHAnsi"/>
                <w:sz w:val="20"/>
                <w:szCs w:val="20"/>
              </w:rPr>
              <w:t xml:space="preserve">грудного </w:t>
            </w:r>
            <w:r w:rsidRPr="002019A4">
              <w:rPr>
                <w:rFonts w:ascii="Arial Narrow" w:hAnsi="Arial Narrow" w:cstheme="minorHAnsi"/>
                <w:sz w:val="20"/>
                <w:szCs w:val="20"/>
              </w:rPr>
              <w:t>вскармливания</w:t>
            </w:r>
            <w:r>
              <w:rPr>
                <w:rFonts w:ascii="Arial Narrow" w:hAnsi="Arial Narrow" w:cstheme="minorHAnsi"/>
                <w:sz w:val="20"/>
                <w:szCs w:val="20"/>
              </w:rPr>
              <w:t xml:space="preserve"> (ГВ)</w:t>
            </w:r>
            <w:r w:rsidRPr="002019A4">
              <w:rPr>
                <w:rFonts w:ascii="Arial Narrow" w:hAnsi="Arial Narrow" w:cstheme="minorHAnsi"/>
                <w:sz w:val="20"/>
                <w:szCs w:val="20"/>
              </w:rPr>
              <w:t xml:space="preserve"> и </w:t>
            </w:r>
            <w:r>
              <w:rPr>
                <w:rFonts w:ascii="Arial Narrow" w:hAnsi="Arial Narrow" w:cstheme="minorHAnsi"/>
                <w:sz w:val="20"/>
                <w:szCs w:val="20"/>
              </w:rPr>
              <w:t xml:space="preserve">навыкам ухода за </w:t>
            </w:r>
            <w:r w:rsidRPr="002019A4">
              <w:rPr>
                <w:rFonts w:ascii="Arial Narrow" w:hAnsi="Arial Narrow" w:cstheme="minorHAnsi"/>
                <w:sz w:val="20"/>
                <w:szCs w:val="20"/>
              </w:rPr>
              <w:t>младенцем</w:t>
            </w:r>
          </w:p>
        </w:tc>
        <w:tc>
          <w:tcPr>
            <w:tcW w:w="2155" w:type="dxa"/>
          </w:tcPr>
          <w:p w:rsidR="009375DE" w:rsidRPr="002019A4" w:rsidRDefault="009375DE" w:rsidP="00E9093E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 xml:space="preserve">Мамы </w:t>
            </w:r>
            <w:r>
              <w:rPr>
                <w:rFonts w:ascii="Arial Narrow" w:hAnsi="Arial Narrow" w:cstheme="minorHAnsi"/>
                <w:sz w:val="20"/>
                <w:szCs w:val="20"/>
              </w:rPr>
              <w:t xml:space="preserve">прошли обучение </w:t>
            </w:r>
            <w:r w:rsidRPr="002019A4">
              <w:rPr>
                <w:rFonts w:ascii="Arial Narrow" w:hAnsi="Arial Narrow" w:cstheme="minorHAnsi"/>
                <w:sz w:val="20"/>
                <w:szCs w:val="20"/>
              </w:rPr>
              <w:t xml:space="preserve">по основам ГВ и подготовлены к уходу за младенцем </w:t>
            </w:r>
          </w:p>
        </w:tc>
        <w:tc>
          <w:tcPr>
            <w:tcW w:w="2268" w:type="dxa"/>
          </w:tcPr>
          <w:p w:rsidR="009375DE" w:rsidRPr="002019A4" w:rsidRDefault="009375DE" w:rsidP="00710280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>Количество занятий по основам ГВ и подготовке к уходу за младенцем</w:t>
            </w:r>
          </w:p>
          <w:p w:rsidR="009375DE" w:rsidRPr="002019A4" w:rsidRDefault="009375DE" w:rsidP="00E9093E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>Количество мам, участниц занятий по основам ГВ и ухода за младенцем, полностью про</w:t>
            </w:r>
            <w:r>
              <w:rPr>
                <w:rFonts w:ascii="Arial Narrow" w:hAnsi="Arial Narrow" w:cstheme="minorHAnsi"/>
                <w:sz w:val="20"/>
                <w:szCs w:val="20"/>
              </w:rPr>
              <w:t>шедших индивидуальную программу</w:t>
            </w:r>
          </w:p>
        </w:tc>
        <w:tc>
          <w:tcPr>
            <w:tcW w:w="1977" w:type="dxa"/>
          </w:tcPr>
          <w:p w:rsidR="009375DE" w:rsidRPr="002019A4" w:rsidRDefault="009375DE" w:rsidP="00710280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>Повышение родительских знаний и навыков</w:t>
            </w:r>
          </w:p>
        </w:tc>
        <w:tc>
          <w:tcPr>
            <w:tcW w:w="2388" w:type="dxa"/>
          </w:tcPr>
          <w:p w:rsidR="009375DE" w:rsidRPr="002019A4" w:rsidRDefault="009375DE" w:rsidP="008C6D8C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>Количество матерей и беременных женщин из кризисных семей, повысивших свои родительские знания и навыки</w:t>
            </w:r>
          </w:p>
        </w:tc>
        <w:tc>
          <w:tcPr>
            <w:tcW w:w="1985" w:type="dxa"/>
          </w:tcPr>
          <w:p w:rsidR="009375DE" w:rsidRPr="002019A4" w:rsidRDefault="009375DE" w:rsidP="00541C03">
            <w:pPr>
              <w:ind w:left="0"/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</w:p>
        </w:tc>
        <w:tc>
          <w:tcPr>
            <w:tcW w:w="2121" w:type="dxa"/>
          </w:tcPr>
          <w:p w:rsidR="009375DE" w:rsidRPr="002019A4" w:rsidRDefault="009375DE" w:rsidP="00E9093E">
            <w:pPr>
              <w:ind w:left="0"/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</w:p>
        </w:tc>
      </w:tr>
      <w:tr w:rsidR="008C6D8C" w:rsidRPr="002019A4" w:rsidTr="008C6D8C">
        <w:trPr>
          <w:trHeight w:val="400"/>
        </w:trPr>
        <w:tc>
          <w:tcPr>
            <w:tcW w:w="1589" w:type="dxa"/>
            <w:vMerge w:val="restart"/>
          </w:tcPr>
          <w:p w:rsidR="008C6D8C" w:rsidRPr="002019A4" w:rsidRDefault="008C6D8C" w:rsidP="009375DE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 xml:space="preserve">Матери и беременные женщины из кризисных кровных семей, в т.ч. выпускницы </w:t>
            </w:r>
            <w:r>
              <w:rPr>
                <w:rFonts w:ascii="Arial Narrow" w:hAnsi="Arial Narrow" w:cstheme="minorHAnsi"/>
                <w:sz w:val="20"/>
                <w:szCs w:val="20"/>
              </w:rPr>
              <w:t>образовательных учреждений для детей-сирот и лиц, оставшихся без попечения родителей</w:t>
            </w:r>
          </w:p>
        </w:tc>
        <w:tc>
          <w:tcPr>
            <w:tcW w:w="1672" w:type="dxa"/>
          </w:tcPr>
          <w:p w:rsidR="008C6D8C" w:rsidRPr="002019A4" w:rsidRDefault="008C6D8C" w:rsidP="00710280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>Составление и реализация индивидуал</w:t>
            </w:r>
            <w:r>
              <w:rPr>
                <w:rFonts w:ascii="Arial Narrow" w:hAnsi="Arial Narrow" w:cstheme="minorHAnsi"/>
                <w:sz w:val="20"/>
                <w:szCs w:val="20"/>
              </w:rPr>
              <w:t>ьных планов социализации семьи</w:t>
            </w:r>
          </w:p>
          <w:p w:rsidR="008C6D8C" w:rsidRPr="002019A4" w:rsidRDefault="008C6D8C" w:rsidP="00710280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2155" w:type="dxa"/>
          </w:tcPr>
          <w:p w:rsidR="008C6D8C" w:rsidRPr="002019A4" w:rsidRDefault="008C6D8C" w:rsidP="00CD45DB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>Матери из числа выпускников и из кризисных кровных семей получили услуги, направленные на повышение социального статуса семьи</w:t>
            </w:r>
            <w:bookmarkStart w:id="0" w:name="_GoBack"/>
            <w:bookmarkEnd w:id="0"/>
          </w:p>
        </w:tc>
        <w:tc>
          <w:tcPr>
            <w:tcW w:w="2268" w:type="dxa"/>
          </w:tcPr>
          <w:p w:rsidR="008C6D8C" w:rsidRPr="002019A4" w:rsidRDefault="008C6D8C" w:rsidP="00487348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>Количество мероприятий по повышению социального статуса семьи</w:t>
            </w:r>
          </w:p>
          <w:p w:rsidR="008C6D8C" w:rsidRPr="002019A4" w:rsidRDefault="008C6D8C" w:rsidP="00E9093E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>Количество матерей, участниц программ социальной реабилитации, с про</w:t>
            </w:r>
            <w:r>
              <w:rPr>
                <w:rFonts w:ascii="Arial Narrow" w:hAnsi="Arial Narrow" w:cstheme="minorHAnsi"/>
                <w:sz w:val="20"/>
                <w:szCs w:val="20"/>
              </w:rPr>
              <w:t>живанием в приюте и амбулаторно</w:t>
            </w:r>
          </w:p>
        </w:tc>
        <w:tc>
          <w:tcPr>
            <w:tcW w:w="1977" w:type="dxa"/>
          </w:tcPr>
          <w:p w:rsidR="008C6D8C" w:rsidRPr="002019A4" w:rsidRDefault="008C6D8C" w:rsidP="00E9093E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>Повышен социальный статус кризисных кровных</w:t>
            </w:r>
            <w:r>
              <w:rPr>
                <w:rFonts w:ascii="Arial Narrow" w:hAnsi="Arial Narrow" w:cstheme="minorHAnsi"/>
                <w:sz w:val="20"/>
                <w:szCs w:val="20"/>
              </w:rPr>
              <w:t xml:space="preserve"> семей</w:t>
            </w:r>
          </w:p>
        </w:tc>
        <w:tc>
          <w:tcPr>
            <w:tcW w:w="2388" w:type="dxa"/>
          </w:tcPr>
          <w:p w:rsidR="008C6D8C" w:rsidRDefault="008C6D8C" w:rsidP="0055150F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>Количество решенных задач по повыш</w:t>
            </w:r>
            <w:r>
              <w:rPr>
                <w:rFonts w:ascii="Arial Narrow" w:hAnsi="Arial Narrow" w:cstheme="minorHAnsi"/>
                <w:sz w:val="20"/>
                <w:szCs w:val="20"/>
              </w:rPr>
              <w:t>ению социального статуса семьи</w:t>
            </w:r>
          </w:p>
          <w:p w:rsidR="008C6D8C" w:rsidRPr="002019A4" w:rsidRDefault="008C6D8C" w:rsidP="008C6D8C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>Количество матерей и беременных женщин из кризисных семей, повысивших свой социальный статус</w:t>
            </w:r>
          </w:p>
        </w:tc>
        <w:tc>
          <w:tcPr>
            <w:tcW w:w="1985" w:type="dxa"/>
            <w:vMerge w:val="restart"/>
          </w:tcPr>
          <w:p w:rsidR="008C6D8C" w:rsidRPr="002019A4" w:rsidRDefault="008C6D8C" w:rsidP="00541C03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noProof/>
                <w:sz w:val="20"/>
                <w:szCs w:val="20"/>
                <w:lang w:eastAsia="ru-RU"/>
              </w:rPr>
              <w:pict w14:anchorId="12C03B3C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34" type="#_x0000_t32" style="position:absolute;left:0;text-align:left;margin-left:387pt;margin-top:347.25pt;width:25.5pt;height:81pt;flip:y;z-index:2517012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" strokecolor="#747070 [1614]" strokeweight="2.25pt">
                  <v:stroke endarrow="block"/>
                </v:shape>
              </w:pict>
            </w:r>
            <w:r w:rsidRPr="002019A4">
              <w:rPr>
                <w:rFonts w:ascii="Arial Narrow" w:hAnsi="Arial Narrow" w:cstheme="minorHAnsi"/>
                <w:sz w:val="20"/>
                <w:szCs w:val="20"/>
              </w:rPr>
              <w:t>Улучшение социального  благополучия кризисных кровных семей по выходу из программы/в течение 6 месяцев/года после окончания программы</w:t>
            </w:r>
            <w:r>
              <w:rPr>
                <w:rFonts w:ascii="Arial Narrow" w:hAnsi="Arial Narrow" w:cstheme="minorHAnsi"/>
                <w:noProof/>
                <w:sz w:val="20"/>
                <w:szCs w:val="20"/>
                <w:lang w:eastAsia="ru-RU"/>
              </w:rPr>
              <w:pict w14:anchorId="73AD2178">
                <v:shape id="AutoShape 10" o:spid="_x0000_s1035" type="#_x0000_t32" style="position:absolute;left:0;text-align:left;margin-left:387pt;margin-top:347.25pt;width:25.5pt;height:81pt;flip:y;z-index:2517022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" strokecolor="#747070 [1614]" strokeweight="2.25pt">
                  <v:stroke endarrow="block"/>
                </v:shape>
              </w:pict>
            </w:r>
          </w:p>
        </w:tc>
        <w:tc>
          <w:tcPr>
            <w:tcW w:w="2121" w:type="dxa"/>
            <w:vMerge w:val="restart"/>
          </w:tcPr>
          <w:p w:rsidR="008C6D8C" w:rsidRPr="002019A4" w:rsidRDefault="008C6D8C" w:rsidP="00710280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 xml:space="preserve">Количество семей, устойчиво поддерживающих социальное благополучие </w:t>
            </w:r>
          </w:p>
        </w:tc>
      </w:tr>
      <w:tr w:rsidR="008C6D8C" w:rsidRPr="002019A4" w:rsidTr="008C6D8C">
        <w:trPr>
          <w:trHeight w:val="400"/>
        </w:trPr>
        <w:tc>
          <w:tcPr>
            <w:tcW w:w="1589" w:type="dxa"/>
            <w:vMerge/>
          </w:tcPr>
          <w:p w:rsidR="008C6D8C" w:rsidRPr="002019A4" w:rsidRDefault="008C6D8C" w:rsidP="00710280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672" w:type="dxa"/>
          </w:tcPr>
          <w:p w:rsidR="008C6D8C" w:rsidRPr="002019A4" w:rsidRDefault="008C6D8C" w:rsidP="00710280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2155" w:type="dxa"/>
          </w:tcPr>
          <w:p w:rsidR="008C6D8C" w:rsidRPr="002019A4" w:rsidRDefault="008C6D8C" w:rsidP="00CD45DB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2268" w:type="dxa"/>
          </w:tcPr>
          <w:p w:rsidR="008C6D8C" w:rsidRPr="002019A4" w:rsidRDefault="008C6D8C" w:rsidP="00487348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977" w:type="dxa"/>
          </w:tcPr>
          <w:p w:rsidR="008C6D8C" w:rsidRPr="002019A4" w:rsidRDefault="008C6D8C" w:rsidP="00203EC3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>дети устроены в сад и школу</w:t>
            </w:r>
          </w:p>
        </w:tc>
        <w:tc>
          <w:tcPr>
            <w:tcW w:w="2388" w:type="dxa"/>
          </w:tcPr>
          <w:p w:rsidR="008C6D8C" w:rsidRPr="002019A4" w:rsidRDefault="008C6D8C" w:rsidP="0055150F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>Количество детей, получивших место в саду, начавших посещать школу</w:t>
            </w:r>
          </w:p>
        </w:tc>
        <w:tc>
          <w:tcPr>
            <w:tcW w:w="1985" w:type="dxa"/>
            <w:vMerge/>
          </w:tcPr>
          <w:p w:rsidR="008C6D8C" w:rsidRPr="002019A4" w:rsidRDefault="008C6D8C" w:rsidP="00541C03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2121" w:type="dxa"/>
            <w:vMerge/>
          </w:tcPr>
          <w:p w:rsidR="008C6D8C" w:rsidRPr="002019A4" w:rsidRDefault="008C6D8C" w:rsidP="00710280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8C6D8C" w:rsidRPr="002019A4" w:rsidTr="008C6D8C">
        <w:trPr>
          <w:trHeight w:val="400"/>
        </w:trPr>
        <w:tc>
          <w:tcPr>
            <w:tcW w:w="1589" w:type="dxa"/>
            <w:vMerge/>
          </w:tcPr>
          <w:p w:rsidR="008C6D8C" w:rsidRPr="002019A4" w:rsidRDefault="008C6D8C" w:rsidP="00710280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672" w:type="dxa"/>
          </w:tcPr>
          <w:p w:rsidR="008C6D8C" w:rsidRPr="002019A4" w:rsidRDefault="008C6D8C" w:rsidP="00710280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2155" w:type="dxa"/>
          </w:tcPr>
          <w:p w:rsidR="008C6D8C" w:rsidRPr="002019A4" w:rsidRDefault="008C6D8C" w:rsidP="00CD45DB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2268" w:type="dxa"/>
          </w:tcPr>
          <w:p w:rsidR="008C6D8C" w:rsidRPr="002019A4" w:rsidRDefault="008C6D8C" w:rsidP="00487348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977" w:type="dxa"/>
          </w:tcPr>
          <w:p w:rsidR="008C6D8C" w:rsidRPr="002019A4" w:rsidRDefault="008C6D8C" w:rsidP="00203EC3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>Оформлены все необходимые документы</w:t>
            </w:r>
          </w:p>
        </w:tc>
        <w:tc>
          <w:tcPr>
            <w:tcW w:w="2388" w:type="dxa"/>
          </w:tcPr>
          <w:p w:rsidR="008C6D8C" w:rsidRPr="002019A4" w:rsidRDefault="008C6D8C" w:rsidP="0055150F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>Количество семей, для которых оформлены необходимые документы на родителей и детей.</w:t>
            </w:r>
          </w:p>
        </w:tc>
        <w:tc>
          <w:tcPr>
            <w:tcW w:w="1985" w:type="dxa"/>
            <w:vMerge/>
          </w:tcPr>
          <w:p w:rsidR="008C6D8C" w:rsidRPr="002019A4" w:rsidRDefault="008C6D8C" w:rsidP="00541C03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2121" w:type="dxa"/>
            <w:vMerge/>
          </w:tcPr>
          <w:p w:rsidR="008C6D8C" w:rsidRPr="002019A4" w:rsidRDefault="008C6D8C" w:rsidP="00710280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8C6D8C" w:rsidRPr="002019A4" w:rsidTr="008C6D8C">
        <w:trPr>
          <w:trHeight w:val="400"/>
        </w:trPr>
        <w:tc>
          <w:tcPr>
            <w:tcW w:w="1589" w:type="dxa"/>
            <w:vMerge/>
          </w:tcPr>
          <w:p w:rsidR="008C6D8C" w:rsidRPr="002019A4" w:rsidRDefault="008C6D8C" w:rsidP="00710280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672" w:type="dxa"/>
          </w:tcPr>
          <w:p w:rsidR="008C6D8C" w:rsidRPr="002019A4" w:rsidRDefault="008C6D8C" w:rsidP="00710280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2155" w:type="dxa"/>
          </w:tcPr>
          <w:p w:rsidR="008C6D8C" w:rsidRPr="002019A4" w:rsidRDefault="008C6D8C" w:rsidP="00CD45DB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2268" w:type="dxa"/>
          </w:tcPr>
          <w:p w:rsidR="008C6D8C" w:rsidRPr="002019A4" w:rsidRDefault="008C6D8C" w:rsidP="00487348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977" w:type="dxa"/>
          </w:tcPr>
          <w:p w:rsidR="008C6D8C" w:rsidRPr="002019A4" w:rsidRDefault="008C6D8C" w:rsidP="00203EC3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>Оформлены пособия и выплаты на детей</w:t>
            </w:r>
          </w:p>
        </w:tc>
        <w:tc>
          <w:tcPr>
            <w:tcW w:w="2388" w:type="dxa"/>
          </w:tcPr>
          <w:p w:rsidR="008C6D8C" w:rsidRPr="002019A4" w:rsidRDefault="008C6D8C" w:rsidP="0055150F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>Количество семей, для детей которых оформлены пособия и выплаты</w:t>
            </w:r>
          </w:p>
        </w:tc>
        <w:tc>
          <w:tcPr>
            <w:tcW w:w="1985" w:type="dxa"/>
            <w:vMerge/>
          </w:tcPr>
          <w:p w:rsidR="008C6D8C" w:rsidRPr="002019A4" w:rsidRDefault="008C6D8C" w:rsidP="00541C03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2121" w:type="dxa"/>
            <w:vMerge/>
          </w:tcPr>
          <w:p w:rsidR="008C6D8C" w:rsidRPr="002019A4" w:rsidRDefault="008C6D8C" w:rsidP="00710280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8C6D8C" w:rsidRPr="002019A4" w:rsidTr="008C6D8C">
        <w:trPr>
          <w:trHeight w:val="400"/>
        </w:trPr>
        <w:tc>
          <w:tcPr>
            <w:tcW w:w="1589" w:type="dxa"/>
            <w:vMerge/>
          </w:tcPr>
          <w:p w:rsidR="008C6D8C" w:rsidRPr="002019A4" w:rsidRDefault="008C6D8C" w:rsidP="00710280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672" w:type="dxa"/>
          </w:tcPr>
          <w:p w:rsidR="008C6D8C" w:rsidRPr="002019A4" w:rsidRDefault="008C6D8C" w:rsidP="00710280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2155" w:type="dxa"/>
          </w:tcPr>
          <w:p w:rsidR="008C6D8C" w:rsidRPr="002019A4" w:rsidRDefault="008C6D8C" w:rsidP="00CD45DB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2268" w:type="dxa"/>
          </w:tcPr>
          <w:p w:rsidR="008C6D8C" w:rsidRPr="002019A4" w:rsidRDefault="008C6D8C" w:rsidP="00487348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977" w:type="dxa"/>
          </w:tcPr>
          <w:p w:rsidR="008C6D8C" w:rsidRPr="002019A4" w:rsidRDefault="008C6D8C" w:rsidP="00203EC3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>родители трудоустроены,</w:t>
            </w:r>
          </w:p>
        </w:tc>
        <w:tc>
          <w:tcPr>
            <w:tcW w:w="2388" w:type="dxa"/>
          </w:tcPr>
          <w:p w:rsidR="008C6D8C" w:rsidRPr="002019A4" w:rsidRDefault="008C6D8C" w:rsidP="0055150F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 xml:space="preserve">Количество трудоустроенных </w:t>
            </w:r>
            <w:r w:rsidRPr="002019A4">
              <w:rPr>
                <w:rFonts w:ascii="Arial Narrow" w:hAnsi="Arial Narrow" w:cstheme="minorHAnsi"/>
                <w:sz w:val="20"/>
                <w:szCs w:val="20"/>
              </w:rPr>
              <w:lastRenderedPageBreak/>
              <w:t>родителей из кризисных кровных семей</w:t>
            </w:r>
          </w:p>
        </w:tc>
        <w:tc>
          <w:tcPr>
            <w:tcW w:w="1985" w:type="dxa"/>
            <w:vMerge/>
          </w:tcPr>
          <w:p w:rsidR="008C6D8C" w:rsidRPr="002019A4" w:rsidRDefault="008C6D8C" w:rsidP="00541C03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2121" w:type="dxa"/>
            <w:vMerge/>
          </w:tcPr>
          <w:p w:rsidR="008C6D8C" w:rsidRPr="002019A4" w:rsidRDefault="008C6D8C" w:rsidP="00710280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8C6D8C" w:rsidRPr="002019A4" w:rsidTr="008C6D8C">
        <w:trPr>
          <w:trHeight w:val="400"/>
        </w:trPr>
        <w:tc>
          <w:tcPr>
            <w:tcW w:w="1589" w:type="dxa"/>
            <w:vMerge/>
          </w:tcPr>
          <w:p w:rsidR="008C6D8C" w:rsidRPr="002019A4" w:rsidRDefault="008C6D8C" w:rsidP="00710280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672" w:type="dxa"/>
          </w:tcPr>
          <w:p w:rsidR="008C6D8C" w:rsidRPr="002019A4" w:rsidRDefault="008C6D8C" w:rsidP="00710280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2155" w:type="dxa"/>
          </w:tcPr>
          <w:p w:rsidR="008C6D8C" w:rsidRPr="002019A4" w:rsidRDefault="008C6D8C" w:rsidP="00CD45DB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2268" w:type="dxa"/>
          </w:tcPr>
          <w:p w:rsidR="008C6D8C" w:rsidRPr="002019A4" w:rsidRDefault="008C6D8C" w:rsidP="00487348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977" w:type="dxa"/>
          </w:tcPr>
          <w:p w:rsidR="008C6D8C" w:rsidRPr="002019A4" w:rsidRDefault="008C6D8C" w:rsidP="00203EC3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>самостоятельно решают хозяйственно- бытовые вопросы;</w:t>
            </w:r>
          </w:p>
        </w:tc>
        <w:tc>
          <w:tcPr>
            <w:tcW w:w="2388" w:type="dxa"/>
          </w:tcPr>
          <w:p w:rsidR="008C6D8C" w:rsidRPr="002019A4" w:rsidRDefault="008C6D8C" w:rsidP="0055150F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>Количество семей, самостоятельно решающих хозяйственно- бытовые вопросы (оплата ЖКХ и т.д.)</w:t>
            </w:r>
          </w:p>
        </w:tc>
        <w:tc>
          <w:tcPr>
            <w:tcW w:w="1985" w:type="dxa"/>
            <w:vMerge/>
          </w:tcPr>
          <w:p w:rsidR="008C6D8C" w:rsidRPr="002019A4" w:rsidRDefault="008C6D8C" w:rsidP="00541C03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2121" w:type="dxa"/>
            <w:vMerge/>
          </w:tcPr>
          <w:p w:rsidR="008C6D8C" w:rsidRPr="002019A4" w:rsidRDefault="008C6D8C" w:rsidP="00710280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8C6D8C" w:rsidRPr="002019A4" w:rsidTr="008C6D8C">
        <w:trPr>
          <w:trHeight w:val="400"/>
        </w:trPr>
        <w:tc>
          <w:tcPr>
            <w:tcW w:w="1589" w:type="dxa"/>
            <w:vMerge/>
          </w:tcPr>
          <w:p w:rsidR="008C6D8C" w:rsidRPr="002019A4" w:rsidRDefault="008C6D8C" w:rsidP="00710280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672" w:type="dxa"/>
          </w:tcPr>
          <w:p w:rsidR="008C6D8C" w:rsidRPr="002019A4" w:rsidRDefault="008C6D8C" w:rsidP="00710280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2155" w:type="dxa"/>
          </w:tcPr>
          <w:p w:rsidR="008C6D8C" w:rsidRPr="002019A4" w:rsidRDefault="008C6D8C" w:rsidP="00CD45DB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2268" w:type="dxa"/>
          </w:tcPr>
          <w:p w:rsidR="008C6D8C" w:rsidRPr="002019A4" w:rsidRDefault="008C6D8C" w:rsidP="00487348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977" w:type="dxa"/>
          </w:tcPr>
          <w:p w:rsidR="008C6D8C" w:rsidRPr="002019A4" w:rsidRDefault="008C6D8C" w:rsidP="00710280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>повышен уровень поддержки со стороны окружения</w:t>
            </w:r>
          </w:p>
        </w:tc>
        <w:tc>
          <w:tcPr>
            <w:tcW w:w="2388" w:type="dxa"/>
          </w:tcPr>
          <w:p w:rsidR="008C6D8C" w:rsidRPr="002019A4" w:rsidRDefault="008C6D8C" w:rsidP="00494BBF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>Количество семей, в которых повышен уровень поддержки со стороны окружения</w:t>
            </w:r>
          </w:p>
        </w:tc>
        <w:tc>
          <w:tcPr>
            <w:tcW w:w="1985" w:type="dxa"/>
            <w:vMerge/>
          </w:tcPr>
          <w:p w:rsidR="008C6D8C" w:rsidRPr="002019A4" w:rsidRDefault="008C6D8C" w:rsidP="00541C03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2121" w:type="dxa"/>
            <w:vMerge/>
          </w:tcPr>
          <w:p w:rsidR="008C6D8C" w:rsidRPr="002019A4" w:rsidRDefault="008C6D8C" w:rsidP="00710280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8C6D8C" w:rsidRPr="002019A4" w:rsidTr="008C6D8C">
        <w:trPr>
          <w:trHeight w:val="400"/>
        </w:trPr>
        <w:tc>
          <w:tcPr>
            <w:tcW w:w="1589" w:type="dxa"/>
            <w:vMerge/>
          </w:tcPr>
          <w:p w:rsidR="008C6D8C" w:rsidRPr="002019A4" w:rsidRDefault="008C6D8C" w:rsidP="00710280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672" w:type="dxa"/>
          </w:tcPr>
          <w:p w:rsidR="008C6D8C" w:rsidRPr="002019A4" w:rsidRDefault="008C6D8C" w:rsidP="00710280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2155" w:type="dxa"/>
          </w:tcPr>
          <w:p w:rsidR="008C6D8C" w:rsidRPr="00FC7770" w:rsidRDefault="008C6D8C" w:rsidP="00CD45DB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2268" w:type="dxa"/>
          </w:tcPr>
          <w:p w:rsidR="008C6D8C" w:rsidRPr="002019A4" w:rsidRDefault="008C6D8C" w:rsidP="00487348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977" w:type="dxa"/>
          </w:tcPr>
          <w:p w:rsidR="008C6D8C" w:rsidRPr="002019A4" w:rsidRDefault="008C6D8C" w:rsidP="00710280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>Решен вопрос с жильем</w:t>
            </w:r>
          </w:p>
        </w:tc>
        <w:tc>
          <w:tcPr>
            <w:tcW w:w="2388" w:type="dxa"/>
          </w:tcPr>
          <w:p w:rsidR="008C6D8C" w:rsidRPr="002019A4" w:rsidRDefault="008C6D8C" w:rsidP="00F70D4D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>Количество семей, в которых решен вопрос с жильем</w:t>
            </w:r>
          </w:p>
        </w:tc>
        <w:tc>
          <w:tcPr>
            <w:tcW w:w="1985" w:type="dxa"/>
            <w:vMerge/>
          </w:tcPr>
          <w:p w:rsidR="008C6D8C" w:rsidRPr="002019A4" w:rsidRDefault="008C6D8C" w:rsidP="00541C03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2121" w:type="dxa"/>
            <w:vMerge/>
          </w:tcPr>
          <w:p w:rsidR="008C6D8C" w:rsidRPr="002019A4" w:rsidRDefault="008C6D8C" w:rsidP="00710280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8C6D8C" w:rsidRPr="002019A4" w:rsidTr="008C6D8C">
        <w:trPr>
          <w:trHeight w:val="400"/>
        </w:trPr>
        <w:tc>
          <w:tcPr>
            <w:tcW w:w="1589" w:type="dxa"/>
          </w:tcPr>
          <w:p w:rsidR="008C6D8C" w:rsidRPr="002019A4" w:rsidRDefault="008C6D8C" w:rsidP="00710280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>матери и беременные женщины из кризисных кровных семей</w:t>
            </w:r>
          </w:p>
        </w:tc>
        <w:tc>
          <w:tcPr>
            <w:tcW w:w="1672" w:type="dxa"/>
          </w:tcPr>
          <w:p w:rsidR="008C6D8C" w:rsidRPr="002019A4" w:rsidRDefault="008C6D8C" w:rsidP="00710280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 xml:space="preserve">Трудовая реабилитация женщин с детьми, оказавшихся в сложной жизненной ситуации </w:t>
            </w:r>
          </w:p>
        </w:tc>
        <w:tc>
          <w:tcPr>
            <w:tcW w:w="2155" w:type="dxa"/>
          </w:tcPr>
          <w:p w:rsidR="008C6D8C" w:rsidRPr="00FC7770" w:rsidRDefault="008C6D8C" w:rsidP="00CD45DB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FC7770">
              <w:rPr>
                <w:rFonts w:ascii="Arial Narrow" w:hAnsi="Arial Narrow" w:cstheme="minorHAnsi"/>
                <w:sz w:val="20"/>
                <w:szCs w:val="20"/>
              </w:rPr>
              <w:t>Сопровождаемые женщины приняли участие в мероприятиях трудовой реабилитации</w:t>
            </w:r>
          </w:p>
        </w:tc>
        <w:tc>
          <w:tcPr>
            <w:tcW w:w="2268" w:type="dxa"/>
          </w:tcPr>
          <w:p w:rsidR="008C6D8C" w:rsidRPr="002019A4" w:rsidRDefault="008C6D8C" w:rsidP="00CA04EF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>Количество мероприятий</w:t>
            </w:r>
            <w:r>
              <w:rPr>
                <w:rFonts w:ascii="Arial Narrow" w:hAnsi="Arial Narrow" w:cstheme="minorHAnsi"/>
                <w:sz w:val="20"/>
                <w:szCs w:val="20"/>
              </w:rPr>
              <w:t xml:space="preserve"> по трудовой реабилитации семьи</w:t>
            </w:r>
          </w:p>
          <w:p w:rsidR="008C6D8C" w:rsidRPr="002019A4" w:rsidRDefault="008C6D8C" w:rsidP="00487348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>Количество мам, прошедших индивидуальную програ</w:t>
            </w:r>
            <w:r>
              <w:rPr>
                <w:rFonts w:ascii="Arial Narrow" w:hAnsi="Arial Narrow" w:cstheme="minorHAnsi"/>
                <w:sz w:val="20"/>
                <w:szCs w:val="20"/>
              </w:rPr>
              <w:t>мму трудовой реабилитации семьи</w:t>
            </w:r>
          </w:p>
        </w:tc>
        <w:tc>
          <w:tcPr>
            <w:tcW w:w="1977" w:type="dxa"/>
          </w:tcPr>
          <w:p w:rsidR="008C6D8C" w:rsidRPr="002019A4" w:rsidRDefault="008C6D8C" w:rsidP="00E5593F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>Матери из кризисных кровных семей приняли участие в мероприятиях по трудовой реабилитации</w:t>
            </w:r>
          </w:p>
        </w:tc>
        <w:tc>
          <w:tcPr>
            <w:tcW w:w="2388" w:type="dxa"/>
          </w:tcPr>
          <w:p w:rsidR="008C6D8C" w:rsidRPr="002019A4" w:rsidRDefault="008C6D8C" w:rsidP="0055150F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 xml:space="preserve">Количество женщин из кризисных кровных семей, которые </w:t>
            </w:r>
            <w:r>
              <w:rPr>
                <w:rFonts w:ascii="Arial Narrow" w:hAnsi="Arial Narrow" w:cstheme="minorHAnsi"/>
                <w:sz w:val="20"/>
                <w:szCs w:val="20"/>
              </w:rPr>
              <w:t>приняли участие в мероприятиях по трудовой реабилитации</w:t>
            </w:r>
          </w:p>
        </w:tc>
        <w:tc>
          <w:tcPr>
            <w:tcW w:w="1985" w:type="dxa"/>
            <w:vMerge/>
          </w:tcPr>
          <w:p w:rsidR="008C6D8C" w:rsidRPr="002019A4" w:rsidRDefault="008C6D8C" w:rsidP="00541C03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2121" w:type="dxa"/>
            <w:vMerge/>
          </w:tcPr>
          <w:p w:rsidR="008C6D8C" w:rsidRPr="002019A4" w:rsidRDefault="008C6D8C" w:rsidP="00710280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8C6D8C" w:rsidRPr="002019A4" w:rsidTr="008C6D8C">
        <w:trPr>
          <w:trHeight w:val="400"/>
        </w:trPr>
        <w:tc>
          <w:tcPr>
            <w:tcW w:w="1589" w:type="dxa"/>
          </w:tcPr>
          <w:p w:rsidR="008C6D8C" w:rsidRPr="002019A4" w:rsidRDefault="008C6D8C" w:rsidP="00710280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 xml:space="preserve">Дети работающих или нуждающихся в трудоустройстве одиноких матерей, не посещающие </w:t>
            </w:r>
            <w:r w:rsidRPr="002019A4">
              <w:rPr>
                <w:rFonts w:ascii="Arial Narrow" w:hAnsi="Arial Narrow" w:cstheme="minorHAnsi"/>
                <w:sz w:val="20"/>
                <w:szCs w:val="20"/>
                <w:highlight w:val="white"/>
              </w:rPr>
              <w:t xml:space="preserve">ясельные группы </w:t>
            </w:r>
            <w:r w:rsidRPr="002019A4">
              <w:rPr>
                <w:rFonts w:ascii="Arial Narrow" w:hAnsi="Arial Narrow" w:cstheme="minorHAnsi"/>
                <w:sz w:val="20"/>
                <w:szCs w:val="20"/>
              </w:rPr>
              <w:t>ДОУ</w:t>
            </w:r>
          </w:p>
        </w:tc>
        <w:tc>
          <w:tcPr>
            <w:tcW w:w="1672" w:type="dxa"/>
          </w:tcPr>
          <w:p w:rsidR="008C6D8C" w:rsidRPr="002019A4" w:rsidRDefault="008C6D8C" w:rsidP="008C6D8C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>Присмотр и уход за детьми в ясельной группе, их</w:t>
            </w:r>
            <w:r w:rsidRPr="002019A4">
              <w:rPr>
                <w:rFonts w:ascii="Arial Narrow" w:hAnsi="Arial Narrow" w:cstheme="minorHAnsi"/>
                <w:sz w:val="20"/>
                <w:szCs w:val="20"/>
                <w:highlight w:val="white"/>
              </w:rPr>
              <w:t xml:space="preserve"> физическое и личностное развитие и оздоровление </w:t>
            </w:r>
          </w:p>
        </w:tc>
        <w:tc>
          <w:tcPr>
            <w:tcW w:w="2155" w:type="dxa"/>
          </w:tcPr>
          <w:p w:rsidR="008C6D8C" w:rsidRPr="002019A4" w:rsidRDefault="008C6D8C" w:rsidP="00CD45DB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>Осуществлен присмотр и уход за детьми, проведены мероприятия по их развитию</w:t>
            </w:r>
          </w:p>
        </w:tc>
        <w:tc>
          <w:tcPr>
            <w:tcW w:w="2268" w:type="dxa"/>
          </w:tcPr>
          <w:p w:rsidR="008C6D8C" w:rsidRPr="002019A4" w:rsidRDefault="008C6D8C" w:rsidP="00B41E66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>Количес</w:t>
            </w:r>
            <w:r>
              <w:rPr>
                <w:rFonts w:ascii="Arial Narrow" w:hAnsi="Arial Narrow" w:cstheme="minorHAnsi"/>
                <w:sz w:val="20"/>
                <w:szCs w:val="20"/>
              </w:rPr>
              <w:t>тво дней работы ясельной группы</w:t>
            </w:r>
          </w:p>
          <w:p w:rsidR="008C6D8C" w:rsidRPr="002019A4" w:rsidRDefault="008C6D8C" w:rsidP="00B41E66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>Количеств</w:t>
            </w:r>
            <w:r>
              <w:rPr>
                <w:rFonts w:ascii="Arial Narrow" w:hAnsi="Arial Narrow" w:cstheme="minorHAnsi"/>
                <w:sz w:val="20"/>
                <w:szCs w:val="20"/>
              </w:rPr>
              <w:t>о мероприятий по развитию детей</w:t>
            </w:r>
          </w:p>
          <w:p w:rsidR="008C6D8C" w:rsidRPr="002019A4" w:rsidRDefault="008C6D8C" w:rsidP="00487348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>Количество детей, посещающих ясельную группу.</w:t>
            </w:r>
          </w:p>
        </w:tc>
        <w:tc>
          <w:tcPr>
            <w:tcW w:w="1977" w:type="dxa"/>
          </w:tcPr>
          <w:p w:rsidR="008C6D8C" w:rsidRPr="002019A4" w:rsidRDefault="008C6D8C" w:rsidP="00710280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>Решены задачи присмотра и ухода за детьми одиноких матерей, трудоустроенных или нуждающихся в трудоустро</w:t>
            </w:r>
            <w:r>
              <w:rPr>
                <w:rFonts w:ascii="Arial Narrow" w:hAnsi="Arial Narrow" w:cstheme="minorHAnsi"/>
                <w:sz w:val="20"/>
                <w:szCs w:val="20"/>
              </w:rPr>
              <w:t>йстве</w:t>
            </w:r>
          </w:p>
        </w:tc>
        <w:tc>
          <w:tcPr>
            <w:tcW w:w="2388" w:type="dxa"/>
          </w:tcPr>
          <w:p w:rsidR="008C6D8C" w:rsidRPr="002019A4" w:rsidRDefault="008C6D8C" w:rsidP="0055150F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2019A4">
              <w:rPr>
                <w:rFonts w:ascii="Arial Narrow" w:hAnsi="Arial Narrow" w:cstheme="minorHAnsi"/>
                <w:sz w:val="20"/>
                <w:szCs w:val="20"/>
              </w:rPr>
              <w:t>Количество неполных семей, в которых решены задачи присмотра и ухода за детьми, определяющие возможность трудоустройства матери</w:t>
            </w:r>
          </w:p>
        </w:tc>
        <w:tc>
          <w:tcPr>
            <w:tcW w:w="1985" w:type="dxa"/>
            <w:vMerge/>
          </w:tcPr>
          <w:p w:rsidR="008C6D8C" w:rsidRPr="002019A4" w:rsidRDefault="008C6D8C" w:rsidP="00541C03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2121" w:type="dxa"/>
            <w:vMerge/>
          </w:tcPr>
          <w:p w:rsidR="008C6D8C" w:rsidRPr="002019A4" w:rsidRDefault="008C6D8C" w:rsidP="00710280">
            <w:pPr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</w:tbl>
    <w:p w:rsidR="00F1401D" w:rsidRPr="002019A4" w:rsidRDefault="00F1401D" w:rsidP="00850783">
      <w:pPr>
        <w:ind w:left="0"/>
        <w:rPr>
          <w:rFonts w:ascii="Arial Narrow" w:hAnsi="Arial Narrow" w:cstheme="minorHAnsi"/>
          <w:i/>
          <w:sz w:val="20"/>
          <w:szCs w:val="20"/>
        </w:rPr>
      </w:pPr>
    </w:p>
    <w:sectPr w:rsidR="00F1401D" w:rsidRPr="002019A4" w:rsidSect="00AF7F20">
      <w:headerReference w:type="default" r:id="rId8"/>
      <w:footerReference w:type="default" r:id="rId9"/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46C" w:rsidRDefault="000C646C" w:rsidP="002126DD">
      <w:r>
        <w:separator/>
      </w:r>
    </w:p>
  </w:endnote>
  <w:endnote w:type="continuationSeparator" w:id="0">
    <w:p w:rsidR="000C646C" w:rsidRDefault="000C646C" w:rsidP="00212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50649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B41E66" w:rsidRPr="001B0447" w:rsidRDefault="00847C2C" w:rsidP="00710280">
        <w:pPr>
          <w:pStyle w:val="af8"/>
          <w:jc w:val="right"/>
          <w:rPr>
            <w:rFonts w:ascii="Arial" w:hAnsi="Arial" w:cs="Arial"/>
          </w:rPr>
        </w:pPr>
        <w:r w:rsidRPr="001B0447">
          <w:rPr>
            <w:rFonts w:ascii="Arial" w:hAnsi="Arial" w:cs="Arial"/>
          </w:rPr>
          <w:fldChar w:fldCharType="begin"/>
        </w:r>
        <w:r w:rsidR="00B41E66" w:rsidRPr="001B0447">
          <w:rPr>
            <w:rFonts w:ascii="Arial" w:hAnsi="Arial" w:cs="Arial"/>
          </w:rPr>
          <w:instrText>PAGE   \* MERGEFORMAT</w:instrText>
        </w:r>
        <w:r w:rsidRPr="001B0447">
          <w:rPr>
            <w:rFonts w:ascii="Arial" w:hAnsi="Arial" w:cs="Arial"/>
          </w:rPr>
          <w:fldChar w:fldCharType="separate"/>
        </w:r>
        <w:r w:rsidR="008C6D8C">
          <w:rPr>
            <w:rFonts w:ascii="Arial" w:hAnsi="Arial" w:cs="Arial"/>
            <w:noProof/>
          </w:rPr>
          <w:t>1</w:t>
        </w:r>
        <w:r w:rsidRPr="001B0447">
          <w:rPr>
            <w:rFonts w:ascii="Arial" w:hAnsi="Arial" w:cs="Aria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46C" w:rsidRDefault="000C646C" w:rsidP="002126DD">
      <w:r>
        <w:separator/>
      </w:r>
    </w:p>
  </w:footnote>
  <w:footnote w:type="continuationSeparator" w:id="0">
    <w:p w:rsidR="000C646C" w:rsidRDefault="000C646C" w:rsidP="002126DD">
      <w:r>
        <w:continuationSeparator/>
      </w:r>
    </w:p>
  </w:footnote>
  <w:footnote w:id="1">
    <w:p w:rsidR="00B41E66" w:rsidRPr="008C6D8C" w:rsidRDefault="00B41E66">
      <w:pPr>
        <w:pStyle w:val="afd"/>
        <w:rPr>
          <w:rFonts w:ascii="Arial" w:hAnsi="Arial" w:cs="Arial"/>
        </w:rPr>
      </w:pPr>
      <w:r>
        <w:rPr>
          <w:rStyle w:val="aff"/>
        </w:rPr>
        <w:footnoteRef/>
      </w:r>
      <w:r>
        <w:t xml:space="preserve"> </w:t>
      </w:r>
      <w:r w:rsidRPr="008C6D8C">
        <w:rPr>
          <w:rFonts w:ascii="Arial" w:hAnsi="Arial" w:cs="Arial"/>
        </w:rPr>
        <w:t>Указанный социальный результат является ключевым для всех видов активности в Проекте.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07D3" w:rsidRPr="005C07D3" w:rsidRDefault="005C07D3" w:rsidP="005C07D3">
    <w:pPr>
      <w:pStyle w:val="af6"/>
      <w:jc w:val="center"/>
      <w:rPr>
        <w:rFonts w:ascii="Arial" w:eastAsia="Times New Roman" w:hAnsi="Arial" w:cs="Arial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414A"/>
    <w:multiLevelType w:val="hybridMultilevel"/>
    <w:tmpl w:val="D9B47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B6ADB"/>
    <w:multiLevelType w:val="hybridMultilevel"/>
    <w:tmpl w:val="3258A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EE72FF"/>
    <w:multiLevelType w:val="hybridMultilevel"/>
    <w:tmpl w:val="C9D6A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066790"/>
    <w:multiLevelType w:val="hybridMultilevel"/>
    <w:tmpl w:val="4014A5F6"/>
    <w:lvl w:ilvl="0" w:tplc="A4F26E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B36879"/>
    <w:multiLevelType w:val="hybridMultilevel"/>
    <w:tmpl w:val="496C1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53A6D"/>
    <w:multiLevelType w:val="hybridMultilevel"/>
    <w:tmpl w:val="BE402C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A78225B"/>
    <w:multiLevelType w:val="hybridMultilevel"/>
    <w:tmpl w:val="F3F806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C2035F7"/>
    <w:multiLevelType w:val="hybridMultilevel"/>
    <w:tmpl w:val="2B8E59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17F4EA4"/>
    <w:multiLevelType w:val="hybridMultilevel"/>
    <w:tmpl w:val="BB52DBC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46E3940"/>
    <w:multiLevelType w:val="hybridMultilevel"/>
    <w:tmpl w:val="17FEEAE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BD01908"/>
    <w:multiLevelType w:val="hybridMultilevel"/>
    <w:tmpl w:val="085E58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9662F07"/>
    <w:multiLevelType w:val="hybridMultilevel"/>
    <w:tmpl w:val="924CE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CB1883"/>
    <w:multiLevelType w:val="hybridMultilevel"/>
    <w:tmpl w:val="98AEC1B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3D21AA5"/>
    <w:multiLevelType w:val="multilevel"/>
    <w:tmpl w:val="5B74F5F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14">
    <w:nsid w:val="4C1349AD"/>
    <w:multiLevelType w:val="hybridMultilevel"/>
    <w:tmpl w:val="6C265B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0FF53EC"/>
    <w:multiLevelType w:val="hybridMultilevel"/>
    <w:tmpl w:val="529EF2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9DB4203"/>
    <w:multiLevelType w:val="hybridMultilevel"/>
    <w:tmpl w:val="49C8F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D51AD4"/>
    <w:multiLevelType w:val="multilevel"/>
    <w:tmpl w:val="02723D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>
    <w:nsid w:val="6D983074"/>
    <w:multiLevelType w:val="hybridMultilevel"/>
    <w:tmpl w:val="1160E87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3F41E29"/>
    <w:multiLevelType w:val="hybridMultilevel"/>
    <w:tmpl w:val="9A14726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F4D73D2"/>
    <w:multiLevelType w:val="hybridMultilevel"/>
    <w:tmpl w:val="0EF87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6"/>
  </w:num>
  <w:num w:numId="4">
    <w:abstractNumId w:val="2"/>
  </w:num>
  <w:num w:numId="5">
    <w:abstractNumId w:val="18"/>
  </w:num>
  <w:num w:numId="6">
    <w:abstractNumId w:val="15"/>
  </w:num>
  <w:num w:numId="7">
    <w:abstractNumId w:val="5"/>
  </w:num>
  <w:num w:numId="8">
    <w:abstractNumId w:val="17"/>
  </w:num>
  <w:num w:numId="9">
    <w:abstractNumId w:val="6"/>
  </w:num>
  <w:num w:numId="10">
    <w:abstractNumId w:val="7"/>
  </w:num>
  <w:num w:numId="11">
    <w:abstractNumId w:val="14"/>
  </w:num>
  <w:num w:numId="12">
    <w:abstractNumId w:val="10"/>
  </w:num>
  <w:num w:numId="13">
    <w:abstractNumId w:val="13"/>
  </w:num>
  <w:num w:numId="14">
    <w:abstractNumId w:val="19"/>
  </w:num>
  <w:num w:numId="15">
    <w:abstractNumId w:val="12"/>
  </w:num>
  <w:num w:numId="16">
    <w:abstractNumId w:val="9"/>
  </w:num>
  <w:num w:numId="17">
    <w:abstractNumId w:val="8"/>
  </w:num>
  <w:num w:numId="18">
    <w:abstractNumId w:val="11"/>
  </w:num>
  <w:num w:numId="19">
    <w:abstractNumId w:val="20"/>
  </w:num>
  <w:num w:numId="20">
    <w:abstractNumId w:val="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26DD"/>
    <w:rsid w:val="000239F8"/>
    <w:rsid w:val="00026013"/>
    <w:rsid w:val="00052383"/>
    <w:rsid w:val="0005434B"/>
    <w:rsid w:val="000606B0"/>
    <w:rsid w:val="000748C0"/>
    <w:rsid w:val="0007755D"/>
    <w:rsid w:val="00077CE2"/>
    <w:rsid w:val="0008678A"/>
    <w:rsid w:val="000A03E8"/>
    <w:rsid w:val="000C0C81"/>
    <w:rsid w:val="000C646C"/>
    <w:rsid w:val="000E314E"/>
    <w:rsid w:val="001011BC"/>
    <w:rsid w:val="00121EAE"/>
    <w:rsid w:val="00123F4A"/>
    <w:rsid w:val="00155214"/>
    <w:rsid w:val="0015553B"/>
    <w:rsid w:val="00156F50"/>
    <w:rsid w:val="00157121"/>
    <w:rsid w:val="001802F2"/>
    <w:rsid w:val="00181E1F"/>
    <w:rsid w:val="0018397A"/>
    <w:rsid w:val="001A242D"/>
    <w:rsid w:val="001A45B2"/>
    <w:rsid w:val="001B0447"/>
    <w:rsid w:val="001B30DA"/>
    <w:rsid w:val="001B30E3"/>
    <w:rsid w:val="001B4696"/>
    <w:rsid w:val="001C77C2"/>
    <w:rsid w:val="001D138D"/>
    <w:rsid w:val="001D23FA"/>
    <w:rsid w:val="002019A4"/>
    <w:rsid w:val="00203EC3"/>
    <w:rsid w:val="002126DD"/>
    <w:rsid w:val="0022052F"/>
    <w:rsid w:val="0024045B"/>
    <w:rsid w:val="00242B02"/>
    <w:rsid w:val="002667EC"/>
    <w:rsid w:val="002708A0"/>
    <w:rsid w:val="00273E92"/>
    <w:rsid w:val="002878FD"/>
    <w:rsid w:val="00292370"/>
    <w:rsid w:val="002A49F8"/>
    <w:rsid w:val="002D7AA5"/>
    <w:rsid w:val="002E3791"/>
    <w:rsid w:val="00314B38"/>
    <w:rsid w:val="00315ED1"/>
    <w:rsid w:val="003221C5"/>
    <w:rsid w:val="00325971"/>
    <w:rsid w:val="00363965"/>
    <w:rsid w:val="00365E06"/>
    <w:rsid w:val="003762FE"/>
    <w:rsid w:val="00394CD7"/>
    <w:rsid w:val="00395719"/>
    <w:rsid w:val="003A08B6"/>
    <w:rsid w:val="003A5148"/>
    <w:rsid w:val="003A632A"/>
    <w:rsid w:val="003B3ECD"/>
    <w:rsid w:val="003E5A6E"/>
    <w:rsid w:val="0040344C"/>
    <w:rsid w:val="00407FBC"/>
    <w:rsid w:val="00417DFE"/>
    <w:rsid w:val="00434268"/>
    <w:rsid w:val="0043633A"/>
    <w:rsid w:val="0046352C"/>
    <w:rsid w:val="00481898"/>
    <w:rsid w:val="00487348"/>
    <w:rsid w:val="00494BBF"/>
    <w:rsid w:val="00495757"/>
    <w:rsid w:val="004A4672"/>
    <w:rsid w:val="004A65B3"/>
    <w:rsid w:val="004A724A"/>
    <w:rsid w:val="004D2E2E"/>
    <w:rsid w:val="004D62FE"/>
    <w:rsid w:val="004E4E2D"/>
    <w:rsid w:val="00530385"/>
    <w:rsid w:val="00533457"/>
    <w:rsid w:val="00541C03"/>
    <w:rsid w:val="00544698"/>
    <w:rsid w:val="0055150F"/>
    <w:rsid w:val="005602CD"/>
    <w:rsid w:val="005810B0"/>
    <w:rsid w:val="00581C4F"/>
    <w:rsid w:val="005835D5"/>
    <w:rsid w:val="00587A6F"/>
    <w:rsid w:val="0059012A"/>
    <w:rsid w:val="00597D7C"/>
    <w:rsid w:val="005A228C"/>
    <w:rsid w:val="005B0BD9"/>
    <w:rsid w:val="005C07D3"/>
    <w:rsid w:val="005E4028"/>
    <w:rsid w:val="005F33C5"/>
    <w:rsid w:val="00614899"/>
    <w:rsid w:val="00637580"/>
    <w:rsid w:val="00641095"/>
    <w:rsid w:val="006453D1"/>
    <w:rsid w:val="00655468"/>
    <w:rsid w:val="006A5D90"/>
    <w:rsid w:val="006B4A33"/>
    <w:rsid w:val="006F3B7E"/>
    <w:rsid w:val="00710280"/>
    <w:rsid w:val="00711689"/>
    <w:rsid w:val="00715C4E"/>
    <w:rsid w:val="007232A9"/>
    <w:rsid w:val="00723823"/>
    <w:rsid w:val="00724E1F"/>
    <w:rsid w:val="007318A0"/>
    <w:rsid w:val="007324DE"/>
    <w:rsid w:val="00762F81"/>
    <w:rsid w:val="00767E01"/>
    <w:rsid w:val="00790A06"/>
    <w:rsid w:val="007B76BE"/>
    <w:rsid w:val="007E43B2"/>
    <w:rsid w:val="007F613C"/>
    <w:rsid w:val="008400BD"/>
    <w:rsid w:val="00847C2C"/>
    <w:rsid w:val="00850783"/>
    <w:rsid w:val="00850E85"/>
    <w:rsid w:val="00854563"/>
    <w:rsid w:val="0086101B"/>
    <w:rsid w:val="00873813"/>
    <w:rsid w:val="00887E6C"/>
    <w:rsid w:val="00895B36"/>
    <w:rsid w:val="008A131E"/>
    <w:rsid w:val="008A16AF"/>
    <w:rsid w:val="008B6269"/>
    <w:rsid w:val="008B78FA"/>
    <w:rsid w:val="008C6D8C"/>
    <w:rsid w:val="008D2F4A"/>
    <w:rsid w:val="008D44E0"/>
    <w:rsid w:val="008D5F3E"/>
    <w:rsid w:val="008D7C09"/>
    <w:rsid w:val="00907BDD"/>
    <w:rsid w:val="00915A04"/>
    <w:rsid w:val="009253A8"/>
    <w:rsid w:val="009375DE"/>
    <w:rsid w:val="00942863"/>
    <w:rsid w:val="009476E6"/>
    <w:rsid w:val="00951DBF"/>
    <w:rsid w:val="0095510A"/>
    <w:rsid w:val="00960BC7"/>
    <w:rsid w:val="009A5905"/>
    <w:rsid w:val="009B086D"/>
    <w:rsid w:val="009C3118"/>
    <w:rsid w:val="009C792A"/>
    <w:rsid w:val="009D0D0E"/>
    <w:rsid w:val="009D2B57"/>
    <w:rsid w:val="009D7EB4"/>
    <w:rsid w:val="00A11B60"/>
    <w:rsid w:val="00A414BA"/>
    <w:rsid w:val="00A425BB"/>
    <w:rsid w:val="00A80100"/>
    <w:rsid w:val="00AA2E29"/>
    <w:rsid w:val="00AC1B08"/>
    <w:rsid w:val="00AC2F06"/>
    <w:rsid w:val="00AF0CE0"/>
    <w:rsid w:val="00AF2E1C"/>
    <w:rsid w:val="00AF7F20"/>
    <w:rsid w:val="00B01FCF"/>
    <w:rsid w:val="00B205C9"/>
    <w:rsid w:val="00B22DBF"/>
    <w:rsid w:val="00B35CBD"/>
    <w:rsid w:val="00B41E66"/>
    <w:rsid w:val="00B54B63"/>
    <w:rsid w:val="00B86B16"/>
    <w:rsid w:val="00BA4692"/>
    <w:rsid w:val="00BD130B"/>
    <w:rsid w:val="00BD4A77"/>
    <w:rsid w:val="00C42AA5"/>
    <w:rsid w:val="00C43670"/>
    <w:rsid w:val="00C463D7"/>
    <w:rsid w:val="00C71E4C"/>
    <w:rsid w:val="00C91128"/>
    <w:rsid w:val="00CA04EF"/>
    <w:rsid w:val="00CA0556"/>
    <w:rsid w:val="00CA26E1"/>
    <w:rsid w:val="00CC02B3"/>
    <w:rsid w:val="00CC6BF3"/>
    <w:rsid w:val="00CD45DB"/>
    <w:rsid w:val="00CD4AA4"/>
    <w:rsid w:val="00CD7304"/>
    <w:rsid w:val="00CF21B4"/>
    <w:rsid w:val="00D24E4B"/>
    <w:rsid w:val="00D372A4"/>
    <w:rsid w:val="00D41C81"/>
    <w:rsid w:val="00D650F1"/>
    <w:rsid w:val="00D65AAD"/>
    <w:rsid w:val="00D65B09"/>
    <w:rsid w:val="00D70408"/>
    <w:rsid w:val="00D71142"/>
    <w:rsid w:val="00DB07A0"/>
    <w:rsid w:val="00DC35F2"/>
    <w:rsid w:val="00DE2B51"/>
    <w:rsid w:val="00DF0337"/>
    <w:rsid w:val="00E0261C"/>
    <w:rsid w:val="00E11976"/>
    <w:rsid w:val="00E27766"/>
    <w:rsid w:val="00E337F8"/>
    <w:rsid w:val="00E45A8C"/>
    <w:rsid w:val="00E5593F"/>
    <w:rsid w:val="00E577FA"/>
    <w:rsid w:val="00E6400B"/>
    <w:rsid w:val="00E65FA3"/>
    <w:rsid w:val="00E73FCD"/>
    <w:rsid w:val="00E77BEC"/>
    <w:rsid w:val="00E9093E"/>
    <w:rsid w:val="00EC6C87"/>
    <w:rsid w:val="00F04941"/>
    <w:rsid w:val="00F123EB"/>
    <w:rsid w:val="00F1401D"/>
    <w:rsid w:val="00F2612B"/>
    <w:rsid w:val="00F3258B"/>
    <w:rsid w:val="00F50DC5"/>
    <w:rsid w:val="00F56485"/>
    <w:rsid w:val="00F70D4D"/>
    <w:rsid w:val="00F777AB"/>
    <w:rsid w:val="00FB7736"/>
    <w:rsid w:val="00FC1C2A"/>
    <w:rsid w:val="00FC7770"/>
    <w:rsid w:val="00FD4B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AutoShape 9"/>
        <o:r id="V:Rule2" type="connector" idref="#AutoShape 10"/>
      </o:rules>
    </o:shapelayout>
  </w:shapeDefaults>
  <w:decimalSymbol w:val=","/>
  <w:listSeparator w:val=";"/>
  <w15:docId w15:val="{E8402C28-5C0F-4BDE-A071-22D08A221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6485"/>
    <w:pPr>
      <w:spacing w:after="0" w:line="240" w:lineRule="auto"/>
      <w:ind w:left="357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0E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0E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E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E8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0E8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0E8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0E8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0E8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0E8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E8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50E8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50E8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50E8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850E8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50E8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50E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50E8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50E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50E85"/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50E85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850E8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50E85"/>
    <w:pPr>
      <w:numPr>
        <w:ilvl w:val="1"/>
      </w:numPr>
      <w:ind w:left="357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50E8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850E85"/>
    <w:rPr>
      <w:b/>
      <w:bCs/>
    </w:rPr>
  </w:style>
  <w:style w:type="character" w:styleId="a9">
    <w:name w:val="Emphasis"/>
    <w:basedOn w:val="a0"/>
    <w:uiPriority w:val="20"/>
    <w:qFormat/>
    <w:rsid w:val="00850E85"/>
    <w:rPr>
      <w:i/>
      <w:iCs/>
    </w:rPr>
  </w:style>
  <w:style w:type="paragraph" w:styleId="aa">
    <w:name w:val="No Spacing"/>
    <w:link w:val="ab"/>
    <w:uiPriority w:val="1"/>
    <w:qFormat/>
    <w:rsid w:val="00850E85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850E85"/>
  </w:style>
  <w:style w:type="paragraph" w:styleId="ac">
    <w:name w:val="List Paragraph"/>
    <w:basedOn w:val="a"/>
    <w:uiPriority w:val="34"/>
    <w:qFormat/>
    <w:rsid w:val="00850E8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50E85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850E85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850E8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850E85"/>
    <w:rPr>
      <w:b/>
      <w:bCs/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850E85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850E85"/>
    <w:rPr>
      <w:b/>
      <w:bCs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850E85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850E85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850E85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850E85"/>
    <w:pPr>
      <w:outlineLvl w:val="9"/>
    </w:pPr>
  </w:style>
  <w:style w:type="table" w:styleId="af5">
    <w:name w:val="Table Grid"/>
    <w:basedOn w:val="a1"/>
    <w:uiPriority w:val="59"/>
    <w:rsid w:val="002126DD"/>
    <w:pPr>
      <w:spacing w:after="0" w:line="240" w:lineRule="auto"/>
      <w:ind w:left="35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header"/>
    <w:basedOn w:val="a"/>
    <w:link w:val="af7"/>
    <w:uiPriority w:val="99"/>
    <w:unhideWhenUsed/>
    <w:rsid w:val="002126DD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2126DD"/>
  </w:style>
  <w:style w:type="paragraph" w:styleId="af8">
    <w:name w:val="footer"/>
    <w:basedOn w:val="a"/>
    <w:link w:val="af9"/>
    <w:uiPriority w:val="99"/>
    <w:unhideWhenUsed/>
    <w:rsid w:val="002126DD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2126DD"/>
  </w:style>
  <w:style w:type="paragraph" w:styleId="afa">
    <w:name w:val="Balloon Text"/>
    <w:basedOn w:val="a"/>
    <w:link w:val="afb"/>
    <w:uiPriority w:val="99"/>
    <w:semiHidden/>
    <w:unhideWhenUsed/>
    <w:rsid w:val="002126DD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2126DD"/>
    <w:rPr>
      <w:rFonts w:ascii="Tahoma" w:hAnsi="Tahoma" w:cs="Tahoma"/>
      <w:sz w:val="16"/>
      <w:szCs w:val="16"/>
    </w:rPr>
  </w:style>
  <w:style w:type="paragraph" w:styleId="afc">
    <w:name w:val="Normal (Web)"/>
    <w:basedOn w:val="a"/>
    <w:uiPriority w:val="99"/>
    <w:semiHidden/>
    <w:unhideWhenUsed/>
    <w:rsid w:val="008B78FA"/>
    <w:pPr>
      <w:spacing w:before="100" w:beforeAutospacing="1" w:after="100" w:afterAutospacing="1"/>
      <w:ind w:left="0"/>
      <w:jc w:val="lef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d">
    <w:name w:val="footnote text"/>
    <w:basedOn w:val="a"/>
    <w:link w:val="afe"/>
    <w:uiPriority w:val="99"/>
    <w:semiHidden/>
    <w:unhideWhenUsed/>
    <w:rsid w:val="00641095"/>
    <w:rPr>
      <w:sz w:val="20"/>
      <w:szCs w:val="20"/>
    </w:rPr>
  </w:style>
  <w:style w:type="character" w:customStyle="1" w:styleId="afe">
    <w:name w:val="Текст сноски Знак"/>
    <w:basedOn w:val="a0"/>
    <w:link w:val="afd"/>
    <w:uiPriority w:val="99"/>
    <w:semiHidden/>
    <w:rsid w:val="00641095"/>
    <w:rPr>
      <w:sz w:val="20"/>
      <w:szCs w:val="20"/>
    </w:rPr>
  </w:style>
  <w:style w:type="character" w:styleId="aff">
    <w:name w:val="footnote reference"/>
    <w:basedOn w:val="a0"/>
    <w:uiPriority w:val="99"/>
    <w:semiHidden/>
    <w:unhideWhenUsed/>
    <w:rsid w:val="00641095"/>
    <w:rPr>
      <w:vertAlign w:val="superscript"/>
    </w:rPr>
  </w:style>
  <w:style w:type="character" w:styleId="aff0">
    <w:name w:val="annotation reference"/>
    <w:basedOn w:val="a0"/>
    <w:uiPriority w:val="99"/>
    <w:semiHidden/>
    <w:unhideWhenUsed/>
    <w:rsid w:val="00E77BEC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E77BEC"/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semiHidden/>
    <w:rsid w:val="00E77BEC"/>
    <w:rPr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E77BEC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E77BEC"/>
    <w:rPr>
      <w:b/>
      <w:bCs/>
      <w:sz w:val="20"/>
      <w:szCs w:val="20"/>
    </w:rPr>
  </w:style>
  <w:style w:type="paragraph" w:styleId="aff5">
    <w:name w:val="Revision"/>
    <w:hidden/>
    <w:uiPriority w:val="99"/>
    <w:semiHidden/>
    <w:rsid w:val="002019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140B61-5D11-4077-9A33-74D2D0E18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1066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Uralsib</Company>
  <LinksUpToDate>false</LinksUpToDate>
  <CharactersWithSpaces>7130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 Фреик</dc:creator>
  <cp:lastModifiedBy>Пользователь Windows</cp:lastModifiedBy>
  <cp:revision>7</cp:revision>
  <cp:lastPrinted>2017-02-11T15:05:00Z</cp:lastPrinted>
  <dcterms:created xsi:type="dcterms:W3CDTF">2019-10-03T12:05:00Z</dcterms:created>
  <dcterms:modified xsi:type="dcterms:W3CDTF">2019-10-09T15:10:00Z</dcterms:modified>
</cp:coreProperties>
</file>