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44EF" w14:textId="3E403088" w:rsidR="00123F4A" w:rsidRPr="005E63B1" w:rsidRDefault="005E63B1" w:rsidP="1A87F0F5">
      <w:pPr>
        <w:ind w:left="0"/>
        <w:rPr>
          <w:rFonts w:ascii="Arial" w:hAnsi="Arial" w:cs="Arial"/>
          <w:sz w:val="20"/>
          <w:szCs w:val="20"/>
        </w:rPr>
      </w:pPr>
      <w:r w:rsidRPr="005E63B1">
        <w:rPr>
          <w:rFonts w:ascii="Arial" w:hAnsi="Arial" w:cs="Arial"/>
          <w:sz w:val="20"/>
          <w:szCs w:val="20"/>
        </w:rPr>
        <w:t>Организация: ГБОУ «</w:t>
      </w:r>
      <w:proofErr w:type="gramStart"/>
      <w:r w:rsidRPr="005E63B1">
        <w:rPr>
          <w:rFonts w:ascii="Arial" w:hAnsi="Arial" w:cs="Arial"/>
          <w:sz w:val="20"/>
          <w:szCs w:val="20"/>
        </w:rPr>
        <w:t>Мензелинская  школа</w:t>
      </w:r>
      <w:proofErr w:type="gramEnd"/>
      <w:r w:rsidRPr="005E63B1">
        <w:rPr>
          <w:rFonts w:ascii="Arial" w:hAnsi="Arial" w:cs="Arial"/>
          <w:sz w:val="20"/>
          <w:szCs w:val="20"/>
        </w:rPr>
        <w:t>-интернат для детей-сирот и детей, оставшихся без попечения родителей, с ограниченными возможностями здоровья»</w:t>
      </w:r>
    </w:p>
    <w:p w14:paraId="3F92A6E6" w14:textId="77777777" w:rsidR="005E63B1" w:rsidRPr="005E63B1" w:rsidRDefault="005E63B1" w:rsidP="1A87F0F5">
      <w:pPr>
        <w:ind w:left="0"/>
        <w:rPr>
          <w:rFonts w:ascii="Arial" w:hAnsi="Arial" w:cs="Arial"/>
          <w:sz w:val="20"/>
          <w:szCs w:val="20"/>
        </w:rPr>
      </w:pPr>
    </w:p>
    <w:p w14:paraId="4FFFB87C" w14:textId="77777777" w:rsidR="005E63B1" w:rsidRDefault="005E63B1" w:rsidP="1A87F0F5">
      <w:pPr>
        <w:ind w:left="0"/>
        <w:rPr>
          <w:rFonts w:ascii="Arial Narrow" w:hAnsi="Arial Narrow" w:cs="Arial"/>
          <w:i/>
          <w:iCs/>
          <w:sz w:val="32"/>
          <w:szCs w:val="32"/>
        </w:rPr>
      </w:pPr>
      <w:r w:rsidRPr="005E63B1">
        <w:rPr>
          <w:rFonts w:ascii="Arial" w:hAnsi="Arial" w:cs="Arial"/>
          <w:sz w:val="20"/>
          <w:szCs w:val="20"/>
        </w:rPr>
        <w:t>Пр</w:t>
      </w:r>
      <w:r w:rsidRPr="005E63B1">
        <w:rPr>
          <w:rFonts w:ascii="Arial" w:hAnsi="Arial" w:cs="Arial"/>
          <w:sz w:val="20"/>
          <w:szCs w:val="20"/>
        </w:rPr>
        <w:t>оект:</w:t>
      </w:r>
      <w:r w:rsidRPr="005E63B1">
        <w:rPr>
          <w:rFonts w:ascii="Arial" w:hAnsi="Arial" w:cs="Arial"/>
          <w:sz w:val="20"/>
          <w:szCs w:val="20"/>
        </w:rPr>
        <w:t xml:space="preserve"> «Индивидуальное самостоятельное проживание воспитанника с ограниченными возможностями здоровья в однокомнатной квартире в условиях школы-интерната»  </w:t>
      </w:r>
    </w:p>
    <w:p w14:paraId="39B4D471" w14:textId="1BC7FF0E" w:rsidR="005E63B1" w:rsidRPr="005E63B1" w:rsidRDefault="005E63B1" w:rsidP="1A87F0F5">
      <w:pPr>
        <w:ind w:left="0"/>
        <w:rPr>
          <w:rFonts w:ascii="Arial Narrow" w:hAnsi="Arial Narrow" w:cs="Arial"/>
          <w:i/>
          <w:iCs/>
          <w:sz w:val="32"/>
          <w:szCs w:val="32"/>
        </w:rPr>
      </w:pPr>
    </w:p>
    <w:tbl>
      <w:tblPr>
        <w:tblStyle w:val="af5"/>
        <w:tblpPr w:leftFromText="180" w:rightFromText="180" w:vertAnchor="text" w:horzAnchor="page" w:tblpX="478" w:tblpY="153"/>
        <w:tblW w:w="5478" w:type="pct"/>
        <w:tblLayout w:type="fixed"/>
        <w:tblLook w:val="04A0" w:firstRow="1" w:lastRow="0" w:firstColumn="1" w:lastColumn="0" w:noHBand="0" w:noVBand="1"/>
      </w:tblPr>
      <w:tblGrid>
        <w:gridCol w:w="1722"/>
        <w:gridCol w:w="2090"/>
        <w:gridCol w:w="1774"/>
        <w:gridCol w:w="1946"/>
        <w:gridCol w:w="1685"/>
        <w:gridCol w:w="2039"/>
        <w:gridCol w:w="1614"/>
        <w:gridCol w:w="1490"/>
        <w:gridCol w:w="1592"/>
      </w:tblGrid>
      <w:tr w:rsidR="00B70FA6" w:rsidRPr="00F0199F" w14:paraId="149044FA" w14:textId="77777777" w:rsidTr="001B610A">
        <w:trPr>
          <w:trHeight w:val="655"/>
        </w:trPr>
        <w:tc>
          <w:tcPr>
            <w:tcW w:w="540" w:type="pct"/>
            <w:shd w:val="clear" w:color="auto" w:fill="9CC2E5" w:themeFill="accent1" w:themeFillTint="99"/>
          </w:tcPr>
          <w:p w14:paraId="149044F0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Благо-получатель</w:t>
            </w:r>
          </w:p>
        </w:tc>
        <w:tc>
          <w:tcPr>
            <w:tcW w:w="655" w:type="pct"/>
            <w:shd w:val="clear" w:color="auto" w:fill="9CC2E5" w:themeFill="accent1" w:themeFillTint="99"/>
          </w:tcPr>
          <w:p w14:paraId="149044F1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Деятельность по программе</w:t>
            </w:r>
          </w:p>
        </w:tc>
        <w:tc>
          <w:tcPr>
            <w:tcW w:w="556" w:type="pct"/>
            <w:shd w:val="clear" w:color="auto" w:fill="9CC2E5" w:themeFill="accent1" w:themeFillTint="99"/>
          </w:tcPr>
          <w:p w14:paraId="149044F2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Непосредственные результаты</w:t>
            </w:r>
          </w:p>
        </w:tc>
        <w:tc>
          <w:tcPr>
            <w:tcW w:w="610" w:type="pct"/>
            <w:shd w:val="clear" w:color="auto" w:fill="9CC2E5" w:themeFill="accent1" w:themeFillTint="99"/>
          </w:tcPr>
          <w:p w14:paraId="149044F3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  <w:r w:rsidR="00BB524E">
              <w:rPr>
                <w:rFonts w:ascii="Cambria" w:hAnsi="Cambria" w:cs="Arial"/>
                <w:i/>
                <w:sz w:val="20"/>
              </w:rPr>
              <w:t>Доля</w:t>
            </w:r>
          </w:p>
        </w:tc>
        <w:tc>
          <w:tcPr>
            <w:tcW w:w="528" w:type="pct"/>
            <w:shd w:val="clear" w:color="auto" w:fill="9CC2E5" w:themeFill="accent1" w:themeFillTint="99"/>
          </w:tcPr>
          <w:p w14:paraId="149044F4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Краткосрочный Социальный результат</w:t>
            </w:r>
          </w:p>
        </w:tc>
        <w:tc>
          <w:tcPr>
            <w:tcW w:w="639" w:type="pct"/>
            <w:shd w:val="clear" w:color="auto" w:fill="9CC2E5" w:themeFill="accent1" w:themeFillTint="99"/>
          </w:tcPr>
          <w:p w14:paraId="149044F5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  <w:r w:rsidR="00BB524E">
              <w:rPr>
                <w:rFonts w:ascii="Cambria" w:hAnsi="Cambria" w:cs="Arial"/>
                <w:i/>
                <w:sz w:val="20"/>
              </w:rPr>
              <w:t>Доля</w:t>
            </w:r>
          </w:p>
        </w:tc>
        <w:tc>
          <w:tcPr>
            <w:tcW w:w="506" w:type="pct"/>
            <w:shd w:val="clear" w:color="auto" w:fill="9CC2E5" w:themeFill="accent1" w:themeFillTint="99"/>
          </w:tcPr>
          <w:p w14:paraId="149044F6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Среднесрочный социальный результат </w:t>
            </w:r>
          </w:p>
        </w:tc>
        <w:tc>
          <w:tcPr>
            <w:tcW w:w="467" w:type="pct"/>
            <w:shd w:val="clear" w:color="auto" w:fill="9CC2E5" w:themeFill="accent1" w:themeFillTint="99"/>
          </w:tcPr>
          <w:p w14:paraId="149044F7" w14:textId="77777777" w:rsidR="00BB524E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Показатель</w:t>
            </w:r>
          </w:p>
          <w:p w14:paraId="149044F8" w14:textId="77777777" w:rsidR="00B70FA6" w:rsidRPr="00F0199F" w:rsidRDefault="00BB524E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>
              <w:rPr>
                <w:rFonts w:ascii="Cambria" w:hAnsi="Cambria" w:cs="Arial"/>
                <w:i/>
                <w:sz w:val="20"/>
              </w:rPr>
              <w:t>Доля</w:t>
            </w:r>
            <w:r w:rsidR="00B70FA6" w:rsidRPr="00F0199F">
              <w:rPr>
                <w:rFonts w:ascii="Cambria" w:hAnsi="Cambria" w:cs="Arial"/>
                <w:i/>
                <w:sz w:val="20"/>
              </w:rPr>
              <w:t xml:space="preserve"> </w:t>
            </w:r>
          </w:p>
        </w:tc>
        <w:tc>
          <w:tcPr>
            <w:tcW w:w="499" w:type="pct"/>
            <w:shd w:val="clear" w:color="auto" w:fill="9CC2E5" w:themeFill="accent1" w:themeFillTint="99"/>
          </w:tcPr>
          <w:p w14:paraId="149044F9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Долгосрочный </w:t>
            </w:r>
          </w:p>
        </w:tc>
      </w:tr>
      <w:tr w:rsidR="00B05B3C" w:rsidRPr="00F0199F" w14:paraId="14904504" w14:textId="77777777" w:rsidTr="002323CC">
        <w:trPr>
          <w:trHeight w:val="812"/>
        </w:trPr>
        <w:tc>
          <w:tcPr>
            <w:tcW w:w="540" w:type="pct"/>
            <w:vMerge w:val="restart"/>
            <w:shd w:val="clear" w:color="auto" w:fill="FFFFFF" w:themeFill="background1"/>
          </w:tcPr>
          <w:p w14:paraId="149044FB" w14:textId="15B2708D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6D478C">
              <w:rPr>
                <w:rFonts w:ascii="Cambria" w:hAnsi="Cambria" w:cs="Arial"/>
                <w:iCs/>
                <w:sz w:val="20"/>
              </w:rPr>
              <w:t>Дети-сироты и дети, оставшиеся без попечения родителей с ОВ</w:t>
            </w:r>
            <w:r w:rsidR="00E67EB3">
              <w:rPr>
                <w:rFonts w:ascii="Cambria" w:hAnsi="Cambria" w:cs="Arial"/>
                <w:iCs/>
                <w:sz w:val="20"/>
              </w:rPr>
              <w:t>З (умственная отсталость) воспи</w:t>
            </w:r>
            <w:r w:rsidRPr="006D478C">
              <w:rPr>
                <w:rFonts w:ascii="Cambria" w:hAnsi="Cambria" w:cs="Arial"/>
                <w:iCs/>
                <w:sz w:val="20"/>
              </w:rPr>
              <w:t>тываемые в детских учреждениях</w:t>
            </w:r>
          </w:p>
        </w:tc>
        <w:tc>
          <w:tcPr>
            <w:tcW w:w="655" w:type="pct"/>
            <w:vMerge w:val="restart"/>
            <w:shd w:val="clear" w:color="auto" w:fill="FFFFFF" w:themeFill="background1"/>
          </w:tcPr>
          <w:p w14:paraId="149044FC" w14:textId="29EDFA00" w:rsidR="00B05B3C" w:rsidRPr="00BC2C22" w:rsidRDefault="00B05B3C" w:rsidP="00E67EB3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C95AA3">
              <w:rPr>
                <w:rFonts w:ascii="Cambria" w:hAnsi="Cambria" w:cs="Arial"/>
                <w:iCs/>
                <w:sz w:val="20"/>
              </w:rPr>
              <w:t>Предоставление однокомнатной квартиры для проживания. Обучение поддержанию чистоты и по</w:t>
            </w:r>
            <w:r w:rsidR="00E67EB3">
              <w:rPr>
                <w:rFonts w:ascii="Cambria" w:hAnsi="Cambria" w:cs="Arial"/>
                <w:iCs/>
                <w:sz w:val="20"/>
              </w:rPr>
              <w:t>рядка в квартире, ведению домаш</w:t>
            </w:r>
            <w:r w:rsidRPr="00C95AA3">
              <w:rPr>
                <w:rFonts w:ascii="Cambria" w:hAnsi="Cambria" w:cs="Arial"/>
                <w:iCs/>
                <w:sz w:val="20"/>
              </w:rPr>
              <w:t>него хозяйства.</w:t>
            </w:r>
          </w:p>
        </w:tc>
        <w:tc>
          <w:tcPr>
            <w:tcW w:w="556" w:type="pct"/>
            <w:shd w:val="clear" w:color="auto" w:fill="FFFFFF" w:themeFill="background1"/>
          </w:tcPr>
          <w:p w14:paraId="149044FD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Предоставлены однокомнатные квартиры для проживания</w:t>
            </w:r>
          </w:p>
        </w:tc>
        <w:tc>
          <w:tcPr>
            <w:tcW w:w="610" w:type="pct"/>
            <w:shd w:val="clear" w:color="auto" w:fill="FFFFFF" w:themeFill="background1"/>
          </w:tcPr>
          <w:p w14:paraId="149044FE" w14:textId="28668D73" w:rsidR="00B05B3C" w:rsidRPr="00BC2C22" w:rsidRDefault="00C52164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</w:t>
            </w:r>
            <w:r w:rsidR="00B05B3C">
              <w:rPr>
                <w:rFonts w:ascii="Cambria" w:hAnsi="Cambria" w:cs="Arial"/>
                <w:iCs/>
                <w:sz w:val="20"/>
              </w:rPr>
              <w:t>, кому предоставлены однокомнатные квартиры для проживания</w:t>
            </w:r>
          </w:p>
        </w:tc>
        <w:tc>
          <w:tcPr>
            <w:tcW w:w="528" w:type="pct"/>
            <w:vMerge w:val="restart"/>
            <w:shd w:val="clear" w:color="auto" w:fill="FFFFFF" w:themeFill="background1"/>
          </w:tcPr>
          <w:p w14:paraId="149044FF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Повышен уровень навыков самообслуживания</w:t>
            </w:r>
          </w:p>
        </w:tc>
        <w:tc>
          <w:tcPr>
            <w:tcW w:w="639" w:type="pct"/>
            <w:vMerge w:val="restart"/>
            <w:shd w:val="clear" w:color="auto" w:fill="FFFFFF" w:themeFill="background1"/>
          </w:tcPr>
          <w:p w14:paraId="14904500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детей, у которых наблюдалось повышение уровня навыков самообслуживания</w:t>
            </w:r>
          </w:p>
        </w:tc>
        <w:tc>
          <w:tcPr>
            <w:tcW w:w="506" w:type="pct"/>
            <w:vMerge w:val="restart"/>
            <w:shd w:val="clear" w:color="auto" w:fill="FFFFFF" w:themeFill="background1"/>
            <w:vAlign w:val="center"/>
          </w:tcPr>
          <w:p w14:paraId="14904501" w14:textId="77777777" w:rsidR="00B05B3C" w:rsidRPr="00BC2C22" w:rsidRDefault="00B05B3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Повышен уровень готовности к самостоятельной жизни</w:t>
            </w:r>
          </w:p>
        </w:tc>
        <w:tc>
          <w:tcPr>
            <w:tcW w:w="467" w:type="pct"/>
            <w:vMerge w:val="restart"/>
            <w:shd w:val="clear" w:color="auto" w:fill="FFFFFF" w:themeFill="background1"/>
            <w:vAlign w:val="center"/>
          </w:tcPr>
          <w:p w14:paraId="14904502" w14:textId="77777777" w:rsidR="00B05B3C" w:rsidRPr="00BC2C22" w:rsidRDefault="00B05B3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детей, у которых повысился уровень к самостоятельной жизни</w:t>
            </w:r>
          </w:p>
        </w:tc>
        <w:tc>
          <w:tcPr>
            <w:tcW w:w="499" w:type="pct"/>
            <w:vMerge w:val="restart"/>
            <w:shd w:val="clear" w:color="auto" w:fill="FFFFFF" w:themeFill="background1"/>
            <w:vAlign w:val="center"/>
          </w:tcPr>
          <w:p w14:paraId="75494B2F" w14:textId="77777777" w:rsidR="007D03E0" w:rsidRDefault="00B05B3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Улучшено благополучие детей</w:t>
            </w:r>
            <w:r w:rsidR="007D03E0">
              <w:rPr>
                <w:rFonts w:ascii="Cambria" w:hAnsi="Cambria" w:cs="Arial"/>
                <w:iCs/>
                <w:sz w:val="20"/>
              </w:rPr>
              <w:t xml:space="preserve"> </w:t>
            </w:r>
            <w:r>
              <w:rPr>
                <w:rFonts w:ascii="Cambria" w:hAnsi="Cambria" w:cs="Arial"/>
                <w:iCs/>
                <w:sz w:val="20"/>
              </w:rPr>
              <w:t xml:space="preserve"> </w:t>
            </w:r>
            <w:r w:rsidR="007D03E0" w:rsidRPr="007D03E0">
              <w:rPr>
                <w:rFonts w:ascii="Cambria" w:hAnsi="Cambria" w:cs="Arial"/>
                <w:iCs/>
                <w:sz w:val="20"/>
              </w:rPr>
              <w:t xml:space="preserve"> </w:t>
            </w:r>
          </w:p>
          <w:p w14:paraId="14904503" w14:textId="0EC7A757" w:rsidR="00B05B3C" w:rsidRPr="00BC2C22" w:rsidRDefault="007D03E0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7D03E0">
              <w:rPr>
                <w:rFonts w:ascii="Cambria" w:hAnsi="Cambria" w:cs="Arial"/>
                <w:iCs/>
                <w:sz w:val="14"/>
                <w:szCs w:val="16"/>
              </w:rPr>
              <w:t>(с точки зрения психологического благополучия, социально-бытового качества жизни и познавательно-образовательных навыков во взаимодействии с социумом)</w:t>
            </w:r>
          </w:p>
        </w:tc>
      </w:tr>
      <w:tr w:rsidR="00B05B3C" w:rsidRPr="00F0199F" w14:paraId="1490450E" w14:textId="77777777" w:rsidTr="00135B5C">
        <w:trPr>
          <w:trHeight w:val="812"/>
        </w:trPr>
        <w:tc>
          <w:tcPr>
            <w:tcW w:w="540" w:type="pct"/>
            <w:vMerge/>
            <w:shd w:val="clear" w:color="auto" w:fill="FFFFFF" w:themeFill="background1"/>
          </w:tcPr>
          <w:p w14:paraId="14904505" w14:textId="77777777" w:rsidR="00B05B3C" w:rsidRPr="006D478C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vMerge/>
            <w:shd w:val="clear" w:color="auto" w:fill="FFFFFF" w:themeFill="background1"/>
          </w:tcPr>
          <w:p w14:paraId="14904506" w14:textId="77777777" w:rsidR="00B05B3C" w:rsidRPr="00C95AA3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56" w:type="pct"/>
            <w:shd w:val="clear" w:color="auto" w:fill="FFFFFF" w:themeFill="background1"/>
          </w:tcPr>
          <w:p w14:paraId="14904507" w14:textId="77777777" w:rsidR="00B05B3C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Дети обучены проживанию в квартире</w:t>
            </w:r>
          </w:p>
        </w:tc>
        <w:tc>
          <w:tcPr>
            <w:tcW w:w="610" w:type="pct"/>
            <w:shd w:val="clear" w:color="auto" w:fill="FFFFFF" w:themeFill="background1"/>
          </w:tcPr>
          <w:p w14:paraId="14904508" w14:textId="6F1948E3" w:rsidR="00B05B3C" w:rsidRPr="00BC2C22" w:rsidRDefault="00C52164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</w:t>
            </w:r>
            <w:r w:rsidR="00B05B3C">
              <w:rPr>
                <w:rFonts w:ascii="Cambria" w:hAnsi="Cambria" w:cs="Arial"/>
                <w:iCs/>
                <w:sz w:val="20"/>
              </w:rPr>
              <w:t xml:space="preserve"> детей, обученных проживанию в квартире</w:t>
            </w:r>
          </w:p>
        </w:tc>
        <w:tc>
          <w:tcPr>
            <w:tcW w:w="528" w:type="pct"/>
            <w:vMerge/>
            <w:shd w:val="clear" w:color="auto" w:fill="FFFFFF" w:themeFill="background1"/>
          </w:tcPr>
          <w:p w14:paraId="14904509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/>
            <w:shd w:val="clear" w:color="auto" w:fill="FFFFFF" w:themeFill="background1"/>
          </w:tcPr>
          <w:p w14:paraId="1490450A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FFFFFF" w:themeFill="background1"/>
            <w:vAlign w:val="center"/>
          </w:tcPr>
          <w:p w14:paraId="1490450B" w14:textId="77777777" w:rsidR="00B05B3C" w:rsidRPr="00BC2C22" w:rsidRDefault="00B05B3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67" w:type="pct"/>
            <w:vMerge/>
            <w:shd w:val="clear" w:color="auto" w:fill="FFFFFF" w:themeFill="background1"/>
            <w:vAlign w:val="center"/>
          </w:tcPr>
          <w:p w14:paraId="1490450C" w14:textId="77777777" w:rsidR="00B05B3C" w:rsidRPr="00BC2C22" w:rsidRDefault="00B05B3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99" w:type="pct"/>
            <w:vMerge/>
            <w:shd w:val="clear" w:color="auto" w:fill="FFFFFF" w:themeFill="background1"/>
            <w:vAlign w:val="center"/>
          </w:tcPr>
          <w:p w14:paraId="1490450D" w14:textId="77777777" w:rsidR="00B05B3C" w:rsidRPr="00BC2C22" w:rsidRDefault="00B05B3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</w:tr>
      <w:tr w:rsidR="00B05B3C" w:rsidRPr="00F0199F" w14:paraId="14904518" w14:textId="77777777" w:rsidTr="00D550E7">
        <w:trPr>
          <w:trHeight w:val="1320"/>
        </w:trPr>
        <w:tc>
          <w:tcPr>
            <w:tcW w:w="540" w:type="pct"/>
            <w:vMerge/>
            <w:shd w:val="clear" w:color="auto" w:fill="FFFFFF" w:themeFill="background1"/>
          </w:tcPr>
          <w:p w14:paraId="1490450F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shd w:val="clear" w:color="auto" w:fill="FFFFFF" w:themeFill="background1"/>
          </w:tcPr>
          <w:p w14:paraId="14904510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proofErr w:type="gramStart"/>
            <w:r w:rsidRPr="00D92C9F">
              <w:rPr>
                <w:rFonts w:ascii="Cambria" w:hAnsi="Cambria" w:cs="Arial"/>
                <w:iCs/>
                <w:sz w:val="20"/>
              </w:rPr>
              <w:t>Обучение  гигиене</w:t>
            </w:r>
            <w:proofErr w:type="gramEnd"/>
            <w:r w:rsidRPr="00D92C9F">
              <w:rPr>
                <w:rFonts w:ascii="Cambria" w:hAnsi="Cambria" w:cs="Arial"/>
                <w:iCs/>
                <w:sz w:val="20"/>
              </w:rPr>
              <w:t xml:space="preserve"> и принципу приготовления пищи, правильному хранению продуктов.  Выбор и покупка продуктов питания с учётом срока годности</w:t>
            </w:r>
          </w:p>
        </w:tc>
        <w:tc>
          <w:tcPr>
            <w:tcW w:w="556" w:type="pct"/>
            <w:shd w:val="clear" w:color="auto" w:fill="FFFFFF" w:themeFill="background1"/>
          </w:tcPr>
          <w:p w14:paraId="14904511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Дети обучены гигиене и </w:t>
            </w:r>
            <w:proofErr w:type="gramStart"/>
            <w:r>
              <w:rPr>
                <w:rFonts w:ascii="Cambria" w:hAnsi="Cambria" w:cs="Arial"/>
                <w:iCs/>
                <w:sz w:val="20"/>
              </w:rPr>
              <w:t>принципу приготовления пищи</w:t>
            </w:r>
            <w:proofErr w:type="gramEnd"/>
            <w:r>
              <w:rPr>
                <w:rFonts w:ascii="Cambria" w:hAnsi="Cambria" w:cs="Arial"/>
                <w:iCs/>
                <w:sz w:val="20"/>
              </w:rPr>
              <w:t xml:space="preserve"> и хранению продуктов</w:t>
            </w:r>
          </w:p>
        </w:tc>
        <w:tc>
          <w:tcPr>
            <w:tcW w:w="610" w:type="pct"/>
            <w:shd w:val="clear" w:color="auto" w:fill="FFFFFF" w:themeFill="background1"/>
          </w:tcPr>
          <w:p w14:paraId="14904512" w14:textId="3953F4BC" w:rsidR="00B05B3C" w:rsidRPr="00BC2C22" w:rsidRDefault="00C52164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</w:t>
            </w:r>
            <w:r w:rsidR="00B05B3C">
              <w:rPr>
                <w:rFonts w:ascii="Cambria" w:hAnsi="Cambria" w:cs="Arial"/>
                <w:iCs/>
                <w:sz w:val="20"/>
              </w:rPr>
              <w:t xml:space="preserve"> детей, </w:t>
            </w:r>
            <w:proofErr w:type="gramStart"/>
            <w:r w:rsidR="00B05B3C">
              <w:rPr>
                <w:rFonts w:ascii="Cambria" w:hAnsi="Cambria" w:cs="Arial"/>
                <w:iCs/>
                <w:sz w:val="20"/>
              </w:rPr>
              <w:t>обученных  гигиене</w:t>
            </w:r>
            <w:proofErr w:type="gramEnd"/>
            <w:r w:rsidR="00B05B3C">
              <w:rPr>
                <w:rFonts w:ascii="Cambria" w:hAnsi="Cambria" w:cs="Arial"/>
                <w:iCs/>
                <w:sz w:val="20"/>
              </w:rPr>
              <w:t xml:space="preserve"> и принципу приготовления пищи и хранению продуктов</w:t>
            </w:r>
          </w:p>
        </w:tc>
        <w:tc>
          <w:tcPr>
            <w:tcW w:w="528" w:type="pct"/>
            <w:vMerge/>
            <w:shd w:val="clear" w:color="auto" w:fill="FFFFFF" w:themeFill="background1"/>
          </w:tcPr>
          <w:p w14:paraId="14904513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/>
            <w:shd w:val="clear" w:color="auto" w:fill="FFFFFF" w:themeFill="background1"/>
          </w:tcPr>
          <w:p w14:paraId="14904514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14904515" w14:textId="77777777" w:rsidR="00B05B3C" w:rsidRPr="00F0199F" w:rsidRDefault="00B05B3C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14904516" w14:textId="77777777" w:rsidR="00B05B3C" w:rsidRPr="00F0199F" w:rsidRDefault="00B05B3C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C5E0B3" w:themeFill="accent6" w:themeFillTint="66"/>
          </w:tcPr>
          <w:p w14:paraId="14904517" w14:textId="77777777" w:rsidR="00B05B3C" w:rsidRPr="00F0199F" w:rsidRDefault="00B05B3C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B05B3C" w:rsidRPr="00F0199F" w14:paraId="14904522" w14:textId="77777777" w:rsidTr="00D63C1D">
        <w:trPr>
          <w:trHeight w:val="1320"/>
        </w:trPr>
        <w:tc>
          <w:tcPr>
            <w:tcW w:w="540" w:type="pct"/>
            <w:vMerge/>
            <w:shd w:val="clear" w:color="auto" w:fill="FFFFFF" w:themeFill="background1"/>
          </w:tcPr>
          <w:p w14:paraId="14904519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shd w:val="clear" w:color="auto" w:fill="FFFFFF" w:themeFill="background1"/>
          </w:tcPr>
          <w:p w14:paraId="1490451A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A3073F">
              <w:rPr>
                <w:rFonts w:ascii="Cambria" w:hAnsi="Cambria" w:cs="Arial"/>
                <w:iCs/>
                <w:sz w:val="20"/>
              </w:rPr>
              <w:t xml:space="preserve">Обеспечение трудовой деятельностью подростка во внеурочное время по 2 часа: облагораживание территории, помощь кухонным работникам, работа </w:t>
            </w:r>
            <w:r w:rsidRPr="00A3073F">
              <w:rPr>
                <w:rFonts w:ascii="Cambria" w:hAnsi="Cambria" w:cs="Arial"/>
                <w:iCs/>
                <w:sz w:val="20"/>
              </w:rPr>
              <w:lastRenderedPageBreak/>
              <w:t>в теплице, в животноводческом комплексе</w:t>
            </w:r>
          </w:p>
        </w:tc>
        <w:tc>
          <w:tcPr>
            <w:tcW w:w="556" w:type="pct"/>
            <w:shd w:val="clear" w:color="auto" w:fill="FFFFFF" w:themeFill="background1"/>
          </w:tcPr>
          <w:p w14:paraId="1490451B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lastRenderedPageBreak/>
              <w:t>Подростки обеспечены трудовой деятельностью во внеурочное время на два часа</w:t>
            </w:r>
          </w:p>
        </w:tc>
        <w:tc>
          <w:tcPr>
            <w:tcW w:w="610" w:type="pct"/>
            <w:shd w:val="clear" w:color="auto" w:fill="FFFFFF" w:themeFill="background1"/>
          </w:tcPr>
          <w:p w14:paraId="1490451C" w14:textId="437B1B7B" w:rsidR="00B05B3C" w:rsidRPr="00BC2C22" w:rsidRDefault="00C52164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</w:t>
            </w:r>
            <w:r w:rsidR="00B05B3C">
              <w:rPr>
                <w:rFonts w:ascii="Cambria" w:hAnsi="Cambria" w:cs="Arial"/>
                <w:iCs/>
                <w:sz w:val="20"/>
              </w:rPr>
              <w:t xml:space="preserve"> подростков, </w:t>
            </w:r>
            <w:proofErr w:type="gramStart"/>
            <w:r w:rsidR="00B05B3C">
              <w:rPr>
                <w:rFonts w:ascii="Cambria" w:hAnsi="Cambria" w:cs="Arial"/>
                <w:iCs/>
                <w:sz w:val="20"/>
              </w:rPr>
              <w:t>обеспеченных  трудовой</w:t>
            </w:r>
            <w:proofErr w:type="gramEnd"/>
            <w:r w:rsidR="00B05B3C">
              <w:rPr>
                <w:rFonts w:ascii="Cambria" w:hAnsi="Cambria" w:cs="Arial"/>
                <w:iCs/>
                <w:sz w:val="20"/>
              </w:rPr>
              <w:t xml:space="preserve"> деятельностью во внеурочное время на два часа</w:t>
            </w:r>
          </w:p>
        </w:tc>
        <w:tc>
          <w:tcPr>
            <w:tcW w:w="528" w:type="pct"/>
            <w:vMerge w:val="restart"/>
            <w:shd w:val="clear" w:color="auto" w:fill="FFFFFF" w:themeFill="background1"/>
          </w:tcPr>
          <w:p w14:paraId="1490451D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Повышен уровень знаний о профессиональной деятельности</w:t>
            </w:r>
          </w:p>
        </w:tc>
        <w:tc>
          <w:tcPr>
            <w:tcW w:w="639" w:type="pct"/>
            <w:shd w:val="clear" w:color="auto" w:fill="FFFFFF" w:themeFill="background1"/>
          </w:tcPr>
          <w:p w14:paraId="1490451E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детей, у которых повысился уровень знаний о профессиональной деятельности</w:t>
            </w:r>
          </w:p>
        </w:tc>
        <w:tc>
          <w:tcPr>
            <w:tcW w:w="506" w:type="pct"/>
            <w:vMerge/>
            <w:shd w:val="clear" w:color="auto" w:fill="auto"/>
          </w:tcPr>
          <w:p w14:paraId="1490451F" w14:textId="77777777" w:rsidR="00B05B3C" w:rsidRPr="00F0199F" w:rsidRDefault="00B05B3C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auto"/>
          </w:tcPr>
          <w:p w14:paraId="14904520" w14:textId="77777777" w:rsidR="00B05B3C" w:rsidRPr="00F0199F" w:rsidRDefault="00B05B3C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auto"/>
          </w:tcPr>
          <w:p w14:paraId="14904521" w14:textId="77777777" w:rsidR="00B05B3C" w:rsidRPr="00F0199F" w:rsidRDefault="00B05B3C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B05B3C" w:rsidRPr="00F0199F" w14:paraId="1490452C" w14:textId="77777777" w:rsidTr="00D63C1D">
        <w:trPr>
          <w:trHeight w:val="1320"/>
        </w:trPr>
        <w:tc>
          <w:tcPr>
            <w:tcW w:w="540" w:type="pct"/>
            <w:vMerge/>
            <w:shd w:val="clear" w:color="auto" w:fill="FFFFFF" w:themeFill="background1"/>
          </w:tcPr>
          <w:p w14:paraId="14904523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shd w:val="clear" w:color="auto" w:fill="FFFFFF" w:themeFill="background1"/>
          </w:tcPr>
          <w:p w14:paraId="14904524" w14:textId="623E2024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402108">
              <w:rPr>
                <w:rFonts w:ascii="Cambria" w:hAnsi="Cambria" w:cs="Arial"/>
                <w:iCs/>
                <w:sz w:val="20"/>
              </w:rPr>
              <w:t>Ролевые и имитационные игры, направленные на формирование представлений о самостоятельном</w:t>
            </w:r>
            <w:r w:rsidR="00E67EB3">
              <w:rPr>
                <w:rFonts w:ascii="Cambria" w:hAnsi="Cambria" w:cs="Arial"/>
                <w:iCs/>
                <w:sz w:val="20"/>
              </w:rPr>
              <w:t xml:space="preserve"> трудоустройстве, выполнение со</w:t>
            </w:r>
            <w:r w:rsidRPr="00402108">
              <w:rPr>
                <w:rFonts w:ascii="Cambria" w:hAnsi="Cambria" w:cs="Arial"/>
                <w:iCs/>
                <w:sz w:val="20"/>
              </w:rPr>
              <w:t>циальных ролей, формирование жизненных ценностей, культуры поведения и т.д.</w:t>
            </w:r>
          </w:p>
        </w:tc>
        <w:tc>
          <w:tcPr>
            <w:tcW w:w="556" w:type="pct"/>
            <w:shd w:val="clear" w:color="auto" w:fill="FFFFFF" w:themeFill="background1"/>
          </w:tcPr>
          <w:p w14:paraId="14904525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Проведены ролевые и имитационные игры</w:t>
            </w:r>
          </w:p>
        </w:tc>
        <w:tc>
          <w:tcPr>
            <w:tcW w:w="610" w:type="pct"/>
            <w:shd w:val="clear" w:color="auto" w:fill="FFFFFF" w:themeFill="background1"/>
          </w:tcPr>
          <w:p w14:paraId="14904526" w14:textId="1E79AFCB" w:rsidR="00B05B3C" w:rsidRPr="00BC2C22" w:rsidRDefault="007D03E0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</w:t>
            </w:r>
            <w:r w:rsidR="00B05B3C">
              <w:rPr>
                <w:rFonts w:ascii="Cambria" w:hAnsi="Cambria" w:cs="Arial"/>
                <w:iCs/>
                <w:sz w:val="20"/>
              </w:rPr>
              <w:t xml:space="preserve"> детей и подростков, участвовавших в ролевых и имитационных играх</w:t>
            </w:r>
          </w:p>
        </w:tc>
        <w:tc>
          <w:tcPr>
            <w:tcW w:w="528" w:type="pct"/>
            <w:vMerge/>
            <w:shd w:val="clear" w:color="auto" w:fill="FFFFFF" w:themeFill="background1"/>
          </w:tcPr>
          <w:p w14:paraId="14904527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 w:val="restart"/>
            <w:shd w:val="clear" w:color="auto" w:fill="FFFFFF" w:themeFill="background1"/>
          </w:tcPr>
          <w:p w14:paraId="14904528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auto"/>
          </w:tcPr>
          <w:p w14:paraId="14904529" w14:textId="77777777" w:rsidR="00B05B3C" w:rsidRPr="00F0199F" w:rsidRDefault="00B05B3C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 w:val="restart"/>
            <w:shd w:val="clear" w:color="auto" w:fill="auto"/>
          </w:tcPr>
          <w:p w14:paraId="1490452A" w14:textId="77777777" w:rsidR="00B05B3C" w:rsidRPr="00F0199F" w:rsidRDefault="00B05B3C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auto"/>
          </w:tcPr>
          <w:p w14:paraId="1490452B" w14:textId="77777777" w:rsidR="00B05B3C" w:rsidRPr="00F0199F" w:rsidRDefault="00B05B3C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B05B3C" w:rsidRPr="00F0199F" w14:paraId="14904536" w14:textId="77777777" w:rsidTr="00D63C1D">
        <w:trPr>
          <w:trHeight w:val="1320"/>
        </w:trPr>
        <w:tc>
          <w:tcPr>
            <w:tcW w:w="540" w:type="pct"/>
            <w:vMerge/>
            <w:shd w:val="clear" w:color="auto" w:fill="FFFFFF" w:themeFill="background1"/>
          </w:tcPr>
          <w:p w14:paraId="1490452D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shd w:val="clear" w:color="auto" w:fill="FFFFFF" w:themeFill="background1"/>
          </w:tcPr>
          <w:p w14:paraId="1490452E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8717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Мастер-</w:t>
            </w:r>
            <w:proofErr w:type="gramStart"/>
            <w:r w:rsidRPr="008717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классы  и</w:t>
            </w:r>
            <w:proofErr w:type="gramEnd"/>
            <w:r w:rsidRPr="008717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практикумы по кулинарии, цветоводству, народно-прикладному искусству и т.д.</w:t>
            </w:r>
          </w:p>
        </w:tc>
        <w:tc>
          <w:tcPr>
            <w:tcW w:w="556" w:type="pct"/>
            <w:shd w:val="clear" w:color="auto" w:fill="FFFFFF" w:themeFill="background1"/>
          </w:tcPr>
          <w:p w14:paraId="1490452F" w14:textId="3C87C5CE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Проведены мастер-классы и практикумы по кулинарии, цветоводству и</w:t>
            </w:r>
            <w:r w:rsidR="00E67EB3">
              <w:rPr>
                <w:rFonts w:ascii="Cambria" w:hAnsi="Cambria" w:cs="Arial"/>
                <w:iCs/>
                <w:sz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iCs/>
                <w:sz w:val="20"/>
              </w:rPr>
              <w:t>тд</w:t>
            </w:r>
            <w:proofErr w:type="spellEnd"/>
          </w:p>
        </w:tc>
        <w:tc>
          <w:tcPr>
            <w:tcW w:w="610" w:type="pct"/>
            <w:shd w:val="clear" w:color="auto" w:fill="FFFFFF" w:themeFill="background1"/>
          </w:tcPr>
          <w:p w14:paraId="14904530" w14:textId="77373A1C" w:rsidR="00B05B3C" w:rsidRPr="00BC2C22" w:rsidRDefault="007D03E0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</w:t>
            </w:r>
            <w:r w:rsidR="00B05B3C">
              <w:rPr>
                <w:rFonts w:ascii="Cambria" w:hAnsi="Cambria" w:cs="Arial"/>
                <w:iCs/>
                <w:sz w:val="20"/>
              </w:rPr>
              <w:t xml:space="preserve"> детей, участвовавших в мастер-классах, практикумах.</w:t>
            </w:r>
          </w:p>
        </w:tc>
        <w:tc>
          <w:tcPr>
            <w:tcW w:w="528" w:type="pct"/>
            <w:vMerge/>
            <w:shd w:val="clear" w:color="auto" w:fill="FFFFFF" w:themeFill="background1"/>
          </w:tcPr>
          <w:p w14:paraId="14904531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/>
            <w:shd w:val="clear" w:color="auto" w:fill="FFFFFF" w:themeFill="background1"/>
          </w:tcPr>
          <w:p w14:paraId="14904532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auto"/>
          </w:tcPr>
          <w:p w14:paraId="14904533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auto"/>
          </w:tcPr>
          <w:p w14:paraId="14904534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auto"/>
          </w:tcPr>
          <w:p w14:paraId="14904535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B05B3C" w:rsidRPr="00F0199F" w14:paraId="14904540" w14:textId="77777777" w:rsidTr="00D63C1D">
        <w:trPr>
          <w:trHeight w:val="1320"/>
        </w:trPr>
        <w:tc>
          <w:tcPr>
            <w:tcW w:w="540" w:type="pct"/>
            <w:vMerge/>
            <w:shd w:val="clear" w:color="auto" w:fill="FFFFFF" w:themeFill="background1"/>
          </w:tcPr>
          <w:p w14:paraId="14904537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shd w:val="clear" w:color="auto" w:fill="FFFFFF" w:themeFill="background1"/>
          </w:tcPr>
          <w:p w14:paraId="14904538" w14:textId="12A34D4F" w:rsidR="00B05B3C" w:rsidRPr="00BC2C22" w:rsidRDefault="00B05B3C" w:rsidP="00E67EB3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6A0FD3">
              <w:rPr>
                <w:rFonts w:ascii="Cambria" w:hAnsi="Cambria" w:cs="Arial"/>
                <w:iCs/>
                <w:sz w:val="20"/>
              </w:rPr>
              <w:t>Беседы и мини лекции, практические занятия, направленные на</w:t>
            </w:r>
            <w:r w:rsidR="00E67EB3">
              <w:rPr>
                <w:rFonts w:ascii="Cambria" w:hAnsi="Cambria" w:cs="Arial"/>
                <w:iCs/>
                <w:sz w:val="20"/>
              </w:rPr>
              <w:t xml:space="preserve">  формирование ЗОЖ, на професси</w:t>
            </w:r>
            <w:r w:rsidRPr="006A0FD3">
              <w:rPr>
                <w:rFonts w:ascii="Cambria" w:hAnsi="Cambria" w:cs="Arial"/>
                <w:iCs/>
                <w:sz w:val="20"/>
              </w:rPr>
              <w:t xml:space="preserve">ональное самоопределение, на </w:t>
            </w:r>
            <w:r w:rsidR="00E67EB3">
              <w:rPr>
                <w:rFonts w:ascii="Cambria" w:hAnsi="Cambria" w:cs="Arial"/>
                <w:iCs/>
                <w:sz w:val="20"/>
              </w:rPr>
              <w:t xml:space="preserve"> обеспечение безопасной </w:t>
            </w:r>
            <w:r w:rsidR="00E67EB3">
              <w:rPr>
                <w:rFonts w:ascii="Cambria" w:hAnsi="Cambria" w:cs="Arial"/>
                <w:iCs/>
                <w:sz w:val="20"/>
              </w:rPr>
              <w:lastRenderedPageBreak/>
              <w:t>жизнедеятельности, на развитие коммуни</w:t>
            </w:r>
            <w:r w:rsidRPr="006A0FD3">
              <w:rPr>
                <w:rFonts w:ascii="Cambria" w:hAnsi="Cambria" w:cs="Arial"/>
                <w:iCs/>
                <w:sz w:val="20"/>
              </w:rPr>
              <w:t>кабельности и межличностных отношений, на подготовку к со-зданию семьи и семейных отношений</w:t>
            </w:r>
          </w:p>
        </w:tc>
        <w:tc>
          <w:tcPr>
            <w:tcW w:w="556" w:type="pct"/>
            <w:shd w:val="clear" w:color="auto" w:fill="FFFFFF" w:themeFill="background1"/>
          </w:tcPr>
          <w:p w14:paraId="14904539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lastRenderedPageBreak/>
              <w:t>Проведены беседы, мини-лекции и практические занятия</w:t>
            </w:r>
          </w:p>
        </w:tc>
        <w:tc>
          <w:tcPr>
            <w:tcW w:w="610" w:type="pct"/>
            <w:shd w:val="clear" w:color="auto" w:fill="FFFFFF" w:themeFill="background1"/>
          </w:tcPr>
          <w:p w14:paraId="1490453A" w14:textId="0A0C8C6E" w:rsidR="00B05B3C" w:rsidRPr="00BC2C22" w:rsidRDefault="007D03E0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</w:t>
            </w:r>
            <w:r w:rsidR="00B05B3C">
              <w:rPr>
                <w:rFonts w:ascii="Cambria" w:hAnsi="Cambria" w:cs="Arial"/>
                <w:iCs/>
                <w:sz w:val="20"/>
              </w:rPr>
              <w:t xml:space="preserve"> детей, с кем проведены беседы, мини-лекции и практические занятия</w:t>
            </w:r>
          </w:p>
        </w:tc>
        <w:tc>
          <w:tcPr>
            <w:tcW w:w="528" w:type="pct"/>
            <w:vMerge w:val="restart"/>
            <w:shd w:val="clear" w:color="auto" w:fill="FFFFFF" w:themeFill="background1"/>
          </w:tcPr>
          <w:p w14:paraId="1490453B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Повышен уровень знаний о семейных отношениях</w:t>
            </w:r>
          </w:p>
        </w:tc>
        <w:tc>
          <w:tcPr>
            <w:tcW w:w="639" w:type="pct"/>
            <w:vMerge w:val="restart"/>
            <w:shd w:val="clear" w:color="auto" w:fill="FFFFFF" w:themeFill="background1"/>
          </w:tcPr>
          <w:p w14:paraId="1490453C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детей, повысивших уровень знаний о семейных отношениях</w:t>
            </w:r>
          </w:p>
        </w:tc>
        <w:tc>
          <w:tcPr>
            <w:tcW w:w="506" w:type="pct"/>
            <w:vMerge/>
            <w:shd w:val="clear" w:color="auto" w:fill="auto"/>
          </w:tcPr>
          <w:p w14:paraId="1490453D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auto"/>
          </w:tcPr>
          <w:p w14:paraId="1490453E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auto"/>
          </w:tcPr>
          <w:p w14:paraId="1490453F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B05B3C" w:rsidRPr="00F0199F" w14:paraId="1490454A" w14:textId="77777777" w:rsidTr="00D63C1D">
        <w:trPr>
          <w:trHeight w:val="1320"/>
        </w:trPr>
        <w:tc>
          <w:tcPr>
            <w:tcW w:w="540" w:type="pct"/>
            <w:vMerge/>
            <w:shd w:val="clear" w:color="auto" w:fill="FFFFFF" w:themeFill="background1"/>
          </w:tcPr>
          <w:p w14:paraId="14904541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shd w:val="clear" w:color="auto" w:fill="FFFFFF" w:themeFill="background1"/>
          </w:tcPr>
          <w:p w14:paraId="14904542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2A553D">
              <w:rPr>
                <w:rFonts w:ascii="Cambria" w:hAnsi="Cambria" w:cs="Arial"/>
                <w:iCs/>
                <w:sz w:val="20"/>
              </w:rPr>
              <w:t>Дискуссии, работа с притчами и пословицами, моделирование реальных ситуаций направленные на подготовку к созданию семьи и семейных отношений</w:t>
            </w:r>
          </w:p>
        </w:tc>
        <w:tc>
          <w:tcPr>
            <w:tcW w:w="556" w:type="pct"/>
            <w:shd w:val="clear" w:color="auto" w:fill="FFFFFF" w:themeFill="background1"/>
          </w:tcPr>
          <w:p w14:paraId="14904543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Организованы дискуссии, работа с притчами, моделирование реальных ситуаций</w:t>
            </w:r>
          </w:p>
        </w:tc>
        <w:tc>
          <w:tcPr>
            <w:tcW w:w="610" w:type="pct"/>
            <w:shd w:val="clear" w:color="auto" w:fill="FFFFFF" w:themeFill="background1"/>
          </w:tcPr>
          <w:p w14:paraId="14904544" w14:textId="6EC7E598" w:rsidR="00B05B3C" w:rsidRPr="00BC2C22" w:rsidRDefault="007D03E0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</w:t>
            </w:r>
            <w:r w:rsidR="00B05B3C">
              <w:rPr>
                <w:rFonts w:ascii="Cambria" w:hAnsi="Cambria" w:cs="Arial"/>
                <w:iCs/>
                <w:sz w:val="20"/>
              </w:rPr>
              <w:t xml:space="preserve"> детей, участвовавших в дискуссиях, работе с притчами и моделировании социальных ситуаций</w:t>
            </w:r>
          </w:p>
        </w:tc>
        <w:tc>
          <w:tcPr>
            <w:tcW w:w="528" w:type="pct"/>
            <w:vMerge/>
            <w:shd w:val="clear" w:color="auto" w:fill="FFFFFF" w:themeFill="background1"/>
          </w:tcPr>
          <w:p w14:paraId="14904545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/>
            <w:shd w:val="clear" w:color="auto" w:fill="FFFFFF" w:themeFill="background1"/>
          </w:tcPr>
          <w:p w14:paraId="14904546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auto"/>
          </w:tcPr>
          <w:p w14:paraId="14904547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auto"/>
          </w:tcPr>
          <w:p w14:paraId="14904548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auto"/>
          </w:tcPr>
          <w:p w14:paraId="14904549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B05B3C" w:rsidRPr="00F0199F" w14:paraId="14904553" w14:textId="77777777" w:rsidTr="00193A9C">
        <w:trPr>
          <w:trHeight w:val="1320"/>
        </w:trPr>
        <w:tc>
          <w:tcPr>
            <w:tcW w:w="540" w:type="pct"/>
            <w:vMerge/>
            <w:shd w:val="clear" w:color="auto" w:fill="FFFFFF" w:themeFill="background1"/>
          </w:tcPr>
          <w:p w14:paraId="1490454B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shd w:val="clear" w:color="auto" w:fill="FFFFFF" w:themeFill="background1"/>
          </w:tcPr>
          <w:p w14:paraId="1490454C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2C28FD">
              <w:rPr>
                <w:rFonts w:ascii="Cambria" w:hAnsi="Cambria" w:cs="Arial"/>
                <w:iCs/>
                <w:sz w:val="20"/>
              </w:rPr>
              <w:t>Знакомство с деятельностью учреждений социальной инфра-</w:t>
            </w:r>
            <w:proofErr w:type="gramStart"/>
            <w:r w:rsidRPr="002C28FD">
              <w:rPr>
                <w:rFonts w:ascii="Cambria" w:hAnsi="Cambria" w:cs="Arial"/>
                <w:iCs/>
                <w:sz w:val="20"/>
              </w:rPr>
              <w:t>структуры  с</w:t>
            </w:r>
            <w:proofErr w:type="gramEnd"/>
            <w:r w:rsidRPr="002C28FD">
              <w:rPr>
                <w:rFonts w:ascii="Cambria" w:hAnsi="Cambria" w:cs="Arial"/>
                <w:iCs/>
                <w:sz w:val="20"/>
              </w:rPr>
              <w:t xml:space="preserve"> целью приобретения навыков пользования.</w:t>
            </w:r>
          </w:p>
        </w:tc>
        <w:tc>
          <w:tcPr>
            <w:tcW w:w="556" w:type="pct"/>
            <w:shd w:val="clear" w:color="auto" w:fill="FFFFFF" w:themeFill="background1"/>
          </w:tcPr>
          <w:p w14:paraId="1490454D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Дети ознакомлены с деятельностью учреждений социальной инфраструктуры</w:t>
            </w:r>
          </w:p>
        </w:tc>
        <w:tc>
          <w:tcPr>
            <w:tcW w:w="610" w:type="pct"/>
            <w:shd w:val="clear" w:color="auto" w:fill="FFFFFF" w:themeFill="background1"/>
          </w:tcPr>
          <w:p w14:paraId="1490454E" w14:textId="39729727" w:rsidR="00B05B3C" w:rsidRPr="00BC2C22" w:rsidRDefault="007D03E0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</w:t>
            </w:r>
            <w:r w:rsidR="00B05B3C">
              <w:rPr>
                <w:rFonts w:ascii="Cambria" w:hAnsi="Cambria" w:cs="Arial"/>
                <w:iCs/>
                <w:sz w:val="20"/>
              </w:rPr>
              <w:t xml:space="preserve"> детей, ознакомленных с деятельностью учреждений социальной инфраструктуры</w:t>
            </w:r>
          </w:p>
        </w:tc>
        <w:tc>
          <w:tcPr>
            <w:tcW w:w="1167" w:type="pct"/>
            <w:gridSpan w:val="2"/>
            <w:shd w:val="clear" w:color="auto" w:fill="FFFFFF" w:themeFill="background1"/>
          </w:tcPr>
          <w:p w14:paraId="1490454F" w14:textId="77777777" w:rsidR="00B05B3C" w:rsidRPr="00BC2C22" w:rsidRDefault="00B05B3C" w:rsidP="007D03E0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auto"/>
          </w:tcPr>
          <w:p w14:paraId="14904550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auto"/>
          </w:tcPr>
          <w:p w14:paraId="14904551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auto"/>
          </w:tcPr>
          <w:p w14:paraId="14904552" w14:textId="77777777" w:rsidR="00B05B3C" w:rsidRPr="00F0199F" w:rsidRDefault="00B05B3C" w:rsidP="00CE07ED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</w:tbl>
    <w:p w14:paraId="14904554" w14:textId="77777777" w:rsidR="1A87F0F5" w:rsidRPr="002F19ED" w:rsidRDefault="1A87F0F5" w:rsidP="00D85802">
      <w:pPr>
        <w:ind w:left="0"/>
        <w:rPr>
          <w:rFonts w:ascii="Arial Narrow" w:hAnsi="Arial Narrow" w:cs="Arial"/>
          <w:i/>
          <w:iCs/>
          <w:sz w:val="32"/>
          <w:szCs w:val="32"/>
        </w:rPr>
      </w:pPr>
    </w:p>
    <w:p w14:paraId="14904555" w14:textId="77777777" w:rsidR="006F3B7E" w:rsidRPr="008A16AF" w:rsidRDefault="006F3B7E" w:rsidP="006F3B7E">
      <w:pPr>
        <w:ind w:left="0"/>
        <w:rPr>
          <w:rFonts w:ascii="Arial" w:hAnsi="Arial" w:cs="Arial"/>
          <w:b/>
          <w:sz w:val="20"/>
          <w:szCs w:val="24"/>
        </w:rPr>
      </w:pPr>
    </w:p>
    <w:p w14:paraId="14904556" w14:textId="77777777" w:rsidR="00F1401D" w:rsidRPr="00026013" w:rsidRDefault="00F1401D" w:rsidP="009600A0">
      <w:pPr>
        <w:ind w:left="0"/>
        <w:jc w:val="center"/>
        <w:rPr>
          <w:rFonts w:ascii="Arial Narrow" w:hAnsi="Arial Narrow" w:cs="Arial"/>
          <w:i/>
          <w:sz w:val="24"/>
          <w:szCs w:val="24"/>
        </w:rPr>
      </w:pPr>
    </w:p>
    <w:sectPr w:rsidR="00F1401D" w:rsidRPr="00026013" w:rsidSect="00AF7F20">
      <w:headerReference w:type="default" r:id="rId8"/>
      <w:footerReference w:type="default" r:id="rId9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C9A89" w14:textId="77777777" w:rsidR="002726FD" w:rsidRDefault="002726FD" w:rsidP="002126DD">
      <w:r>
        <w:separator/>
      </w:r>
    </w:p>
  </w:endnote>
  <w:endnote w:type="continuationSeparator" w:id="0">
    <w:p w14:paraId="2CCFBD1A" w14:textId="77777777" w:rsidR="002726FD" w:rsidRDefault="002726FD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50649"/>
      <w:docPartObj>
        <w:docPartGallery w:val="Page Numbers (Bottom of Page)"/>
        <w:docPartUnique/>
      </w:docPartObj>
    </w:sdtPr>
    <w:sdtEndPr>
      <w:rPr>
        <w:rFonts w:ascii="Cambria" w:hAnsi="Cambria" w:cs="Arial"/>
      </w:rPr>
    </w:sdtEndPr>
    <w:sdtContent>
      <w:p w14:paraId="1490455F" w14:textId="5B47BC98" w:rsidR="000B0D28" w:rsidRPr="0068372E" w:rsidRDefault="00655BB1" w:rsidP="000B0D28">
        <w:pPr>
          <w:pStyle w:val="af8"/>
          <w:jc w:val="right"/>
          <w:rPr>
            <w:rFonts w:ascii="Cambria" w:hAnsi="Cambria" w:cs="Arial"/>
          </w:rPr>
        </w:pPr>
        <w:r w:rsidRPr="0068372E">
          <w:rPr>
            <w:rFonts w:ascii="Cambria" w:hAnsi="Cambria" w:cs="Arial"/>
          </w:rPr>
          <w:fldChar w:fldCharType="begin"/>
        </w:r>
        <w:r w:rsidR="00AA2E29" w:rsidRPr="0068372E">
          <w:rPr>
            <w:rFonts w:ascii="Cambria" w:hAnsi="Cambria" w:cs="Arial"/>
          </w:rPr>
          <w:instrText>PAGE   \* MERGEFORMAT</w:instrText>
        </w:r>
        <w:r w:rsidRPr="0068372E">
          <w:rPr>
            <w:rFonts w:ascii="Cambria" w:hAnsi="Cambria" w:cs="Arial"/>
          </w:rPr>
          <w:fldChar w:fldCharType="separate"/>
        </w:r>
        <w:r w:rsidR="00E67EB3">
          <w:rPr>
            <w:rFonts w:ascii="Cambria" w:hAnsi="Cambria" w:cs="Arial"/>
            <w:noProof/>
          </w:rPr>
          <w:t>3</w:t>
        </w:r>
        <w:r w:rsidRPr="0068372E">
          <w:rPr>
            <w:rFonts w:ascii="Cambria" w:hAnsi="Cambria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FE022" w14:textId="77777777" w:rsidR="002726FD" w:rsidRDefault="002726FD" w:rsidP="002126DD">
      <w:r>
        <w:separator/>
      </w:r>
    </w:p>
  </w:footnote>
  <w:footnote w:type="continuationSeparator" w:id="0">
    <w:p w14:paraId="07402F6E" w14:textId="77777777" w:rsidR="002726FD" w:rsidRDefault="002726FD" w:rsidP="0021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0455E" w14:textId="77777777" w:rsidR="000B0D28" w:rsidRPr="00F37B13" w:rsidRDefault="002726FD" w:rsidP="00F5785A">
    <w:pPr>
      <w:tabs>
        <w:tab w:val="left" w:pos="0"/>
      </w:tabs>
      <w:outlineLvl w:val="0"/>
      <w:rPr>
        <w:rFonts w:ascii="Cambria" w:hAnsi="Cambri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FB7081"/>
    <w:multiLevelType w:val="hybridMultilevel"/>
    <w:tmpl w:val="8F844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32EB9"/>
    <w:multiLevelType w:val="hybridMultilevel"/>
    <w:tmpl w:val="05C0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7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3"/>
  </w:num>
  <w:num w:numId="5">
    <w:abstractNumId w:val="21"/>
  </w:num>
  <w:num w:numId="6">
    <w:abstractNumId w:val="18"/>
  </w:num>
  <w:num w:numId="7">
    <w:abstractNumId w:val="6"/>
  </w:num>
  <w:num w:numId="8">
    <w:abstractNumId w:val="20"/>
  </w:num>
  <w:num w:numId="9">
    <w:abstractNumId w:val="7"/>
  </w:num>
  <w:num w:numId="10">
    <w:abstractNumId w:val="8"/>
  </w:num>
  <w:num w:numId="11">
    <w:abstractNumId w:val="17"/>
  </w:num>
  <w:num w:numId="12">
    <w:abstractNumId w:val="11"/>
  </w:num>
  <w:num w:numId="13">
    <w:abstractNumId w:val="16"/>
  </w:num>
  <w:num w:numId="14">
    <w:abstractNumId w:val="22"/>
  </w:num>
  <w:num w:numId="15">
    <w:abstractNumId w:val="15"/>
  </w:num>
  <w:num w:numId="16">
    <w:abstractNumId w:val="10"/>
  </w:num>
  <w:num w:numId="17">
    <w:abstractNumId w:val="9"/>
  </w:num>
  <w:num w:numId="18">
    <w:abstractNumId w:val="13"/>
  </w:num>
  <w:num w:numId="19">
    <w:abstractNumId w:val="23"/>
  </w:num>
  <w:num w:numId="20">
    <w:abstractNumId w:val="4"/>
  </w:num>
  <w:num w:numId="21">
    <w:abstractNumId w:val="2"/>
  </w:num>
  <w:num w:numId="22">
    <w:abstractNumId w:val="12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NjE0NjA3MDExNLFQ0lEKTi0uzszPAykwrQUAT850fSwAAAA="/>
  </w:docVars>
  <w:rsids>
    <w:rsidRoot w:val="002126DD"/>
    <w:rsid w:val="0001774C"/>
    <w:rsid w:val="00020841"/>
    <w:rsid w:val="000239F8"/>
    <w:rsid w:val="00026013"/>
    <w:rsid w:val="00026803"/>
    <w:rsid w:val="0003517B"/>
    <w:rsid w:val="0005434B"/>
    <w:rsid w:val="000A03E8"/>
    <w:rsid w:val="000A5BCF"/>
    <w:rsid w:val="000A7314"/>
    <w:rsid w:val="000B6654"/>
    <w:rsid w:val="000C0C81"/>
    <w:rsid w:val="000C595C"/>
    <w:rsid w:val="000D0B3F"/>
    <w:rsid w:val="001072AC"/>
    <w:rsid w:val="0011720A"/>
    <w:rsid w:val="00122D5A"/>
    <w:rsid w:val="00123F4A"/>
    <w:rsid w:val="00126C05"/>
    <w:rsid w:val="00155214"/>
    <w:rsid w:val="00156F50"/>
    <w:rsid w:val="0015708B"/>
    <w:rsid w:val="0017392A"/>
    <w:rsid w:val="001802F2"/>
    <w:rsid w:val="00185004"/>
    <w:rsid w:val="00193A9C"/>
    <w:rsid w:val="00194122"/>
    <w:rsid w:val="001A242D"/>
    <w:rsid w:val="001B0447"/>
    <w:rsid w:val="001B30DA"/>
    <w:rsid w:val="001B379B"/>
    <w:rsid w:val="001B4696"/>
    <w:rsid w:val="001B610A"/>
    <w:rsid w:val="001D0447"/>
    <w:rsid w:val="001D23FA"/>
    <w:rsid w:val="001D2F14"/>
    <w:rsid w:val="001D443A"/>
    <w:rsid w:val="001D475B"/>
    <w:rsid w:val="00206763"/>
    <w:rsid w:val="002126DD"/>
    <w:rsid w:val="00222DE9"/>
    <w:rsid w:val="00227BEC"/>
    <w:rsid w:val="002323CC"/>
    <w:rsid w:val="002376A4"/>
    <w:rsid w:val="00242B02"/>
    <w:rsid w:val="002667EC"/>
    <w:rsid w:val="002726FD"/>
    <w:rsid w:val="00273E92"/>
    <w:rsid w:val="002878FD"/>
    <w:rsid w:val="00292370"/>
    <w:rsid w:val="00296F8F"/>
    <w:rsid w:val="002A49F8"/>
    <w:rsid w:val="002A553D"/>
    <w:rsid w:val="002C1426"/>
    <w:rsid w:val="002C1C3F"/>
    <w:rsid w:val="002C28FD"/>
    <w:rsid w:val="002D337C"/>
    <w:rsid w:val="002D722A"/>
    <w:rsid w:val="002E3791"/>
    <w:rsid w:val="002E7E48"/>
    <w:rsid w:val="002F19ED"/>
    <w:rsid w:val="00310DD7"/>
    <w:rsid w:val="00332D25"/>
    <w:rsid w:val="0035659B"/>
    <w:rsid w:val="00363965"/>
    <w:rsid w:val="00364EEB"/>
    <w:rsid w:val="00365E06"/>
    <w:rsid w:val="00374359"/>
    <w:rsid w:val="003762FE"/>
    <w:rsid w:val="003A08B6"/>
    <w:rsid w:val="003E48C9"/>
    <w:rsid w:val="003F5940"/>
    <w:rsid w:val="00402108"/>
    <w:rsid w:val="00403005"/>
    <w:rsid w:val="00417DFE"/>
    <w:rsid w:val="00434268"/>
    <w:rsid w:val="0046352C"/>
    <w:rsid w:val="004722C6"/>
    <w:rsid w:val="0047605E"/>
    <w:rsid w:val="004A724A"/>
    <w:rsid w:val="004B2CC9"/>
    <w:rsid w:val="004C243E"/>
    <w:rsid w:val="004E4E2D"/>
    <w:rsid w:val="004F6852"/>
    <w:rsid w:val="0051623E"/>
    <w:rsid w:val="00527D56"/>
    <w:rsid w:val="00534AE1"/>
    <w:rsid w:val="00547808"/>
    <w:rsid w:val="00597D7C"/>
    <w:rsid w:val="005D1803"/>
    <w:rsid w:val="005D2685"/>
    <w:rsid w:val="005D3865"/>
    <w:rsid w:val="005E63B1"/>
    <w:rsid w:val="00614899"/>
    <w:rsid w:val="0062058F"/>
    <w:rsid w:val="006232AB"/>
    <w:rsid w:val="00634BFA"/>
    <w:rsid w:val="00634D57"/>
    <w:rsid w:val="00641095"/>
    <w:rsid w:val="006453D1"/>
    <w:rsid w:val="00650066"/>
    <w:rsid w:val="00655BB1"/>
    <w:rsid w:val="00682ED0"/>
    <w:rsid w:val="0068372E"/>
    <w:rsid w:val="006917A6"/>
    <w:rsid w:val="00692A76"/>
    <w:rsid w:val="006A0FD3"/>
    <w:rsid w:val="006A5D90"/>
    <w:rsid w:val="006B2F61"/>
    <w:rsid w:val="006B760E"/>
    <w:rsid w:val="006D478C"/>
    <w:rsid w:val="006D6C63"/>
    <w:rsid w:val="006E766C"/>
    <w:rsid w:val="006F327B"/>
    <w:rsid w:val="006F3B7E"/>
    <w:rsid w:val="00711293"/>
    <w:rsid w:val="00716E73"/>
    <w:rsid w:val="00723312"/>
    <w:rsid w:val="00723823"/>
    <w:rsid w:val="00724E1F"/>
    <w:rsid w:val="00727DD2"/>
    <w:rsid w:val="007324DE"/>
    <w:rsid w:val="0074689E"/>
    <w:rsid w:val="007471CA"/>
    <w:rsid w:val="00751F4B"/>
    <w:rsid w:val="007625BA"/>
    <w:rsid w:val="00762F81"/>
    <w:rsid w:val="00775A16"/>
    <w:rsid w:val="00793A92"/>
    <w:rsid w:val="007A3D93"/>
    <w:rsid w:val="007B76BE"/>
    <w:rsid w:val="007C06C4"/>
    <w:rsid w:val="007D03E0"/>
    <w:rsid w:val="007D21E4"/>
    <w:rsid w:val="007E411A"/>
    <w:rsid w:val="007E43B2"/>
    <w:rsid w:val="007F5BA3"/>
    <w:rsid w:val="00803983"/>
    <w:rsid w:val="00824678"/>
    <w:rsid w:val="00834140"/>
    <w:rsid w:val="00837E6D"/>
    <w:rsid w:val="00850783"/>
    <w:rsid w:val="00850E85"/>
    <w:rsid w:val="00854563"/>
    <w:rsid w:val="00863E58"/>
    <w:rsid w:val="00865186"/>
    <w:rsid w:val="00874565"/>
    <w:rsid w:val="008819F0"/>
    <w:rsid w:val="00890353"/>
    <w:rsid w:val="008911B1"/>
    <w:rsid w:val="008944FC"/>
    <w:rsid w:val="00896ED0"/>
    <w:rsid w:val="008A131E"/>
    <w:rsid w:val="008A16AF"/>
    <w:rsid w:val="008A61DD"/>
    <w:rsid w:val="008B78FA"/>
    <w:rsid w:val="008D278A"/>
    <w:rsid w:val="008D5A4D"/>
    <w:rsid w:val="008D7C09"/>
    <w:rsid w:val="008E7BA5"/>
    <w:rsid w:val="008F77D3"/>
    <w:rsid w:val="00907BDD"/>
    <w:rsid w:val="00915A04"/>
    <w:rsid w:val="00921490"/>
    <w:rsid w:val="00953F12"/>
    <w:rsid w:val="0095510A"/>
    <w:rsid w:val="009600A0"/>
    <w:rsid w:val="009A110B"/>
    <w:rsid w:val="009B086D"/>
    <w:rsid w:val="009C3118"/>
    <w:rsid w:val="009C792A"/>
    <w:rsid w:val="009D2B57"/>
    <w:rsid w:val="009D3598"/>
    <w:rsid w:val="009D75A2"/>
    <w:rsid w:val="009D7EB4"/>
    <w:rsid w:val="00A151A3"/>
    <w:rsid w:val="00A3073F"/>
    <w:rsid w:val="00A3123C"/>
    <w:rsid w:val="00A317BA"/>
    <w:rsid w:val="00A40F83"/>
    <w:rsid w:val="00A6062C"/>
    <w:rsid w:val="00A70C62"/>
    <w:rsid w:val="00A80100"/>
    <w:rsid w:val="00A92220"/>
    <w:rsid w:val="00AA2E29"/>
    <w:rsid w:val="00AB3DF5"/>
    <w:rsid w:val="00AB68D8"/>
    <w:rsid w:val="00AB72EB"/>
    <w:rsid w:val="00AC1B08"/>
    <w:rsid w:val="00AC2F06"/>
    <w:rsid w:val="00AC43F5"/>
    <w:rsid w:val="00AE4DB6"/>
    <w:rsid w:val="00AE66E3"/>
    <w:rsid w:val="00AF048B"/>
    <w:rsid w:val="00AF2E1C"/>
    <w:rsid w:val="00AF7F20"/>
    <w:rsid w:val="00B05B3C"/>
    <w:rsid w:val="00B06046"/>
    <w:rsid w:val="00B14F57"/>
    <w:rsid w:val="00B309A4"/>
    <w:rsid w:val="00B35DC9"/>
    <w:rsid w:val="00B54B63"/>
    <w:rsid w:val="00B63F46"/>
    <w:rsid w:val="00B6452E"/>
    <w:rsid w:val="00B70FA6"/>
    <w:rsid w:val="00B71F2E"/>
    <w:rsid w:val="00B81B48"/>
    <w:rsid w:val="00B87C4D"/>
    <w:rsid w:val="00B95B26"/>
    <w:rsid w:val="00BB524E"/>
    <w:rsid w:val="00BC2C22"/>
    <w:rsid w:val="00BD130B"/>
    <w:rsid w:val="00BF34F5"/>
    <w:rsid w:val="00C008F8"/>
    <w:rsid w:val="00C03235"/>
    <w:rsid w:val="00C121C3"/>
    <w:rsid w:val="00C14386"/>
    <w:rsid w:val="00C33FBE"/>
    <w:rsid w:val="00C409BE"/>
    <w:rsid w:val="00C42AA5"/>
    <w:rsid w:val="00C463D7"/>
    <w:rsid w:val="00C52164"/>
    <w:rsid w:val="00C61898"/>
    <w:rsid w:val="00C6654B"/>
    <w:rsid w:val="00C71223"/>
    <w:rsid w:val="00C9429F"/>
    <w:rsid w:val="00C95AA3"/>
    <w:rsid w:val="00C96389"/>
    <w:rsid w:val="00CC02B3"/>
    <w:rsid w:val="00CC3F6D"/>
    <w:rsid w:val="00CD4AA4"/>
    <w:rsid w:val="00CD59D8"/>
    <w:rsid w:val="00CD7304"/>
    <w:rsid w:val="00CE07ED"/>
    <w:rsid w:val="00CF0203"/>
    <w:rsid w:val="00D01652"/>
    <w:rsid w:val="00D3623C"/>
    <w:rsid w:val="00D448E8"/>
    <w:rsid w:val="00D5012F"/>
    <w:rsid w:val="00D510A7"/>
    <w:rsid w:val="00D63C1D"/>
    <w:rsid w:val="00D65AAD"/>
    <w:rsid w:val="00D82046"/>
    <w:rsid w:val="00D82914"/>
    <w:rsid w:val="00D85802"/>
    <w:rsid w:val="00D91E22"/>
    <w:rsid w:val="00D92C9F"/>
    <w:rsid w:val="00D93CBF"/>
    <w:rsid w:val="00DB07A0"/>
    <w:rsid w:val="00DB26E0"/>
    <w:rsid w:val="00DD550E"/>
    <w:rsid w:val="00DD6933"/>
    <w:rsid w:val="00DE1D39"/>
    <w:rsid w:val="00DE75F1"/>
    <w:rsid w:val="00DF3F95"/>
    <w:rsid w:val="00E032DD"/>
    <w:rsid w:val="00E1066B"/>
    <w:rsid w:val="00E142F8"/>
    <w:rsid w:val="00E216CC"/>
    <w:rsid w:val="00E27766"/>
    <w:rsid w:val="00E6400B"/>
    <w:rsid w:val="00E67EB3"/>
    <w:rsid w:val="00E7033B"/>
    <w:rsid w:val="00E73FCD"/>
    <w:rsid w:val="00EA1660"/>
    <w:rsid w:val="00EA196E"/>
    <w:rsid w:val="00EC0F1E"/>
    <w:rsid w:val="00EC1E13"/>
    <w:rsid w:val="00EC2660"/>
    <w:rsid w:val="00EC6C87"/>
    <w:rsid w:val="00F014C4"/>
    <w:rsid w:val="00F0199F"/>
    <w:rsid w:val="00F01A03"/>
    <w:rsid w:val="00F1401D"/>
    <w:rsid w:val="00F21A4B"/>
    <w:rsid w:val="00F37B13"/>
    <w:rsid w:val="00F502F8"/>
    <w:rsid w:val="00F5785A"/>
    <w:rsid w:val="00F8137C"/>
    <w:rsid w:val="00F91FF9"/>
    <w:rsid w:val="00F93999"/>
    <w:rsid w:val="00F93C8F"/>
    <w:rsid w:val="00FA47FC"/>
    <w:rsid w:val="00FA4C31"/>
    <w:rsid w:val="00FB7736"/>
    <w:rsid w:val="00FC243D"/>
    <w:rsid w:val="00FD5BD3"/>
    <w:rsid w:val="1A87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044EF"/>
  <w15:docId w15:val="{7B667D74-A195-4722-BFB6-EB81B626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60046-4DAF-4BC5-AA40-A88EDCA6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Иван Гнутов</cp:lastModifiedBy>
  <cp:revision>4</cp:revision>
  <cp:lastPrinted>2017-02-11T15:05:00Z</cp:lastPrinted>
  <dcterms:created xsi:type="dcterms:W3CDTF">2020-08-11T14:29:00Z</dcterms:created>
  <dcterms:modified xsi:type="dcterms:W3CDTF">2020-11-23T10:34:00Z</dcterms:modified>
</cp:coreProperties>
</file>