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前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端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组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代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码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规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范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文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档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V1.0.0</w:t>
      </w:r>
      <w:bookmarkStart w:id="169" w:name="_GoBack"/>
      <w:bookmarkEnd w:id="169"/>
    </w:p>
    <w:p>
      <w:p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32"/>
          <w:szCs w:val="32"/>
          <w:lang w:val="en-US" w:eastAsia="zh-CN"/>
        </w:rPr>
      </w:pPr>
    </w:p>
    <w:sdt>
      <w:sdt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id w:val="14745766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t>目录</w:t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_Toc25169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1. 文档概述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_Toc25169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_Toc6945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2. 命名规范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_Toc6945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_Toc31668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2.1 命名严谨性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_Toc31668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_Toc4582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2.2 项目命名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_Toc4582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_Toc23741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2.3 目录命名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_Toc23741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_Toc29794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2.4 文件命名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_Toc29794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_Toc9130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3. 注释规范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_Toc9130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_Toc22297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3.1 HTML注释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_Toc22297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_Toc19751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3.2 CSS 注释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_Toc19751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_Toc32095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3.3 Javascript 注释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_Toc32095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_Toc11074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4. git规范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_Toc11074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_Toc17639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4.1 分支管理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_Toc17639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_Toc12604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4.2 git commit 提交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_Toc12604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_Toc5858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5. 图片规范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_Toc5858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_Toc8874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5.1 图片引入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_Toc8874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_Toc21270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5.2 图片格式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_Toc21270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_Toc26810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5.3 图片大小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_Toc26810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_Toc3208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5.4 图片质量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_Toc3208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_Toc9890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6. HTML规范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_Toc9890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_Toc27831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6.1 元素及标签闭合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_Toc27831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_Toc11903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6.2 书写风格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_Toc11903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_Toc31101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6.3 元素属性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_Toc31101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_Toc16943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7. CSS规范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_Toc16943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_Toc6918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7.1 代码格式化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_Toc6918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_Toc10215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7.2 选择器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_Toc10215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_Toc27271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8. JavaScript规范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_Toc27271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_Toc6292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8.1变量命名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_Toc6292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_Toc22419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8.2 代码格式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_Toc22419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_Toc32340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8.3 字符串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_Toc32340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_Toc24902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8.4 对象声明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_Toc24902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_Toc27518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8.5 使用 ES6+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_Toc27518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_Toc18847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8.6 条件判断和循环最多三层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_Toc18847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_Toc14094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8.7 this 的转换命名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_Toc14094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_Toc7354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8.8 慎用 console.log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_Toc7354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_Toc20863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9. Vue规范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_Toc20863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_Toc29385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9.1 组件规范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_Toc29385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_Toc15694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9.2 Vue 项目目录规范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_Toc15694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_Toc19205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9.3 其他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_Toc19205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_Toc12477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10.代码规范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_Toc12477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_Toc3818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10.1 安装 VS Code 插件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_Toc3818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_Toc21141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10.2 配置 VS Code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_Toc21141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_Toc2162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10.3 修改Eslint的配置文件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 PAGEREF _Toc2162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/>
              <w:sz w:val="32"/>
              <w:szCs w:val="32"/>
              <w:lang w:val="en-US" w:eastAsia="zh-CN"/>
            </w:rPr>
          </w:pPr>
          <w:r>
            <w:rPr>
              <w:rFonts w:hint="eastAsia" w:ascii="宋体" w:hAnsi="宋体" w:eastAsia="宋体" w:cs="宋体"/>
              <w:b/>
              <w:sz w:val="24"/>
              <w:szCs w:val="24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outlineLvl w:val="0"/>
        <w:rPr>
          <w:rFonts w:hint="eastAsia"/>
          <w:b w:val="0"/>
          <w:bCs w:val="0"/>
          <w:sz w:val="52"/>
          <w:szCs w:val="52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0" w:name="_Toc13116"/>
      <w:bookmarkStart w:id="1" w:name="_Toc26926"/>
    </w:p>
    <w:p>
      <w:pPr>
        <w:jc w:val="center"/>
        <w:outlineLvl w:val="0"/>
        <w:rPr>
          <w:rFonts w:hint="eastAsia"/>
          <w:b w:val="0"/>
          <w:bCs w:val="0"/>
          <w:sz w:val="52"/>
          <w:szCs w:val="52"/>
          <w:lang w:val="en-US" w:eastAsia="zh-CN"/>
        </w:rPr>
      </w:pPr>
      <w:r>
        <w:rPr>
          <w:rFonts w:hint="eastAsia"/>
          <w:b w:val="0"/>
          <w:bCs w:val="0"/>
          <w:sz w:val="52"/>
          <w:szCs w:val="52"/>
          <w:lang w:val="en-US" w:eastAsia="zh-CN"/>
        </w:rPr>
        <w:t>前端代码规范文档</w:t>
      </w:r>
      <w:bookmarkEnd w:id="0"/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bookmarkStart w:id="2" w:name="_Toc16980"/>
      <w:bookmarkStart w:id="3" w:name="_Toc25169"/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文档概述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规范的代码可以促进团队合作、降低维护成本、有助于 code review（代码审查）、养成代码规范的习惯，有助于程序员自身的成长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团队的成员都严格按照代码规范来写代码时，可以保证每个人的代码看起来都像是一个人写的，看别人的代码就像是在看自己的代码（代码一致性），阅读起来更加顺畅。更重要的是我们能够认识到规范的重要性，并坚持规范的开发习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详细见在线文档：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"https://zs-fet-team.github.io/ZS-FET-team/"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前端技术文档 (zs-fet-team.github.io)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bookmarkStart w:id="4" w:name="_Toc775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5" w:name="_Toc18132"/>
      <w:bookmarkStart w:id="6" w:name="_Toc6945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2. 命名规范</w:t>
      </w:r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7" w:name="_Toc685"/>
      <w:bookmarkStart w:id="8" w:name="_Toc31668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2.1 命名严谨性</w:t>
      </w:r>
      <w:bookmarkEnd w:id="7"/>
      <w:bookmarkEnd w:id="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正确命名方式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英文拼写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驼峰命名方法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遵循易于让阅读者理解的英文 （有道词典可以查询到为依据）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严禁出现命名方式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使用拼音与英文混合的方式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直接使用中文的方式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纯拼音命名方式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不符合规范的缩写方式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9" w:name="_Toc10528"/>
      <w:bookmarkStart w:id="10" w:name="_Toc5896"/>
      <w:bookmarkStart w:id="11" w:name="_Toc458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 项目命名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驼峰命名方法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PetroleumMiniProgram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避免：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petroleum_mini_program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petroleum-mini-program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2" w:name="_Toc3068"/>
      <w:bookmarkStart w:id="13" w:name="_Toc22129"/>
      <w:bookmarkStart w:id="14" w:name="_Toc2374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2.3 目录命名</w:t>
      </w:r>
      <w:bookmarkEnd w:id="12"/>
      <w:bookmarkEnd w:id="13"/>
      <w:bookmarkEnd w:id="1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驼峰命名方法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有复数结构时，要采用复数命名法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缩写不用复数。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docs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demoDocs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demo-docs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Personal-center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demo_docs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5" w:name="_Toc12960"/>
      <w:bookmarkStart w:id="16" w:name="_Toc26169"/>
      <w:bookmarkStart w:id="17" w:name="_Toc2979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2.4 文件命名</w:t>
      </w:r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驼峰命名方法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company-logo.png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demo-docs.html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Personal-center.vue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companyLogo.png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Company_logo.png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18" w:name="_Toc24916"/>
      <w:bookmarkStart w:id="19" w:name="_Toc17034"/>
      <w:bookmarkStart w:id="20" w:name="_Toc9130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3. 注释规范</w:t>
      </w:r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1" w:name="_Toc9223"/>
      <w:bookmarkStart w:id="22" w:name="_Toc27014"/>
      <w:bookmarkStart w:id="23" w:name="_Toc2229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 HTML注释</w:t>
      </w:r>
      <w:bookmarkEnd w:id="21"/>
      <w:bookmarkEnd w:id="22"/>
      <w:bookmarkEnd w:id="2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4" w:name="_Toc787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模块注释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一般用于描述模块的名称以及模块开始与结束的位置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5" w:name="_Toc1656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单行注释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一般用于简单的描述，如某些状态描述、属性描述等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6" w:name="_Toc2158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嵌套注释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当模块注释内再出现模块注释的时候，注释写在模块结尾标签底部，单独一行。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7" w:name="_Toc23916"/>
      <w:bookmarkStart w:id="28" w:name="_Toc25591"/>
      <w:bookmarkStart w:id="29" w:name="_Toc1975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 CSS 注释</w:t>
      </w:r>
      <w:bookmarkEnd w:id="27"/>
      <w:bookmarkEnd w:id="28"/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CSS注释不能嵌套</w:t>
      </w:r>
      <w:bookmarkStart w:id="30" w:name="_Toc968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模块注释</w:t>
      </w:r>
      <w:bookmarkEnd w:id="3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1" w:name="_Toc2125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单行注释</w:t>
      </w:r>
      <w:bookmarkEnd w:id="3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_Toc11023"/>
      <w:bookmarkStart w:id="33" w:name="_Toc31980"/>
      <w:bookmarkStart w:id="34" w:name="_Toc32095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3.3 Javascript 注释</w:t>
      </w:r>
      <w:bookmarkEnd w:id="32"/>
      <w:bookmarkEnd w:id="33"/>
      <w:bookmarkEnd w:id="3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35" w:name="_Toc21990"/>
      <w:bookmarkStart w:id="36" w:name="_Toc11074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4. git规范</w:t>
      </w:r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37" w:name="_Toc26971"/>
      <w:bookmarkStart w:id="38" w:name="_Toc17639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4.1 分支管理</w:t>
      </w:r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 为线上分支也可称为生产分支：不能在 master 分支上写代码。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dev 分支为开发汇总分支 ：个人不能在分支上写代码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 为个人开发分支：需要个人从 dev 分支上切出分支，分支名需要以个人名命名缩写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feature为开发新功能分支：当团队成员开发新功能时，需要从 dev 上拉一个 feature-功能名称-开发姓名 分支进行开发，例如：feature-login-zst。开发完成后需要合并回 dev 分支。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部署：当 dev 分支通过测试后，就可以合并到 master 进行发布了。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39" w:name="_Toc30210"/>
      <w:bookmarkStart w:id="40" w:name="_Toc1260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4.2 git commit 提交</w:t>
      </w:r>
      <w:bookmarkEnd w:id="39"/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在每次提交时，都需要填写 commit message。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commit -m '类型type ：描述subject'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commit -m 'feat ：增加头部导航功能'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type commit 的类型：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feat: 新功能、新特性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fix: 修改 bug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perf: 更改代码，以提高性能（在不影响代码内部行为的前提下，对程序性能进行优化）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refactor: 代码重构（重构，在不影响代码内部行为、功能下的代码修改）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docs: 文档修改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subject commit 的描述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commit message 的概述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41" w:name="_Toc21606"/>
      <w:bookmarkStart w:id="42" w:name="_Toc5858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图片规范</w:t>
      </w:r>
      <w:bookmarkEnd w:id="41"/>
      <w:bookmarkEnd w:id="42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43" w:name="_Toc24543"/>
      <w:bookmarkStart w:id="44" w:name="_Toc887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图片引入</w:t>
      </w:r>
      <w:bookmarkEnd w:id="43"/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 中图片引入不需添加 width、height 属性，alt 属性应该写上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45" w:name="_Toc28280"/>
      <w:bookmarkStart w:id="46" w:name="_Toc21270"/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图片格式</w:t>
      </w:r>
      <w:bookmarkEnd w:id="45"/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内容图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内容图多以商品图等照片类图片形式存在，颜色较为丰富，文件体积较大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优先考虑 JPEG 格式，条件允许的话优先考虑 WebP 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尽量不使用 PNG 格式，PNG8 色位太低，PNG24 压缩率低，文件体积大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背景图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背景图多为图标等颜色比较简单、文件体积不大、起修饰作用的图片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PNG 与 GIF 格式，优先考虑使用 PNG 格式,PNG 格式允许更多的颜色并提供更好的压缩率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图像颜色比较简单的，如纯色块线条图标，优先考虑使用 PNG8 格式，避免不使用 JPEG 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图像颜色丰富而且图片文件不太大的（40KB 以下）或有半透明效果的优先考虑 PNG24 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图像颜色丰富而且文件比较大的（40KB - 200KB）优先考虑 JPEG 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条件允许的，优先考虑 WebP 代替 PNG 和 JPEG 格式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47" w:name="_Toc212"/>
      <w:bookmarkStart w:id="48" w:name="_Toc26810"/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图片大小</w:t>
      </w:r>
      <w:bookmarkEnd w:id="47"/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PC 平台单张的图片的大小不应大于 200KB。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移动平台单张的图片的大小不应大于 100KB。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49" w:name="_Toc23478"/>
      <w:bookmarkStart w:id="50" w:name="_Toc3208"/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图片质量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蓝湖下载 Web @2X 切图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图片不应该出现肉眼可感知的失真区域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51" w:name="_Toc28636"/>
      <w:bookmarkStart w:id="52" w:name="_Toc9890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HTML规范</w:t>
      </w:r>
      <w:bookmarkEnd w:id="51"/>
      <w:bookmarkEnd w:id="52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53" w:name="_Toc29945"/>
      <w:bookmarkStart w:id="54" w:name="_Toc2783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元素及标签闭合</w:t>
      </w:r>
      <w:bookmarkEnd w:id="53"/>
      <w:bookmarkEnd w:id="5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所有具有开始标签和结束标签的元素都要写上起止标签，某些允许省略开始标签或和束标签的元素亦都要写上。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55" w:name="_Toc20774"/>
      <w:bookmarkStart w:id="56" w:name="_Toc1190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书写风格</w:t>
      </w:r>
      <w:bookmarkEnd w:id="55"/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HTML 标签名、类名、标签属性和大部分属性值统一用小写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57" w:name="_Toc10625"/>
      <w:bookmarkStart w:id="58" w:name="_Toc3110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元素属性</w:t>
      </w:r>
      <w:bookmarkEnd w:id="57"/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元素属性值使用双引号语法 元素属性值可以写上的都写上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59" w:name="_Toc2942"/>
      <w:bookmarkStart w:id="60" w:name="_Toc16943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CSS规范</w:t>
      </w:r>
      <w:bookmarkEnd w:id="59"/>
      <w:bookmarkEnd w:id="60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61" w:name="_Toc20301"/>
      <w:bookmarkStart w:id="62" w:name="_Toc6918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代码格式化</w:t>
      </w:r>
      <w:bookmarkEnd w:id="61"/>
      <w:bookmarkEnd w:id="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统一使用展开格式书写样式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63" w:name="_Toc1468"/>
      <w:bookmarkStart w:id="64" w:name="_Toc10215"/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选择器</w:t>
      </w:r>
      <w:bookmarkEnd w:id="63"/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尽量少用通用选择器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UI 组件选择器需注明修改情况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不使用 ID 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不使用无具体语义定义的标签选择器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65" w:name="_Toc24391"/>
      <w:bookmarkStart w:id="66" w:name="_Toc27271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JavaScript规范</w:t>
      </w:r>
      <w:bookmarkEnd w:id="65"/>
      <w:bookmarkEnd w:id="6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67" w:name="_Toc5331"/>
      <w:bookmarkStart w:id="68" w:name="_Toc629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变量命名</w:t>
      </w:r>
      <w:bookmarkEnd w:id="67"/>
      <w:bookmarkEnd w:id="6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69" w:name="_Toc1730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代码中的命名为驼峰式命名（constiableName）</w:t>
      </w:r>
      <w:bookmarkEnd w:id="6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0" w:name="_Toc182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方法名、参数名、成员变量、局部变量都遵从驼峰形式</w:t>
      </w:r>
      <w:bookmarkEnd w:id="7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1" w:name="_Toc2096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 method 方法命名必须是 动词 或者 动词+名词 形式</w:t>
      </w:r>
      <w:bookmarkEnd w:id="7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2" w:name="_Toc2478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增删查改，add / update / delete / detail / get 5 个单词，不得使用其他</w:t>
      </w:r>
      <w:bookmarkEnd w:id="7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3" w:name="_Toc62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8.1.1 函数方法常用的动词</w:t>
      </w:r>
      <w:bookmarkEnd w:id="7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4" w:name="_Toc1286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 获取/set 设置,</w:t>
      </w:r>
      <w:bookmarkEnd w:id="7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5" w:name="_Toc70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add 增加/remove 删除,</w:t>
      </w:r>
      <w:bookmarkEnd w:id="75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6" w:name="_Toc459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创建/destory 销毁,</w:t>
      </w:r>
      <w:bookmarkEnd w:id="7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7" w:name="_Toc2156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start 启动/stop 停止,</w:t>
      </w:r>
      <w:bookmarkEnd w:id="77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8" w:name="_Toc1015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open 打开/close 关闭,</w:t>
      </w:r>
      <w:bookmarkEnd w:id="7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9" w:name="_Toc312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 读取/write 写入,</w:t>
      </w:r>
      <w:bookmarkEnd w:id="7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80" w:name="_Toc290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load 载入/save 保存,</w:t>
      </w:r>
      <w:bookmarkEnd w:id="8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81" w:name="_Toc1368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 开始/end 结束,</w:t>
      </w:r>
      <w:bookmarkEnd w:id="8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82" w:name="_Toc305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backup 备份/restore 恢复,</w:t>
      </w:r>
      <w:bookmarkEnd w:id="8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83" w:name="_Toc820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导入/export 导出,</w:t>
      </w:r>
      <w:bookmarkEnd w:id="8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84" w:name="_Toc404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split 分割/merge 合并,</w:t>
      </w:r>
      <w:bookmarkEnd w:id="8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85" w:name="_Toc916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inject 注入/extract 提取,</w:t>
      </w:r>
      <w:bookmarkEnd w:id="85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86" w:name="_Toc623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attach 附着/detach 脱离,</w:t>
      </w:r>
      <w:bookmarkEnd w:id="8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87" w:name="_Toc231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bind 绑定/separate 分离,</w:t>
      </w:r>
      <w:bookmarkEnd w:id="87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88" w:name="_Toc2490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view 查看/browse 浏览,</w:t>
      </w:r>
      <w:bookmarkEnd w:id="8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89" w:name="_Toc886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edit 编辑/modify 修改,</w:t>
      </w:r>
      <w:bookmarkEnd w:id="8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90" w:name="_Toc259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选取/mark 标记,</w:t>
      </w:r>
      <w:bookmarkEnd w:id="9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91" w:name="_Toc1176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copy 复制/paste 粘贴,</w:t>
      </w:r>
      <w:bookmarkEnd w:id="9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92" w:name="_Toc2988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undo 撤销/redo 重做,</w:t>
      </w:r>
      <w:bookmarkEnd w:id="9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93" w:name="_Toc139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insert 插入/delete 移除,</w:t>
      </w:r>
      <w:bookmarkEnd w:id="9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94" w:name="_Toc31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add 加入/append 添加,</w:t>
      </w:r>
      <w:bookmarkEnd w:id="9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95" w:name="_Toc217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clean 清理/clear 清除,</w:t>
      </w:r>
      <w:bookmarkEnd w:id="95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96" w:name="_Toc357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索引/sort 排序,</w:t>
      </w:r>
      <w:bookmarkEnd w:id="9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97" w:name="_Toc2774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查找/search 搜索,</w:t>
      </w:r>
      <w:bookmarkEnd w:id="97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98" w:name="_Toc1105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increase 增加/decrease 减少,</w:t>
      </w:r>
      <w:bookmarkEnd w:id="9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99" w:name="_Toc1509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play 播放/pause 暂停,</w:t>
      </w:r>
      <w:bookmarkEnd w:id="9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00" w:name="_Toc2244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launch 启动/run 运行,</w:t>
      </w:r>
      <w:bookmarkEnd w:id="10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01" w:name="_Toc1925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compile 编译/execute 执行,</w:t>
      </w:r>
      <w:bookmarkEnd w:id="10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02" w:name="_Toc1885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debug 调试/trace 跟踪,</w:t>
      </w:r>
      <w:bookmarkEnd w:id="10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03" w:name="_Toc2475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observe 观察/listen 监听,</w:t>
      </w:r>
      <w:bookmarkEnd w:id="10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04" w:name="_Toc195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build 构建/publish 发布,</w:t>
      </w:r>
      <w:bookmarkEnd w:id="10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05" w:name="_Toc8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 输入/output 输出,</w:t>
      </w:r>
      <w:bookmarkEnd w:id="105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06" w:name="_Toc939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encode 编码/decode 解码,</w:t>
      </w:r>
      <w:bookmarkEnd w:id="10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07" w:name="_Toc1809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encrypt 加密/decrypt 解密,</w:t>
      </w:r>
      <w:bookmarkEnd w:id="107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08" w:name="_Toc59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compress 压缩/decompress 解压缩,</w:t>
      </w:r>
      <w:bookmarkEnd w:id="10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09" w:name="_Toc1598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pack 打包/unpack 解包,</w:t>
      </w:r>
      <w:bookmarkEnd w:id="10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0" w:name="_Toc30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parse 解析/emit 生成,</w:t>
      </w:r>
      <w:bookmarkEnd w:id="11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1" w:name="_Toc1816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connect 连接/disconnect 断开,</w:t>
      </w:r>
      <w:bookmarkEnd w:id="11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2" w:name="_Toc1265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send 发送/receive 接收,</w:t>
      </w:r>
      <w:bookmarkEnd w:id="11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3" w:name="_Toc1990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download 下载/upload 上传,</w:t>
      </w:r>
      <w:bookmarkEnd w:id="11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4" w:name="_Toc3088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refresh 刷新/synchronize 同步,</w:t>
      </w:r>
      <w:bookmarkEnd w:id="11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5" w:name="_Toc3249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update 更新/revert 复原,</w:t>
      </w:r>
      <w:bookmarkEnd w:id="115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6" w:name="_Toc95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lock 锁定/unlock 解锁,</w:t>
      </w:r>
      <w:bookmarkEnd w:id="11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7" w:name="_Toc2670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check out 签出/check in 签入,</w:t>
      </w:r>
      <w:bookmarkEnd w:id="117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8" w:name="_Toc2963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submit 提交/commit 交付,</w:t>
      </w:r>
      <w:bookmarkEnd w:id="11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9" w:name="_Toc1208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push 推/pull 拉,</w:t>
      </w:r>
      <w:bookmarkEnd w:id="11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20" w:name="_Toc18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expand 展开/collapse 折叠,</w:t>
      </w:r>
      <w:bookmarkEnd w:id="12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21" w:name="_Toc1377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enter 进入/exit 退出,</w:t>
      </w:r>
      <w:bookmarkEnd w:id="12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22" w:name="_Toc1836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abort 放弃/quit 离开,</w:t>
      </w:r>
      <w:bookmarkEnd w:id="12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23" w:name="_Toc1335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obsolete 废弃/depreciate 废旧,</w:t>
      </w:r>
      <w:bookmarkEnd w:id="12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24" w:name="_Toc2123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collect 收集/aggregate 聚集</w:t>
      </w:r>
      <w:bookmarkEnd w:id="12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25" w:name="_Toc1083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8.1.2 常量命名全部大写，单词间用下划线隔开，力求语义表达完整清楚， 不要嫌名字长</w:t>
      </w:r>
      <w:bookmarkEnd w:id="125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26" w:name="_Toc1059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推荐：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MAX_STOCK_COUNT</w:t>
      </w:r>
      <w:bookmarkEnd w:id="12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27" w:name="_Toc3175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不推荐：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MAX_COUNT</w:t>
      </w:r>
      <w:bookmarkEnd w:id="1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28" w:name="_Toc13865"/>
      <w:bookmarkStart w:id="129" w:name="_Toc22419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8.2 代码格式</w:t>
      </w:r>
      <w:bookmarkEnd w:id="128"/>
      <w:bookmarkEnd w:id="12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30" w:name="_Toc1956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 2 个空格进行缩进</w:t>
      </w:r>
      <w:bookmarkEnd w:id="13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31" w:name="_Toc2736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不同逻辑、不同语义、不同业务的代码之间插入一个空行分隔开来以 提升可读性</w:t>
      </w:r>
      <w:bookmarkEnd w:id="13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32" w:name="_Toc77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说明：任何情形，没有必要插入多个空行进行隔开。</w:t>
      </w:r>
      <w:bookmarkEnd w:id="13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33" w:name="_Toc340"/>
      <w:bookmarkStart w:id="134" w:name="_Toc3234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8.3 字符串</w:t>
      </w:r>
      <w:bookmarkEnd w:id="133"/>
      <w:bookmarkEnd w:id="13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35" w:name="_Toc99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统一使用单引号(‘)，不使用双引号(“)。这在创建 HTML 字符串非常有好处</w:t>
      </w:r>
      <w:bookmarkEnd w:id="1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36" w:name="_Toc14212"/>
      <w:bookmarkStart w:id="137" w:name="_Toc2490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8.4 对象声明</w:t>
      </w:r>
      <w:bookmarkEnd w:id="136"/>
      <w:bookmarkEnd w:id="1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38" w:name="_Toc3057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用字面值创建对象</w:t>
      </w:r>
      <w:bookmarkEnd w:id="1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39" w:name="_Toc1667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使用字面量来代替对象构造器</w:t>
      </w:r>
      <w:bookmarkEnd w:id="13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40" w:name="_Toc26766"/>
      <w:bookmarkStart w:id="141" w:name="_Toc27518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8.5 使用 ES6+</w:t>
      </w:r>
      <w:bookmarkEnd w:id="140"/>
      <w:bookmarkEnd w:id="1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42" w:name="_Toc1684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必须优先使用 ES6 + 中新增的语法糖和函数。</w:t>
      </w:r>
      <w:bookmarkEnd w:id="1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43" w:name="_Toc287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比如：箭头函数、await/async 、解构、let、for...of 等等</w:t>
      </w:r>
      <w:bookmarkEnd w:id="1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44" w:name="_Toc32045"/>
      <w:bookmarkStart w:id="145" w:name="_Toc1884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8.6 条件判断和循环最多三层</w:t>
      </w:r>
      <w:bookmarkEnd w:id="144"/>
      <w:bookmarkEnd w:id="1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46" w:name="_Toc3108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条件判断能使用三元运算符和逻辑运算符解决的，就不用使用条件判断</w:t>
      </w:r>
      <w:bookmarkEnd w:id="1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47" w:name="_Toc6067"/>
      <w:bookmarkStart w:id="148" w:name="_Toc1409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8.7 this 的转换命名</w:t>
      </w:r>
      <w:bookmarkEnd w:id="147"/>
      <w:bookmarkEnd w:id="1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49" w:name="_Toc2015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对上下文 this 的引用只能使用"that"来命名</w:t>
      </w:r>
      <w:bookmarkEnd w:id="1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50" w:name="_Toc1193"/>
      <w:bookmarkStart w:id="151" w:name="_Toc735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8.8 慎用 console.log</w:t>
      </w:r>
      <w:bookmarkEnd w:id="150"/>
      <w:bookmarkEnd w:id="1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52" w:name="_Toc445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console.log 使用完记得要删除</w:t>
      </w:r>
      <w:bookmarkEnd w:id="152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153" w:name="_Toc15885"/>
      <w:bookmarkStart w:id="154" w:name="_Toc20863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Vue规范</w:t>
      </w:r>
      <w:bookmarkEnd w:id="153"/>
      <w:bookmarkEnd w:id="15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55" w:name="_Toc25640"/>
      <w:bookmarkStart w:id="156" w:name="_Toc29385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9.1 组件规范</w:t>
      </w:r>
      <w:bookmarkEnd w:id="155"/>
      <w:bookmarkEnd w:id="15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9.1.1组件名为多个单词。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组件名应该始终是多个单词组成（大于等于 2），且命名规范为 KebabCase 格式。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这样做可以避免跟现有的以及未来的 HTML 元素相冲突，因为所有的 HTML 元素名称都是单个单词的。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9.1.2基础组件文件名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基础组件文件名为 base 开头，使用完整单词而不是缩写。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9.1.3组件的 data 必须是一个函数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当在组件中使用 data 属性的时候（除了 new Vue 外的任何地方），它的值必须是返回一个对象的函数。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因为如果直接是一个对象的话，子组件之间的属性值会互相影响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9.1.4 Prop 定义应该尽量详细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必须使用 camelCase 驼峰命名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必须指定类型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必须加上注释，表明其含义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必须加上 required 或者 default，两者二选其一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如果有业务需要，必须加上 validator 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9.1.5 为组件样式设置作用域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9.1.6 如果特性元素较多，应该主动换行。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9.1.7 模板中使用简单的表达式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模板应该只包含简单的表达式，复杂的表达式则应该重构为计算属性或方法。复杂表达式会让你的模板变得不那么声明式。我们应该尽量描述应该出现的是什么，而非如何计算那个值。而且计算属性和方法使得代码可以重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9.1.8 指令都使用缩写形式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指令推荐都使用缩写形式，(用 : 表示 v-bind: 、用 @ 表示 v-on: 和用 # 表示 v-slot:)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9.1.9 标签顺序保持一致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单文件组件应该总是让标签顺序保持为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9.1.10 必须为 v-for 设置键值 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9.1.11 v-show 与 v-if 选择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如果运行时，需要非常频繁地切换，使用 v-show ；如果在运行时，条件很少改变，使用 v-if。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9.1.12 Vue Router 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9.1.13 页面跳转数据传递使用路由参数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页面跳转，例如 A 页面跳转到 B 页面，需要将 A 页面的数据传递到 B 页面，推荐使用 路由参数进行传参，而不是将需要传递的数据保存 vuex，然后在 B 页面取出 vuex 的数据，因为如果在 B 页面刷新会导致 vuex 数据丢失，导致 B 页面无法正常显示数据。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9.1.14使用路由懒加载（延迟加载）机制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router 中的命名规范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path、childrenPoints 命名规范采用 kebab-case 命名规范（尽量 vue 文件的目录结构保持一致，因为目录、文件名都是 kebab-case，这样很方便找到对应的文件）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 命名规范采用 KebabCase 命名规范且和 component 组件名保持一致！（因为要保持 keep-alive 特性，keep-alive 按照 component 的 name 进行缓存，所以两者必须高度保持一致）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9.1.16 router 中的 path 命名规范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 除了采用 kebab-case 命名规范以外，必须以 / 开头，即使是 children 里的 path 也要以 / 开头。如下示例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目的：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经常有这样的场景：某个页面有问题，要立刻找到这个 vue 文件，如果不用以/开头，path 为 parent 和 children 组成的，可能经常需要在 router 文件里搜索多次才能找到，而如果以/开头，则能立刻搜索到对应的组件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57" w:name="_Toc16293"/>
      <w:bookmarkStart w:id="158" w:name="_Toc1569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9.2 Vue 项目目录规范</w:t>
      </w:r>
      <w:bookmarkEnd w:id="157"/>
      <w:bookmarkEnd w:id="15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9.2.1 基础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 项目中的所有命名一定要与后端命名统一。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比如权限：后端 privilege, 前端无论 router , store, api 等都必须使用 privielege 单词！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9.2.2. 使用 Vue-cli 脚手架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 vue-cli 来初始化项目，项目名按照上面的命名规范。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9.2.3 目录说明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目录名按照上面的命名规范，其中 components 组件用大写驼峰，其余除 components 组件目录外的所有目录均使用 kebab-case 命名。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9.2.4 api 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文件、变量命名要与后端保持一致。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此目录对应后端 API 接口，按照后端一个 controller 一个 api js 文件。若项目较大时，可以按照业务划分子目录，并与后端保持一致。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 中的方法名字要与后端 api url 尽量保持语义高度一致性。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 api 中的每个方法要添加注释，注释与后端 swagger 文档保持一致。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9.2.4 assets 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assets 为静态资源，里面存放 images, styles, icons 等静态资源，静态资源命名格式为 kebab-case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9.2.5 components 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此目录应按照组件进行目录划分，目录命名为 KebabCase，组件命名规则也为 KebabCase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9.2.6 router 与 store 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这两个目录一定要将业务进行拆分，不能放到一个 js 文件里。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router 尽量按照 views 中的结构保持一致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store 按照业务进行拆分不同的 js 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9.2.7 views/pages 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命名要与后端、router、api 等保持一致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components 中组件要使用 PascalCase 规则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9.2.8 注释说明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整理必须加注释的地方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公共组件使用说明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 目录的接口 js 文件必须加注释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store 中的 state, mutation, action 等必须加注释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 文件中的 template 必须加注释，若文件较大添加 start end 注释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 文件的 methods，每个 method 必须添加注释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 文件的 data, 非常见单词要加注释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59" w:name="_Toc3575"/>
      <w:bookmarkStart w:id="160" w:name="_Toc19205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9.3 其他</w:t>
      </w:r>
      <w:bookmarkEnd w:id="159"/>
      <w:bookmarkEnd w:id="16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9.3.1 尽量不要手动操作 DOM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因使用 vue 框架，所以在项目开发中尽量使用 vue 的数据驱动更新 DOM，尽量（不到万不得已）不要手动操作 DOM，包括：增删改 dom 元素、以及更改样式、添加事件等。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9.3.2 删除无用代码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因使用了 git/svn 等代码版本工具，对于无用代码必须及时删除，例如：一些调试的 console 语句、无用的弃用功能代码。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161" w:name="_Toc25107"/>
      <w:bookmarkStart w:id="162" w:name="_Toc12477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10.代码规范</w:t>
      </w:r>
      <w:bookmarkEnd w:id="161"/>
      <w:bookmarkEnd w:id="1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63" w:name="_Toc17462"/>
      <w:bookmarkStart w:id="164" w:name="_Toc3818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10.1 安装 VS Code 插件</w:t>
      </w:r>
      <w:bookmarkEnd w:id="163"/>
      <w:bookmarkEnd w:id="16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ESLint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Vetur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Prettier - Code formatter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65" w:name="_Toc28505"/>
      <w:bookmarkStart w:id="166" w:name="_Toc2114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10.2 配置 VS Code</w:t>
      </w:r>
      <w:bookmarkEnd w:id="165"/>
      <w:bookmarkEnd w:id="16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 vscode 软件 【文件】---【首选项】---【设置】按照下图点右上角那个小文件图标，会弹出一个 【settings.json】 文件。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settings.json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67" w:name="_Toc29305"/>
      <w:bookmarkStart w:id="168" w:name="_Toc216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10.3 修改Eslint的配置文件</w:t>
      </w:r>
      <w:bookmarkEnd w:id="167"/>
      <w:bookmarkEnd w:id="1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.eslintrc.js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6EC29"/>
    <w:multiLevelType w:val="multilevel"/>
    <w:tmpl w:val="8FD6EC29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32FCE64"/>
    <w:multiLevelType w:val="singleLevel"/>
    <w:tmpl w:val="632FCE6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23C1D"/>
    <w:rsid w:val="11CB7DF5"/>
    <w:rsid w:val="11FC0FA6"/>
    <w:rsid w:val="12E44FEF"/>
    <w:rsid w:val="145224CF"/>
    <w:rsid w:val="19465FE6"/>
    <w:rsid w:val="1A05267D"/>
    <w:rsid w:val="1AEE62AA"/>
    <w:rsid w:val="1B142BA9"/>
    <w:rsid w:val="1B911D10"/>
    <w:rsid w:val="1F173B74"/>
    <w:rsid w:val="239C264D"/>
    <w:rsid w:val="24C500EF"/>
    <w:rsid w:val="2647096A"/>
    <w:rsid w:val="26E9167A"/>
    <w:rsid w:val="284F0AD4"/>
    <w:rsid w:val="2874450E"/>
    <w:rsid w:val="2A6A06FF"/>
    <w:rsid w:val="2B6E042F"/>
    <w:rsid w:val="2F396E23"/>
    <w:rsid w:val="301E6862"/>
    <w:rsid w:val="347E1797"/>
    <w:rsid w:val="348D60D6"/>
    <w:rsid w:val="34B038F9"/>
    <w:rsid w:val="363222BA"/>
    <w:rsid w:val="385F1D03"/>
    <w:rsid w:val="39A9443E"/>
    <w:rsid w:val="3A8B5482"/>
    <w:rsid w:val="3AAB3D97"/>
    <w:rsid w:val="3C411FB8"/>
    <w:rsid w:val="3DA96176"/>
    <w:rsid w:val="3DB724E5"/>
    <w:rsid w:val="444E6722"/>
    <w:rsid w:val="47A10F7A"/>
    <w:rsid w:val="48566E42"/>
    <w:rsid w:val="48E13D4C"/>
    <w:rsid w:val="49CF223A"/>
    <w:rsid w:val="49D236C8"/>
    <w:rsid w:val="49EB431C"/>
    <w:rsid w:val="503F7934"/>
    <w:rsid w:val="54485944"/>
    <w:rsid w:val="55995CA1"/>
    <w:rsid w:val="56817F5B"/>
    <w:rsid w:val="5A3B4335"/>
    <w:rsid w:val="5D5D46B9"/>
    <w:rsid w:val="5E7837BE"/>
    <w:rsid w:val="61F8293E"/>
    <w:rsid w:val="652C4BA3"/>
    <w:rsid w:val="69873113"/>
    <w:rsid w:val="700C09B3"/>
    <w:rsid w:val="72817B91"/>
    <w:rsid w:val="73571458"/>
    <w:rsid w:val="77E838FB"/>
    <w:rsid w:val="7CB70B0C"/>
    <w:rsid w:val="7DED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2022-06-07T06:13:00Z</dcterms:created>
  <dc:creator>wudip</dc:creator>
  <cp:lastModifiedBy>～</cp:lastModifiedBy>
  <dcterms:modified xsi:type="dcterms:W3CDTF">2022-06-10T07:13:47Z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73737DA295A94315933335852A1E343A</vt:lpwstr>
  </property>
</Properties>
</file>