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A970F">
      <w:pPr>
        <w:widowControl/>
        <w:tabs>
          <w:tab w:val="left" w:pos="756"/>
          <w:tab w:val="left" w:pos="2100"/>
        </w:tabs>
        <w:spacing w:before="120" w:beforeLines="50" w:after="120" w:afterLines="50" w:line="360" w:lineRule="auto"/>
        <w:jc w:val="right"/>
        <w:rPr>
          <w:rFonts w:ascii="Times New Roman" w:hAnsi="Times New Roman" w:eastAsia="宋体" w:cs="Times New Roman"/>
          <w:kern w:val="0"/>
          <w:sz w:val="24"/>
          <w:szCs w:val="24"/>
        </w:rPr>
      </w:pPr>
      <w:bookmarkStart w:id="0" w:name="OLE_LINK19"/>
      <w:bookmarkStart w:id="1" w:name="OLE_LINK20"/>
      <w:bookmarkStart w:id="2" w:name="OLE_LINK21"/>
      <w:bookmarkStart w:id="3" w:name="OLE_LINK22"/>
    </w:p>
    <w:p w14:paraId="62C11FA4">
      <w:pPr>
        <w:widowControl/>
        <w:tabs>
          <w:tab w:val="left" w:pos="756"/>
          <w:tab w:val="left" w:pos="993"/>
          <w:tab w:val="left" w:pos="1418"/>
          <w:tab w:val="left" w:pos="2835"/>
        </w:tabs>
        <w:spacing w:line="360" w:lineRule="auto"/>
        <w:jc w:val="right"/>
        <w:rPr>
          <w:rFonts w:ascii="Times New Roman" w:hAnsi="Times New Roman" w:eastAsia="宋体" w:cs="Times New Roman"/>
          <w:kern w:val="0"/>
          <w:sz w:val="24"/>
          <w:szCs w:val="24"/>
        </w:rPr>
      </w:pPr>
      <w:r>
        <w:rPr>
          <w:rFonts w:ascii="Times New Roman" w:hAnsi="Times New Roman" w:eastAsia="宋体" w:cs="Times New Roman"/>
          <w:kern w:val="0"/>
          <w:sz w:val="24"/>
          <w:szCs w:val="24"/>
        </w:rPr>
        <w:t>Student ID</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 xml:space="preserve"> </w:t>
      </w:r>
      <w:r>
        <w:rPr>
          <w:rFonts w:ascii="Times New Roman" w:hAnsi="Times New Roman" w:eastAsia="宋体" w:cs="Times New Roman"/>
          <w:kern w:val="0"/>
          <w:sz w:val="24"/>
          <w:szCs w:val="24"/>
          <w:u w:val="single"/>
        </w:rPr>
        <w:tab/>
      </w:r>
      <w:r>
        <w:rPr>
          <w:rFonts w:ascii="Times New Roman" w:hAnsi="Times New Roman" w:eastAsia="宋体" w:cs="Times New Roman"/>
          <w:kern w:val="0"/>
          <w:sz w:val="24"/>
          <w:szCs w:val="24"/>
          <w:highlight w:val="yellow"/>
          <w:u w:val="single"/>
        </w:rPr>
        <w:t>202</w:t>
      </w:r>
      <w:r>
        <w:rPr>
          <w:rFonts w:hint="eastAsia" w:ascii="Times New Roman" w:hAnsi="Times New Roman" w:eastAsia="宋体" w:cs="Times New Roman"/>
          <w:kern w:val="0"/>
          <w:sz w:val="24"/>
          <w:szCs w:val="24"/>
          <w:highlight w:val="yellow"/>
          <w:u w:val="single"/>
          <w:lang w:val="en-US" w:eastAsia="zh-CN"/>
        </w:rPr>
        <w:t>2</w:t>
      </w:r>
      <w:r>
        <w:rPr>
          <w:rFonts w:ascii="Times New Roman" w:hAnsi="Times New Roman" w:eastAsia="宋体" w:cs="Times New Roman"/>
          <w:kern w:val="0"/>
          <w:sz w:val="24"/>
          <w:szCs w:val="24"/>
          <w:highlight w:val="yellow"/>
          <w:u w:val="single"/>
        </w:rPr>
        <w:t>28</w:t>
      </w:r>
      <w:r>
        <w:rPr>
          <w:rFonts w:hint="eastAsia" w:ascii="Times New Roman" w:hAnsi="Times New Roman" w:eastAsia="宋体" w:cs="Times New Roman"/>
          <w:kern w:val="0"/>
          <w:sz w:val="24"/>
          <w:szCs w:val="24"/>
          <w:highlight w:val="yellow"/>
          <w:u w:val="single"/>
          <w:lang w:val="en-US" w:eastAsia="zh-CN"/>
        </w:rPr>
        <w:t>0000</w:t>
      </w:r>
      <w:r>
        <w:rPr>
          <w:rFonts w:ascii="Times New Roman" w:hAnsi="Times New Roman" w:eastAsia="宋体" w:cs="Times New Roman"/>
          <w:kern w:val="0"/>
          <w:sz w:val="24"/>
          <w:szCs w:val="24"/>
          <w:u w:val="single"/>
        </w:rPr>
        <w:tab/>
      </w:r>
    </w:p>
    <w:p w14:paraId="49CDAEE6">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759ED400">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415D2831">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37BCE0B2">
      <w:pPr>
        <w:widowControl/>
        <w:spacing w:line="360" w:lineRule="auto"/>
        <w:ind w:firstLine="720" w:firstLineChars="200"/>
        <w:jc w:val="center"/>
        <w:textAlignment w:val="baseline"/>
        <w:rPr>
          <w:rFonts w:ascii="Times New Roman" w:hAnsi="Times New Roman" w:eastAsia="方正书宋_GBK" w:cs="Times New Roman"/>
          <w:kern w:val="0"/>
          <w:sz w:val="36"/>
          <w:szCs w:val="36"/>
          <w:u w:color="000000"/>
        </w:rPr>
      </w:pPr>
      <w:r>
        <w:rPr>
          <w:rFonts w:ascii="Times New Roman" w:hAnsi="Times New Roman" w:eastAsia="方正书宋_GBK" w:cs="Times New Roman"/>
          <w:kern w:val="0"/>
          <w:sz w:val="36"/>
          <w:szCs w:val="36"/>
          <w:u w:color="000000"/>
        </w:rPr>
        <w:t>Harbin Engineering University</w:t>
      </w:r>
    </w:p>
    <w:p w14:paraId="62202F97">
      <w:pPr>
        <w:widowControl/>
        <w:spacing w:line="360" w:lineRule="auto"/>
        <w:ind w:firstLine="720" w:firstLineChars="200"/>
        <w:jc w:val="center"/>
        <w:textAlignment w:val="baseline"/>
        <w:rPr>
          <w:rFonts w:ascii="Times New Roman" w:hAnsi="Times New Roman" w:eastAsia="方正书宋_GBK" w:cs="Times New Roman"/>
          <w:kern w:val="0"/>
          <w:sz w:val="36"/>
          <w:szCs w:val="36"/>
          <w:u w:color="000000"/>
        </w:rPr>
      </w:pPr>
      <w:r>
        <w:rPr>
          <w:rFonts w:ascii="Times New Roman" w:hAnsi="Times New Roman" w:eastAsia="方正书宋_GBK" w:cs="Times New Roman"/>
          <w:kern w:val="0"/>
          <w:sz w:val="36"/>
          <w:szCs w:val="36"/>
          <w:u w:color="000000"/>
        </w:rPr>
        <w:t>Undergraduate Students Individual Project Report</w:t>
      </w:r>
    </w:p>
    <w:p w14:paraId="129C59E4">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7CE8EDD6">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052D674B">
      <w:pPr>
        <w:widowControl/>
        <w:spacing w:line="360" w:lineRule="auto"/>
        <w:jc w:val="center"/>
        <w:textAlignment w:val="baseline"/>
        <w:rPr>
          <w:rFonts w:ascii="Times New Roman" w:hAnsi="Times New Roman" w:eastAsia="方正书宋_GBK" w:cs="Times New Roman"/>
          <w:b/>
          <w:kern w:val="0"/>
          <w:sz w:val="44"/>
          <w:szCs w:val="44"/>
          <w:highlight w:val="yellow"/>
          <w:u w:color="000000"/>
        </w:rPr>
      </w:pPr>
      <w:r>
        <w:rPr>
          <w:rFonts w:ascii="Times New Roman" w:hAnsi="Times New Roman" w:eastAsia="方正书宋_GBK" w:cs="Times New Roman"/>
          <w:b/>
          <w:kern w:val="0"/>
          <w:sz w:val="44"/>
          <w:szCs w:val="44"/>
          <w:highlight w:val="yellow"/>
          <w:u w:color="000000"/>
          <w:lang w:val="en-US" w:eastAsia="zh-CN"/>
        </w:rPr>
        <w:t xml:space="preserve">Study on the wave parameter reconstruction </w:t>
      </w:r>
    </w:p>
    <w:p w14:paraId="1ED66100">
      <w:pPr>
        <w:widowControl/>
        <w:spacing w:line="360" w:lineRule="auto"/>
        <w:jc w:val="center"/>
        <w:textAlignment w:val="baseline"/>
        <w:rPr>
          <w:rFonts w:ascii="Times New Roman" w:hAnsi="Times New Roman" w:eastAsia="方正书宋_GBK" w:cs="Times New Roman"/>
          <w:b/>
          <w:kern w:val="0"/>
          <w:sz w:val="44"/>
          <w:szCs w:val="44"/>
          <w:highlight w:val="yellow"/>
          <w:u w:color="000000"/>
        </w:rPr>
      </w:pPr>
      <w:r>
        <w:rPr>
          <w:rFonts w:hint="default" w:ascii="Times New Roman" w:hAnsi="Times New Roman" w:eastAsia="方正书宋_GBK" w:cs="Times New Roman"/>
          <w:b/>
          <w:kern w:val="0"/>
          <w:sz w:val="44"/>
          <w:szCs w:val="44"/>
          <w:highlight w:val="yellow"/>
          <w:u w:color="000000"/>
          <w:lang w:val="en-US" w:eastAsia="zh-CN"/>
        </w:rPr>
        <w:t>based on machine-learning</w:t>
      </w:r>
    </w:p>
    <w:p w14:paraId="3003E500">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05169E76">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74882B11">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31A5F414">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07953D28">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25346042">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24FF3BAB">
      <w:pPr>
        <w:widowControl/>
        <w:tabs>
          <w:tab w:val="left" w:pos="1560"/>
        </w:tabs>
        <w:spacing w:line="360" w:lineRule="auto"/>
        <w:ind w:firstLine="993" w:firstLineChars="331"/>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College: Southampton Ocean Engineering Joint Institute</w:t>
      </w:r>
    </w:p>
    <w:p w14:paraId="2E7793DC">
      <w:pPr>
        <w:widowControl/>
        <w:tabs>
          <w:tab w:val="left" w:pos="1560"/>
        </w:tabs>
        <w:spacing w:line="360" w:lineRule="auto"/>
        <w:ind w:firstLine="993" w:firstLineChars="331"/>
        <w:jc w:val="left"/>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Program Title: </w:t>
      </w:r>
      <w:r>
        <w:rPr>
          <w:rFonts w:ascii="Times New Roman" w:hAnsi="Times New Roman" w:cs="Times New Roman"/>
          <w:sz w:val="30"/>
          <w:szCs w:val="30"/>
          <w:highlight w:val="yellow"/>
          <w:woUserID w:val="1"/>
        </w:rPr>
        <w:t>XXX</w:t>
      </w:r>
      <w:r>
        <w:rPr>
          <w:rFonts w:ascii="Times New Roman" w:hAnsi="Times New Roman" w:cs="Times New Roman"/>
          <w:sz w:val="30"/>
          <w:szCs w:val="30"/>
          <w:highlight w:val="yellow"/>
        </w:rPr>
        <w:t xml:space="preserve"> Engineering</w:t>
      </w:r>
    </w:p>
    <w:p w14:paraId="135ECA1B">
      <w:pPr>
        <w:widowControl/>
        <w:tabs>
          <w:tab w:val="left" w:pos="1560"/>
        </w:tabs>
        <w:spacing w:line="360" w:lineRule="auto"/>
        <w:ind w:firstLine="993" w:firstLineChars="331"/>
        <w:jc w:val="left"/>
        <w:rPr>
          <w:rFonts w:hint="default" w:ascii="Times New Roman" w:hAnsi="Times New Roman" w:cs="Times New Roman" w:eastAsiaTheme="minorEastAsia"/>
          <w:sz w:val="30"/>
          <w:szCs w:val="30"/>
          <w:lang w:val="en-US" w:eastAsia="zh-CN"/>
        </w:rPr>
      </w:pPr>
      <w:r>
        <w:rPr>
          <w:rFonts w:ascii="Times New Roman" w:hAnsi="Times New Roman" w:cs="Times New Roman"/>
          <w:sz w:val="30"/>
          <w:szCs w:val="30"/>
        </w:rPr>
        <w:tab/>
      </w:r>
      <w:r>
        <w:rPr>
          <w:rFonts w:ascii="Times New Roman" w:hAnsi="Times New Roman" w:cs="Times New Roman"/>
          <w:sz w:val="30"/>
          <w:szCs w:val="30"/>
        </w:rPr>
        <w:t xml:space="preserve">Student Name: </w:t>
      </w:r>
      <w:r>
        <w:rPr>
          <w:rFonts w:hint="eastAsia" w:ascii="Times New Roman" w:hAnsi="Times New Roman" w:cs="Times New Roman"/>
          <w:sz w:val="30"/>
          <w:szCs w:val="30"/>
          <w:highlight w:val="yellow"/>
          <w:lang w:val="en-US" w:eastAsia="zh-CN"/>
          <w:woUserID w:val="1"/>
        </w:rPr>
        <w:t>San （名）Zhang（姓）</w:t>
      </w:r>
    </w:p>
    <w:p w14:paraId="35F61CD3">
      <w:pPr>
        <w:widowControl/>
        <w:tabs>
          <w:tab w:val="left" w:pos="1560"/>
        </w:tabs>
        <w:spacing w:line="360" w:lineRule="auto"/>
        <w:ind w:firstLine="993" w:firstLineChars="331"/>
        <w:jc w:val="left"/>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Supervisor: </w:t>
      </w:r>
      <w:r>
        <w:rPr>
          <w:rFonts w:hint="eastAsia" w:ascii="Times New Roman" w:hAnsi="Times New Roman" w:cs="Times New Roman"/>
          <w:sz w:val="30"/>
          <w:szCs w:val="30"/>
          <w:highlight w:val="yellow"/>
          <w:lang w:val="en-US" w:eastAsia="zh-CN"/>
        </w:rPr>
        <w:t xml:space="preserve">Wei Meng </w:t>
      </w:r>
      <w:r>
        <w:rPr>
          <w:rFonts w:ascii="Times New Roman" w:hAnsi="Times New Roman" w:cs="Times New Roman"/>
          <w:sz w:val="30"/>
          <w:szCs w:val="30"/>
          <w:highlight w:val="yellow"/>
          <w:lang w:val="en-US" w:eastAsia="zh-CN"/>
        </w:rPr>
        <w:t>Associate Prof./Blair Thornton Prof.</w:t>
      </w:r>
    </w:p>
    <w:p w14:paraId="04EA4A9E">
      <w:pPr>
        <w:widowControl/>
        <w:tabs>
          <w:tab w:val="left" w:pos="1560"/>
        </w:tabs>
        <w:spacing w:line="360" w:lineRule="auto"/>
        <w:ind w:firstLine="993" w:firstLineChars="331"/>
        <w:jc w:val="left"/>
        <w:rPr>
          <w:rFonts w:hint="eastAsia" w:ascii="Times New Roman" w:hAnsi="Times New Roman" w:cs="Times New Roman" w:eastAsiaTheme="minorEastAsia"/>
          <w:sz w:val="30"/>
          <w:szCs w:val="30"/>
          <w:lang w:eastAsia="zh-CN"/>
        </w:rPr>
      </w:pPr>
      <w:r>
        <w:rPr>
          <w:rFonts w:ascii="Times New Roman" w:hAnsi="Times New Roman" w:cs="Times New Roman"/>
          <w:sz w:val="30"/>
          <w:szCs w:val="30"/>
        </w:rPr>
        <w:tab/>
      </w:r>
      <w:r>
        <w:rPr>
          <w:rFonts w:ascii="Times New Roman" w:hAnsi="Times New Roman" w:cs="Times New Roman"/>
          <w:sz w:val="30"/>
          <w:szCs w:val="30"/>
        </w:rPr>
        <w:t xml:space="preserve">Word count: </w:t>
      </w:r>
      <w:r>
        <w:rPr>
          <w:rFonts w:ascii="Times New Roman" w:hAnsi="Times New Roman" w:cs="Times New Roman"/>
          <w:sz w:val="30"/>
          <w:szCs w:val="30"/>
          <w:highlight w:val="yellow"/>
        </w:rPr>
        <w:t>9</w:t>
      </w:r>
      <w:r>
        <w:rPr>
          <w:rFonts w:hint="eastAsia" w:ascii="Times New Roman" w:hAnsi="Times New Roman" w:cs="Times New Roman"/>
          <w:sz w:val="30"/>
          <w:szCs w:val="30"/>
          <w:highlight w:val="yellow"/>
          <w:lang w:val="en-US" w:eastAsia="zh-CN"/>
        </w:rPr>
        <w:t>188（南安要求不能超过1万词）</w:t>
      </w:r>
    </w:p>
    <w:p w14:paraId="5D4C655A">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6CC42EEA">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7958FEC4">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5F07A16E">
      <w:pPr>
        <w:widowControl/>
        <w:spacing w:line="360" w:lineRule="auto"/>
        <w:jc w:val="center"/>
        <w:rPr>
          <w:rFonts w:ascii="Times New Roman" w:hAnsi="Times New Roman" w:cs="Times New Roman"/>
          <w:sz w:val="36"/>
          <w:szCs w:val="36"/>
        </w:rPr>
      </w:pPr>
      <w:r>
        <w:rPr>
          <w:rFonts w:ascii="Times New Roman" w:hAnsi="Times New Roman" w:cs="Times New Roman"/>
          <w:sz w:val="36"/>
          <w:szCs w:val="36"/>
        </w:rPr>
        <w:t>Harbin Engineering University</w:t>
      </w:r>
    </w:p>
    <w:p w14:paraId="00864B24">
      <w:pPr>
        <w:adjustRightInd w:val="0"/>
        <w:spacing w:before="120" w:beforeLines="50" w:after="120" w:afterLines="50" w:line="360" w:lineRule="auto"/>
        <w:jc w:val="center"/>
        <w:rPr>
          <w:rFonts w:ascii="Times New Roman" w:hAnsi="Times New Roman"/>
          <w:color w:val="000000" w:themeColor="text1"/>
          <w:sz w:val="24"/>
          <w:szCs w:val="24"/>
          <w14:textFill>
            <w14:solidFill>
              <w14:schemeClr w14:val="tx1"/>
            </w14:solidFill>
          </w14:textFill>
        </w:rPr>
        <w:sectPr>
          <w:headerReference r:id="rId3" w:type="default"/>
          <w:headerReference r:id="rId4" w:type="even"/>
          <w:footerReference r:id="rId5" w:type="even"/>
          <w:pgSz w:w="11910" w:h="16840"/>
          <w:pgMar w:top="1588" w:right="1418" w:bottom="1588" w:left="1418" w:header="1134" w:footer="1134" w:gutter="0"/>
          <w:cols w:space="720" w:num="1"/>
          <w:docGrid w:linePitch="286" w:charSpace="0"/>
        </w:sectPr>
      </w:pPr>
      <w:r>
        <w:rPr>
          <w:rFonts w:hint="eastAsia" w:ascii="Times New Roman" w:hAnsi="Times New Roman" w:cs="Times New Roman"/>
          <w:sz w:val="28"/>
          <w:szCs w:val="28"/>
          <w:lang w:val="en-US" w:eastAsia="zh-CN"/>
        </w:rPr>
        <w:t>May</w:t>
      </w:r>
      <w:r>
        <w:rPr>
          <w:rFonts w:ascii="Times New Roman" w:hAnsi="Times New Roman" w:cs="Times New Roman"/>
          <w:sz w:val="28"/>
          <w:szCs w:val="28"/>
        </w:rPr>
        <w:t>, 202</w:t>
      </w:r>
      <w:r>
        <w:rPr>
          <w:rFonts w:hint="eastAsia" w:ascii="Times New Roman" w:hAnsi="Times New Roman" w:cs="Times New Roman"/>
          <w:sz w:val="28"/>
          <w:szCs w:val="28"/>
          <w:lang w:val="en-US" w:eastAsia="zh-CN"/>
        </w:rPr>
        <w:t>6</w:t>
      </w:r>
    </w:p>
    <w:p w14:paraId="6666EBB2">
      <w:pPr>
        <w:adjustRightInd w:val="0"/>
        <w:spacing w:before="120" w:beforeLines="50" w:after="120" w:afterLines="50" w:line="360" w:lineRule="auto"/>
        <w:jc w:val="center"/>
        <w:rPr>
          <w:rFonts w:ascii="Times New Roman" w:hAnsi="Times New Roman"/>
          <w:color w:val="000000" w:themeColor="text1"/>
          <w:sz w:val="24"/>
          <w:szCs w:val="24"/>
          <w14:textFill>
            <w14:solidFill>
              <w14:schemeClr w14:val="tx1"/>
            </w14:solidFill>
          </w14:textFill>
        </w:rPr>
      </w:pPr>
    </w:p>
    <w:bookmarkEnd w:id="0"/>
    <w:bookmarkEnd w:id="1"/>
    <w:p w14:paraId="06CB0282">
      <w:pPr>
        <w:widowControl/>
        <w:tabs>
          <w:tab w:val="left" w:pos="756"/>
          <w:tab w:val="left" w:pos="993"/>
          <w:tab w:val="left" w:pos="2410"/>
        </w:tabs>
        <w:wordWrap w:val="0"/>
        <w:spacing w:line="360" w:lineRule="auto"/>
        <w:jc w:val="right"/>
        <w:rPr>
          <w:rFonts w:hint="default" w:ascii="Times New Roman" w:hAnsi="Times New Roman" w:eastAsia="宋体" w:cs="Times New Roman"/>
          <w:kern w:val="0"/>
          <w:sz w:val="24"/>
          <w:szCs w:val="24"/>
          <w:u w:val="single"/>
          <w:lang w:val="en-US"/>
        </w:rPr>
      </w:pPr>
      <w:r>
        <w:rPr>
          <w:rFonts w:ascii="Times New Roman" w:hAnsi="Times New Roman" w:eastAsia="宋体" w:cs="Times New Roman"/>
          <w:kern w:val="0"/>
          <w:sz w:val="24"/>
          <w:szCs w:val="24"/>
        </w:rPr>
        <w:t>学 号</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u w:val="single"/>
        </w:rPr>
        <w:tab/>
      </w:r>
      <w:r>
        <w:rPr>
          <w:rFonts w:ascii="Times New Roman" w:hAnsi="Times New Roman" w:eastAsia="宋体" w:cs="Times New Roman"/>
          <w:kern w:val="0"/>
          <w:sz w:val="24"/>
          <w:szCs w:val="24"/>
          <w:highlight w:val="yellow"/>
          <w:u w:val="single"/>
        </w:rPr>
        <w:t>202</w:t>
      </w:r>
      <w:r>
        <w:rPr>
          <w:rFonts w:hint="eastAsia" w:ascii="Times New Roman" w:hAnsi="Times New Roman" w:eastAsia="宋体" w:cs="Times New Roman"/>
          <w:kern w:val="0"/>
          <w:sz w:val="24"/>
          <w:szCs w:val="24"/>
          <w:highlight w:val="yellow"/>
          <w:u w:val="single"/>
          <w:lang w:val="en-US" w:eastAsia="zh-CN"/>
        </w:rPr>
        <w:t>2</w:t>
      </w:r>
      <w:r>
        <w:rPr>
          <w:rFonts w:ascii="Times New Roman" w:hAnsi="Times New Roman" w:eastAsia="宋体" w:cs="Times New Roman"/>
          <w:kern w:val="0"/>
          <w:sz w:val="24"/>
          <w:szCs w:val="24"/>
          <w:highlight w:val="yellow"/>
          <w:u w:val="single"/>
        </w:rPr>
        <w:t>28</w:t>
      </w:r>
      <w:r>
        <w:rPr>
          <w:rFonts w:hint="eastAsia" w:ascii="Times New Roman" w:hAnsi="Times New Roman" w:eastAsia="宋体" w:cs="Times New Roman"/>
          <w:kern w:val="0"/>
          <w:sz w:val="24"/>
          <w:szCs w:val="24"/>
          <w:highlight w:val="yellow"/>
          <w:u w:val="single"/>
          <w:lang w:val="en-US" w:eastAsia="zh-CN"/>
        </w:rPr>
        <w:t xml:space="preserve">0000 </w:t>
      </w:r>
      <w:r>
        <w:rPr>
          <w:rFonts w:hint="eastAsia" w:ascii="Times New Roman" w:hAnsi="Times New Roman" w:eastAsia="宋体" w:cs="Times New Roman"/>
          <w:kern w:val="0"/>
          <w:sz w:val="24"/>
          <w:szCs w:val="24"/>
          <w:u w:val="single"/>
          <w:lang w:val="en-US" w:eastAsia="zh-CN"/>
        </w:rPr>
        <w:t xml:space="preserve"> </w:t>
      </w:r>
    </w:p>
    <w:p w14:paraId="016DD268">
      <w:pPr>
        <w:widowControl/>
        <w:tabs>
          <w:tab w:val="left" w:pos="1418"/>
          <w:tab w:val="left" w:pos="2410"/>
        </w:tabs>
        <w:spacing w:line="360" w:lineRule="auto"/>
        <w:jc w:val="right"/>
        <w:rPr>
          <w:rFonts w:ascii="Times New Roman" w:hAnsi="Times New Roman" w:eastAsia="宋体" w:cs="Times New Roman"/>
          <w:sz w:val="30"/>
        </w:rPr>
      </w:pPr>
      <w:r>
        <w:rPr>
          <w:rFonts w:ascii="Times New Roman" w:hAnsi="Times New Roman" w:eastAsia="宋体" w:cs="Times New Roman"/>
          <w:kern w:val="0"/>
          <w:sz w:val="24"/>
          <w:szCs w:val="24"/>
        </w:rPr>
        <w:t>密 级</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u w:val="single"/>
        </w:rPr>
        <w:tab/>
      </w:r>
      <w:r>
        <w:rPr>
          <w:rFonts w:ascii="Times New Roman" w:hAnsi="Times New Roman" w:eastAsia="宋体" w:cs="Times New Roman"/>
          <w:kern w:val="0"/>
          <w:sz w:val="24"/>
          <w:szCs w:val="24"/>
          <w:u w:val="single"/>
        </w:rPr>
        <w:t>公开</w:t>
      </w:r>
      <w:r>
        <w:rPr>
          <w:rFonts w:ascii="Times New Roman" w:hAnsi="Times New Roman" w:eastAsia="宋体" w:cs="Times New Roman"/>
          <w:kern w:val="0"/>
          <w:sz w:val="24"/>
          <w:szCs w:val="24"/>
          <w:u w:val="single"/>
        </w:rPr>
        <w:tab/>
      </w:r>
    </w:p>
    <w:p w14:paraId="65F74F75">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1415F83A">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3294188F">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79BC887B">
      <w:pPr>
        <w:widowControl/>
        <w:spacing w:line="360" w:lineRule="auto"/>
        <w:jc w:val="center"/>
        <w:rPr>
          <w:rFonts w:ascii="宋体" w:eastAsia="宋体"/>
          <w:sz w:val="36"/>
          <w:szCs w:val="36"/>
        </w:rPr>
      </w:pPr>
      <w:r>
        <w:rPr>
          <w:rFonts w:hint="eastAsia" w:ascii="宋体" w:eastAsia="宋体"/>
          <w:sz w:val="36"/>
          <w:szCs w:val="36"/>
        </w:rPr>
        <w:t>哈尔滨工程大学本科生毕业论文</w:t>
      </w:r>
    </w:p>
    <w:p w14:paraId="41CBFBA4">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4B3E3C9B">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58A2B9B9">
      <w:pPr>
        <w:widowControl/>
        <w:spacing w:line="360" w:lineRule="auto"/>
        <w:jc w:val="center"/>
        <w:rPr>
          <w:rFonts w:hint="eastAsia" w:ascii="黑体" w:hAnsi="黑体" w:eastAsia="黑体"/>
          <w:b/>
          <w:sz w:val="44"/>
          <w:szCs w:val="44"/>
          <w:highlight w:val="yellow"/>
        </w:rPr>
      </w:pPr>
      <w:r>
        <w:rPr>
          <w:rFonts w:hint="eastAsia" w:ascii="黑体" w:hAnsi="黑体" w:eastAsia="黑体"/>
          <w:b/>
          <w:sz w:val="44"/>
          <w:szCs w:val="44"/>
          <w:highlight w:val="yellow"/>
          <w:lang w:val="en-US" w:eastAsia="zh-CN"/>
        </w:rPr>
        <w:t>基于机器学习的波浪参数重构研究</w:t>
      </w:r>
    </w:p>
    <w:p w14:paraId="2E8DC707">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7F9A0708">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1EE8E343">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229E9397">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2723F1C5">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1742A8CB">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1A7A6EDC">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38130F98">
      <w:pPr>
        <w:widowControl/>
        <w:tabs>
          <w:tab w:val="left" w:pos="1418"/>
        </w:tabs>
        <w:spacing w:line="360" w:lineRule="auto"/>
        <w:rPr>
          <w:rFonts w:ascii="Times New Roman" w:hAnsi="Times New Roman" w:eastAsia="宋体" w:cs="Times New Roman"/>
          <w:sz w:val="30"/>
        </w:rPr>
      </w:pPr>
      <w:r>
        <w:rPr>
          <w:rFonts w:ascii="Times New Roman" w:hAnsi="Times New Roman" w:eastAsia="宋体" w:cs="Times New Roman"/>
          <w:sz w:val="30"/>
        </w:rPr>
        <w:tab/>
      </w:r>
      <w:r>
        <w:rPr>
          <w:rFonts w:ascii="Times New Roman" w:hAnsi="Times New Roman" w:eastAsia="宋体" w:cs="Times New Roman"/>
          <w:sz w:val="30"/>
        </w:rPr>
        <w:t>学</w:t>
      </w:r>
      <w:r>
        <w:rPr>
          <w:rFonts w:hint="eastAsia" w:ascii="Times New Roman" w:hAnsi="Times New Roman" w:eastAsia="宋体" w:cs="Times New Roman"/>
          <w:sz w:val="30"/>
        </w:rPr>
        <w:t>　</w:t>
      </w:r>
      <w:r>
        <w:rPr>
          <w:rFonts w:ascii="Times New Roman" w:hAnsi="Times New Roman" w:eastAsia="宋体" w:cs="Times New Roman"/>
          <w:sz w:val="30"/>
        </w:rPr>
        <w:t>院</w:t>
      </w:r>
      <w:r>
        <w:rPr>
          <w:rFonts w:hint="eastAsia" w:ascii="Times New Roman" w:hAnsi="Times New Roman" w:eastAsia="宋体" w:cs="Times New Roman"/>
          <w:sz w:val="30"/>
        </w:rPr>
        <w:t>　</w:t>
      </w:r>
      <w:r>
        <w:rPr>
          <w:rFonts w:ascii="Times New Roman" w:hAnsi="Times New Roman" w:eastAsia="宋体" w:cs="Times New Roman"/>
          <w:sz w:val="30"/>
        </w:rPr>
        <w:t>名</w:t>
      </w:r>
      <w:r>
        <w:rPr>
          <w:rFonts w:hint="eastAsia" w:ascii="Times New Roman" w:hAnsi="Times New Roman" w:eastAsia="宋体" w:cs="Times New Roman"/>
          <w:sz w:val="30"/>
        </w:rPr>
        <w:t>　</w:t>
      </w:r>
      <w:r>
        <w:rPr>
          <w:rFonts w:ascii="Times New Roman" w:hAnsi="Times New Roman" w:eastAsia="宋体" w:cs="Times New Roman"/>
          <w:sz w:val="30"/>
        </w:rPr>
        <w:t>称：南安普顿海洋工程联合学院</w:t>
      </w:r>
    </w:p>
    <w:p w14:paraId="5E4DC0BB">
      <w:pPr>
        <w:widowControl/>
        <w:tabs>
          <w:tab w:val="left" w:pos="1418"/>
          <w:tab w:val="left" w:pos="2410"/>
        </w:tabs>
        <w:spacing w:line="360" w:lineRule="auto"/>
        <w:rPr>
          <w:rFonts w:ascii="Times New Roman" w:hAnsi="Times New Roman" w:eastAsia="宋体" w:cs="Times New Roman"/>
          <w:sz w:val="30"/>
        </w:rPr>
      </w:pPr>
      <w:r>
        <w:rPr>
          <w:rFonts w:ascii="Times New Roman" w:hAnsi="Times New Roman" w:eastAsia="宋体" w:cs="Times New Roman"/>
          <w:sz w:val="30"/>
        </w:rPr>
        <w:tab/>
      </w:r>
      <w:r>
        <w:rPr>
          <w:rFonts w:ascii="Times New Roman" w:hAnsi="Times New Roman" w:eastAsia="宋体" w:cs="Times New Roman"/>
          <w:sz w:val="30"/>
        </w:rPr>
        <w:t>专</w:t>
      </w:r>
      <w:r>
        <w:rPr>
          <w:rFonts w:hint="eastAsia" w:ascii="Times New Roman" w:hAnsi="Times New Roman" w:eastAsia="宋体" w:cs="Times New Roman"/>
          <w:sz w:val="30"/>
        </w:rPr>
        <w:t>　</w:t>
      </w:r>
      <w:r>
        <w:rPr>
          <w:rFonts w:ascii="Times New Roman" w:hAnsi="Times New Roman" w:eastAsia="宋体" w:cs="Times New Roman"/>
          <w:sz w:val="30"/>
        </w:rPr>
        <w:t>业</w:t>
      </w:r>
      <w:r>
        <w:rPr>
          <w:rFonts w:hint="eastAsia" w:ascii="Times New Roman" w:hAnsi="Times New Roman" w:eastAsia="宋体" w:cs="Times New Roman"/>
          <w:sz w:val="30"/>
        </w:rPr>
        <w:t>　</w:t>
      </w:r>
      <w:r>
        <w:rPr>
          <w:rFonts w:ascii="Times New Roman" w:hAnsi="Times New Roman" w:eastAsia="宋体" w:cs="Times New Roman"/>
          <w:sz w:val="30"/>
        </w:rPr>
        <w:t>名</w:t>
      </w:r>
      <w:r>
        <w:rPr>
          <w:rFonts w:hint="eastAsia" w:ascii="Times New Roman" w:hAnsi="Times New Roman" w:eastAsia="宋体" w:cs="Times New Roman"/>
          <w:sz w:val="30"/>
        </w:rPr>
        <w:t>　</w:t>
      </w:r>
      <w:r>
        <w:rPr>
          <w:rFonts w:ascii="Times New Roman" w:hAnsi="Times New Roman" w:eastAsia="宋体" w:cs="Times New Roman"/>
          <w:sz w:val="30"/>
        </w:rPr>
        <w:t>称：</w:t>
      </w:r>
      <w:r>
        <w:rPr>
          <w:rFonts w:ascii="Times New Roman" w:hAnsi="Times New Roman" w:eastAsia="宋体" w:cs="Times New Roman"/>
          <w:sz w:val="30"/>
          <w:highlight w:val="yellow"/>
          <w:lang w:val="en-US" w:eastAsia="zh-CN"/>
        </w:rPr>
        <w:t>船舶与海洋工程</w:t>
      </w:r>
    </w:p>
    <w:p w14:paraId="2C43246C">
      <w:pPr>
        <w:widowControl/>
        <w:tabs>
          <w:tab w:val="left" w:pos="1418"/>
        </w:tabs>
        <w:spacing w:line="360" w:lineRule="auto"/>
        <w:rPr>
          <w:rFonts w:hint="default" w:ascii="Times New Roman" w:hAnsi="Times New Roman" w:eastAsia="宋体" w:cs="Times New Roman"/>
          <w:sz w:val="30"/>
          <w:lang w:val="en-US"/>
        </w:rPr>
      </w:pPr>
      <w:r>
        <w:rPr>
          <w:rFonts w:ascii="Times New Roman" w:hAnsi="Times New Roman" w:eastAsia="宋体" w:cs="Times New Roman"/>
          <w:sz w:val="30"/>
        </w:rPr>
        <w:tab/>
      </w:r>
      <w:r>
        <w:rPr>
          <w:rFonts w:hint="eastAsia" w:ascii="Times New Roman" w:hAnsi="Times New Roman" w:eastAsia="宋体" w:cs="Times New Roman"/>
          <w:sz w:val="30"/>
        </w:rPr>
        <w:t>学　生　姓　名</w:t>
      </w:r>
      <w:r>
        <w:rPr>
          <w:rFonts w:ascii="Times New Roman" w:hAnsi="Times New Roman" w:eastAsia="宋体" w:cs="Times New Roman"/>
          <w:sz w:val="30"/>
        </w:rPr>
        <w:t>：</w:t>
      </w:r>
      <w:r>
        <w:rPr>
          <w:rFonts w:hint="eastAsia" w:ascii="Times New Roman" w:hAnsi="Times New Roman" w:eastAsia="宋体" w:cs="Times New Roman"/>
          <w:sz w:val="30"/>
          <w:highlight w:val="yellow"/>
          <w:lang w:val="en-US" w:eastAsia="zh-CN"/>
        </w:rPr>
        <w:t>张三</w:t>
      </w:r>
    </w:p>
    <w:p w14:paraId="10BC8510">
      <w:pPr>
        <w:widowControl/>
        <w:tabs>
          <w:tab w:val="left" w:pos="1418"/>
          <w:tab w:val="left" w:pos="3822"/>
        </w:tabs>
        <w:spacing w:line="360" w:lineRule="auto"/>
        <w:rPr>
          <w:rFonts w:ascii="Times New Roman" w:hAnsi="Times New Roman" w:eastAsia="宋体" w:cs="Times New Roman"/>
          <w:sz w:val="30"/>
        </w:rPr>
      </w:pPr>
      <w:r>
        <w:rPr>
          <w:rFonts w:ascii="Times New Roman" w:hAnsi="Times New Roman" w:eastAsia="宋体" w:cs="Times New Roman"/>
          <w:sz w:val="30"/>
        </w:rPr>
        <w:tab/>
      </w:r>
      <w:r>
        <w:rPr>
          <w:rFonts w:hint="eastAsia" w:ascii="Times New Roman" w:hAnsi="Times New Roman" w:eastAsia="宋体" w:cs="Times New Roman"/>
          <w:sz w:val="30"/>
        </w:rPr>
        <w:t>指　导　教　师</w:t>
      </w:r>
      <w:r>
        <w:rPr>
          <w:rFonts w:ascii="Times New Roman" w:hAnsi="Times New Roman" w:eastAsia="宋体" w:cs="Times New Roman"/>
          <w:sz w:val="30"/>
        </w:rPr>
        <w:t>：</w:t>
      </w:r>
      <w:r>
        <w:rPr>
          <w:rFonts w:ascii="Times New Roman" w:hAnsi="Times New Roman" w:eastAsia="宋体" w:cs="Times New Roman"/>
          <w:sz w:val="30"/>
          <w:highlight w:val="yellow"/>
          <w:lang w:val="en-US" w:eastAsia="zh-CN"/>
        </w:rPr>
        <w:t>孟巍副教授/Blair Thornton 教授</w:t>
      </w:r>
    </w:p>
    <w:p w14:paraId="656AD754">
      <w:pPr>
        <w:widowControl/>
        <w:tabs>
          <w:tab w:val="left" w:pos="1418"/>
          <w:tab w:val="left" w:pos="3822"/>
        </w:tabs>
        <w:spacing w:line="360" w:lineRule="auto"/>
        <w:rPr>
          <w:rFonts w:ascii="Times New Roman" w:hAnsi="Times New Roman" w:eastAsia="宋体" w:cs="Times New Roman"/>
          <w:sz w:val="30"/>
        </w:rPr>
      </w:pPr>
    </w:p>
    <w:p w14:paraId="314E08B6">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3F358D90">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1A138F94">
      <w:pPr>
        <w:adjustRightInd w:val="0"/>
        <w:spacing w:line="360" w:lineRule="auto"/>
        <w:jc w:val="center"/>
        <w:rPr>
          <w:rFonts w:ascii="Times New Roman" w:hAnsi="Times New Roman"/>
          <w:color w:val="000000" w:themeColor="text1"/>
          <w:sz w:val="24"/>
          <w:szCs w:val="24"/>
          <w14:textFill>
            <w14:solidFill>
              <w14:schemeClr w14:val="tx1"/>
            </w14:solidFill>
          </w14:textFill>
        </w:rPr>
      </w:pPr>
    </w:p>
    <w:p w14:paraId="46E97E5A">
      <w:pPr>
        <w:widowControl/>
        <w:spacing w:line="360" w:lineRule="auto"/>
        <w:jc w:val="center"/>
        <w:rPr>
          <w:rFonts w:ascii="楷体_GB2312" w:eastAsia="楷体_GB2312"/>
          <w:sz w:val="36"/>
          <w:szCs w:val="36"/>
        </w:rPr>
      </w:pPr>
      <w:r>
        <w:rPr>
          <w:rFonts w:hint="eastAsia" w:ascii="楷体_GB2312" w:eastAsia="楷体_GB2312"/>
          <w:sz w:val="36"/>
          <w:szCs w:val="36"/>
        </w:rPr>
        <w:t>哈尔滨工程大学</w:t>
      </w:r>
    </w:p>
    <w:p w14:paraId="7D2BCB5F">
      <w:pPr>
        <w:widowControl/>
        <w:spacing w:line="360" w:lineRule="auto"/>
        <w:jc w:val="center"/>
        <w:rPr>
          <w:rFonts w:ascii="Times New Roman" w:hAnsi="Times New Roman" w:cs="Times New Roman"/>
          <w:sz w:val="28"/>
          <w:szCs w:val="28"/>
        </w:rPr>
      </w:pPr>
      <w:r>
        <w:rPr>
          <w:rFonts w:ascii="Times New Roman" w:hAnsi="Times New Roman" w:eastAsia="宋体" w:cs="Times New Roman"/>
          <w:sz w:val="30"/>
        </w:rPr>
        <w:t>202</w:t>
      </w:r>
      <w:r>
        <w:rPr>
          <w:rFonts w:hint="eastAsia" w:ascii="Times New Roman" w:hAnsi="Times New Roman" w:eastAsia="宋体" w:cs="Times New Roman"/>
          <w:sz w:val="30"/>
          <w:lang w:val="en-US" w:eastAsia="zh-CN"/>
        </w:rPr>
        <w:t>6</w:t>
      </w:r>
      <w:r>
        <w:rPr>
          <w:rFonts w:ascii="Times New Roman" w:hAnsi="Times New Roman" w:eastAsia="宋体" w:cs="Times New Roman"/>
          <w:sz w:val="30"/>
        </w:rPr>
        <w:t xml:space="preserve"> 年 </w:t>
      </w:r>
      <w:r>
        <w:rPr>
          <w:rFonts w:hint="eastAsia" w:ascii="Times New Roman" w:hAnsi="Times New Roman" w:eastAsia="宋体" w:cs="Times New Roman"/>
          <w:sz w:val="30"/>
          <w:lang w:val="en-US" w:eastAsia="zh-CN"/>
        </w:rPr>
        <w:t>5</w:t>
      </w:r>
      <w:r>
        <w:rPr>
          <w:rFonts w:ascii="Times New Roman" w:hAnsi="Times New Roman" w:eastAsia="宋体" w:cs="Times New Roman"/>
          <w:sz w:val="30"/>
        </w:rPr>
        <w:t xml:space="preserve"> 月</w:t>
      </w:r>
      <w:bookmarkEnd w:id="2"/>
      <w:bookmarkEnd w:id="3"/>
      <w:r>
        <w:rPr>
          <w:rFonts w:ascii="Times New Roman" w:hAnsi="Times New Roman" w:cs="Times New Roman"/>
          <w:sz w:val="28"/>
          <w:szCs w:val="28"/>
        </w:rPr>
        <w:br w:type="page"/>
      </w:r>
    </w:p>
    <w:p w14:paraId="7C42EDB7">
      <w:pPr>
        <w:pStyle w:val="8"/>
        <w:jc w:val="both"/>
        <w:rPr>
          <w:rFonts w:ascii="宋体" w:hAnsi="宋体" w:eastAsia="宋体"/>
          <w:lang w:eastAsia="zh-CN"/>
        </w:rPr>
      </w:pPr>
      <w:r>
        <w:rPr>
          <w:rFonts w:hint="eastAsia" w:ascii="宋体" w:hAnsi="宋体" w:eastAsia="宋体"/>
          <w:lang w:eastAsia="zh-CN"/>
        </w:rPr>
        <w:t>书脊</w:t>
      </w:r>
    </w:p>
    <w:p w14:paraId="0866B619">
      <w:pPr>
        <w:pStyle w:val="8"/>
        <w:spacing w:before="240" w:beforeLines="100"/>
        <w:jc w:val="center"/>
        <w:rPr>
          <w:sz w:val="20"/>
          <w:lang w:eastAsia="zh-CN"/>
        </w:rPr>
        <w:sectPr>
          <w:pgSz w:w="11910" w:h="16840"/>
          <w:pgMar w:top="1588" w:right="1418" w:bottom="1588" w:left="1418" w:header="1134" w:footer="1134" w:gutter="0"/>
          <w:cols w:space="720" w:num="1"/>
          <w:docGrid w:linePitch="286" w:charSpace="0"/>
        </w:sectPr>
      </w:pPr>
      <w:r>
        <w:rPr>
          <w:sz w:val="20"/>
          <w:lang w:eastAsia="zh-CN"/>
        </w:rPr>
        <mc:AlternateContent>
          <mc:Choice Requires="wps">
            <w:drawing>
              <wp:inline distT="0" distB="0" distL="0" distR="0">
                <wp:extent cx="7833995" cy="579755"/>
                <wp:effectExtent l="4445" t="4445" r="10160" b="10160"/>
                <wp:docPr id="12" name="文本框 12"/>
                <wp:cNvGraphicFramePr/>
                <a:graphic xmlns:a="http://schemas.openxmlformats.org/drawingml/2006/main">
                  <a:graphicData uri="http://schemas.microsoft.com/office/word/2010/wordprocessingShape">
                    <wps:wsp>
                      <wps:cNvSpPr txBox="1">
                        <a:spLocks noChangeArrowheads="1"/>
                      </wps:cNvSpPr>
                      <wps:spPr bwMode="auto">
                        <a:xfrm rot="5400000">
                          <a:off x="0" y="0"/>
                          <a:ext cx="7833995" cy="579755"/>
                        </a:xfrm>
                        <a:prstGeom prst="rect">
                          <a:avLst/>
                        </a:prstGeom>
                        <a:noFill/>
                        <a:ln w="9520">
                          <a:solidFill>
                            <a:srgbClr val="000000"/>
                          </a:solidFill>
                          <a:miter lim="800000"/>
                        </a:ln>
                      </wps:spPr>
                      <wps:txbx>
                        <w:txbxContent>
                          <w:p w14:paraId="7843D74D">
                            <w:pPr>
                              <w:spacing w:before="120" w:beforeLines="50"/>
                              <w:jc w:val="both"/>
                              <w:rPr>
                                <w:rFonts w:ascii="Times New Roman" w:hAnsi="Times New Roman" w:cs="Times New Roman"/>
                                <w:b/>
                                <w:sz w:val="24"/>
                              </w:rPr>
                            </w:pPr>
                            <w:r>
                              <w:rPr>
                                <w:rFonts w:hint="eastAsia" w:ascii="Times New Roman" w:hAnsi="Times New Roman" w:cs="Times New Roman"/>
                                <w:b/>
                                <w:sz w:val="24"/>
                                <w:lang w:val="en-US" w:eastAsia="zh-CN"/>
                              </w:rPr>
                              <w:t xml:space="preserve">Study on the wave parameter reconstruction based on machine-learning San  Zhang  </w:t>
                            </w:r>
                            <w:r>
                              <w:rPr>
                                <w:rFonts w:ascii="Times New Roman" w:hAnsi="Times New Roman" w:cs="Times New Roman"/>
                                <w:b/>
                                <w:sz w:val="24"/>
                              </w:rPr>
                              <w:t>Harbin Engineering University</w:t>
                            </w:r>
                            <w:r>
                              <w:rPr>
                                <w:rFonts w:hint="eastAsia" w:ascii="Times New Roman" w:hAnsi="Times New Roman" w:cs="Times New Roman"/>
                                <w:b/>
                                <w:sz w:val="24"/>
                                <w:lang w:val="en-US" w:eastAsia="zh-CN"/>
                              </w:rPr>
                              <w:t xml:space="preserve">                                      </w:t>
                            </w:r>
                          </w:p>
                        </w:txbxContent>
                      </wps:txbx>
                      <wps:bodyPr rot="0" vert="vert" wrap="square" lIns="0" tIns="0" rIns="0" bIns="0" anchor="t" anchorCtr="0" upright="1">
                        <a:noAutofit/>
                      </wps:bodyPr>
                    </wps:wsp>
                  </a:graphicData>
                </a:graphic>
              </wp:inline>
            </w:drawing>
          </mc:Choice>
          <mc:Fallback>
            <w:pict>
              <v:shape id="_x0000_s1026" o:spid="_x0000_s1026" o:spt="202" type="#_x0000_t202" style="height:45.65pt;width:616.85pt;rotation:5898240f;" filled="f" stroked="t" coordsize="21600,21600" o:gfxdata="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3VQcvVAAAABQEAAA8AAAAAAAAAAQAgAAAAIgAAAGRycy9kb3du&#10;cmV2LnhtbFBLAQIUABQAAAAIAIdO4kBWVVNZOwIAAF4EAAAOAAAAAAAAAAEAIAAAACQBAABkcnMv&#10;ZTJvRG9jLnhtbFBLBQYAAAAABgAGAFkBAADRBQAAAAA=&#10;">
                <v:fill on="f" focussize="0,0"/>
                <v:stroke weight="0.749606299212598pt" color="#000000" miterlimit="8" joinstyle="miter"/>
                <v:imagedata o:title=""/>
                <o:lock v:ext="edit" aspectratio="f"/>
                <v:textbox inset="0mm,0mm,0mm,0mm" style="layout-flow:vertical;">
                  <w:txbxContent>
                    <w:p w14:paraId="7843D74D">
                      <w:pPr>
                        <w:spacing w:before="120" w:beforeLines="50"/>
                        <w:jc w:val="both"/>
                        <w:rPr>
                          <w:rFonts w:ascii="Times New Roman" w:hAnsi="Times New Roman" w:cs="Times New Roman"/>
                          <w:b/>
                          <w:sz w:val="24"/>
                        </w:rPr>
                      </w:pPr>
                      <w:r>
                        <w:rPr>
                          <w:rFonts w:hint="eastAsia" w:ascii="Times New Roman" w:hAnsi="Times New Roman" w:cs="Times New Roman"/>
                          <w:b/>
                          <w:sz w:val="24"/>
                          <w:lang w:val="en-US" w:eastAsia="zh-CN"/>
                        </w:rPr>
                        <w:t xml:space="preserve">Study on the wave parameter reconstruction based on machine-learning San  Zhang  </w:t>
                      </w:r>
                      <w:r>
                        <w:rPr>
                          <w:rFonts w:ascii="Times New Roman" w:hAnsi="Times New Roman" w:cs="Times New Roman"/>
                          <w:b/>
                          <w:sz w:val="24"/>
                        </w:rPr>
                        <w:t>Harbin Engineering University</w:t>
                      </w:r>
                      <w:r>
                        <w:rPr>
                          <w:rFonts w:hint="eastAsia" w:ascii="Times New Roman" w:hAnsi="Times New Roman" w:cs="Times New Roman"/>
                          <w:b/>
                          <w:sz w:val="24"/>
                          <w:lang w:val="en-US" w:eastAsia="zh-CN"/>
                        </w:rPr>
                        <w:t xml:space="preserve">                                      </w:t>
                      </w:r>
                    </w:p>
                  </w:txbxContent>
                </v:textbox>
                <w10:wrap type="none"/>
                <w10:anchorlock/>
              </v:shape>
            </w:pict>
          </mc:Fallback>
        </mc:AlternateContent>
      </w:r>
    </w:p>
    <w:p w14:paraId="7006D70C">
      <w:pPr>
        <w:spacing w:line="360" w:lineRule="auto"/>
        <w:jc w:val="left"/>
        <w:rPr>
          <w:rFonts w:ascii="Times New Roman" w:hAnsi="Times New Roman" w:eastAsia="宋体" w:cs="Times New Roman"/>
          <w:sz w:val="24"/>
          <w:szCs w:val="24"/>
        </w:rPr>
      </w:pPr>
    </w:p>
    <w:p w14:paraId="467FA739">
      <w:pPr>
        <w:spacing w:line="360" w:lineRule="auto"/>
        <w:ind w:firstLine="6240" w:firstLineChars="2600"/>
        <w:rPr>
          <w:rFonts w:hint="eastAsia" w:ascii="Times New Roman" w:hAnsi="Times New Roman" w:eastAsia="宋体" w:cs="Times New Roman"/>
          <w:sz w:val="24"/>
          <w:szCs w:val="24"/>
        </w:rPr>
      </w:pPr>
      <w:r>
        <w:rPr>
          <w:rFonts w:ascii="Times New Roman" w:hAnsi="Times New Roman" w:eastAsia="宋体" w:cs="Times New Roman"/>
          <w:sz w:val="24"/>
          <w:szCs w:val="24"/>
        </w:rPr>
        <w:t>Student</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ID</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highlight w:val="yellow"/>
          <w:u w:val="single"/>
        </w:rPr>
        <w:t>202028XXXX</w:t>
      </w:r>
    </w:p>
    <w:p w14:paraId="6CA5973A">
      <w:pPr>
        <w:spacing w:line="360" w:lineRule="auto"/>
        <w:jc w:val="center"/>
        <w:rPr>
          <w:rFonts w:ascii="宋体" w:hAnsi="宋体" w:eastAsia="宋体" w:cs="Times New Roman"/>
          <w:sz w:val="24"/>
          <w:szCs w:val="24"/>
        </w:rPr>
      </w:pPr>
    </w:p>
    <w:p w14:paraId="06E0C158">
      <w:pPr>
        <w:spacing w:line="360" w:lineRule="auto"/>
        <w:jc w:val="center"/>
        <w:rPr>
          <w:rFonts w:ascii="宋体" w:hAnsi="宋体" w:eastAsia="宋体" w:cs="Times New Roman"/>
          <w:sz w:val="24"/>
          <w:szCs w:val="24"/>
        </w:rPr>
      </w:pPr>
    </w:p>
    <w:p w14:paraId="20737F61">
      <w:pPr>
        <w:spacing w:line="360" w:lineRule="auto"/>
        <w:jc w:val="center"/>
        <w:rPr>
          <w:rFonts w:ascii="宋体" w:hAnsi="宋体" w:eastAsia="宋体" w:cs="Times New Roman"/>
          <w:sz w:val="24"/>
          <w:szCs w:val="24"/>
        </w:rPr>
      </w:pPr>
    </w:p>
    <w:p w14:paraId="6D9FD5B5">
      <w:pPr>
        <w:spacing w:line="360" w:lineRule="auto"/>
        <w:jc w:val="center"/>
        <w:rPr>
          <w:rFonts w:hint="eastAsia" w:ascii="Times New Roman" w:hAnsi="Times New Roman" w:eastAsia="黑体" w:cs="Times New Roman"/>
          <w:b/>
          <w:bCs/>
          <w:sz w:val="44"/>
          <w:szCs w:val="44"/>
          <w:highlight w:val="yellow"/>
        </w:rPr>
      </w:pPr>
      <w:r>
        <w:rPr>
          <w:rFonts w:hint="eastAsia" w:ascii="Times New Roman" w:hAnsi="Times New Roman" w:eastAsia="黑体" w:cs="Times New Roman"/>
          <w:b/>
          <w:bCs/>
          <w:sz w:val="44"/>
          <w:szCs w:val="44"/>
          <w:highlight w:val="yellow"/>
          <w:lang w:val="en-US" w:eastAsia="zh-CN"/>
        </w:rPr>
        <w:t xml:space="preserve">Study on the wave parameter reconstruction </w:t>
      </w:r>
    </w:p>
    <w:p w14:paraId="0EC88438">
      <w:pPr>
        <w:spacing w:line="360" w:lineRule="auto"/>
        <w:jc w:val="center"/>
        <w:rPr>
          <w:rFonts w:hint="eastAsia" w:ascii="Times New Roman" w:hAnsi="Times New Roman" w:eastAsia="黑体" w:cs="Times New Roman"/>
          <w:b/>
          <w:bCs/>
          <w:sz w:val="44"/>
          <w:szCs w:val="44"/>
          <w:highlight w:val="yellow"/>
        </w:rPr>
      </w:pPr>
      <w:r>
        <w:rPr>
          <w:rFonts w:hint="eastAsia" w:ascii="Times New Roman" w:hAnsi="Times New Roman" w:eastAsia="黑体" w:cs="Times New Roman"/>
          <w:b/>
          <w:bCs/>
          <w:sz w:val="44"/>
          <w:szCs w:val="44"/>
          <w:highlight w:val="yellow"/>
          <w:lang w:val="en-US" w:eastAsia="zh-CN"/>
        </w:rPr>
        <w:t>based on machine-learning</w:t>
      </w:r>
    </w:p>
    <w:p w14:paraId="18921771">
      <w:pPr>
        <w:spacing w:line="360" w:lineRule="auto"/>
        <w:jc w:val="center"/>
        <w:rPr>
          <w:rFonts w:ascii="Times New Roman" w:hAnsi="Times New Roman" w:eastAsia="黑体" w:cs="Times New Roman"/>
          <w:b/>
          <w:bCs/>
          <w:sz w:val="44"/>
          <w:szCs w:val="44"/>
        </w:rPr>
      </w:pPr>
    </w:p>
    <w:p w14:paraId="04360A45">
      <w:pPr>
        <w:spacing w:line="440" w:lineRule="exact"/>
        <w:jc w:val="center"/>
        <w:rPr>
          <w:rFonts w:ascii="宋体" w:hAnsi="宋体" w:eastAsia="宋体" w:cs="Times New Roman"/>
          <w:sz w:val="24"/>
          <w:szCs w:val="24"/>
        </w:rPr>
      </w:pPr>
    </w:p>
    <w:tbl>
      <w:tblPr>
        <w:tblStyle w:val="15"/>
        <w:tblpPr w:leftFromText="180" w:rightFromText="180" w:vertAnchor="text" w:horzAnchor="margin" w:tblpXSpec="center" w:tblpY="3222"/>
        <w:tblOverlap w:val="never"/>
        <w:tblW w:w="0" w:type="auto"/>
        <w:tblInd w:w="0" w:type="dxa"/>
        <w:tblLayout w:type="fixed"/>
        <w:tblCellMar>
          <w:top w:w="0" w:type="dxa"/>
          <w:left w:w="108" w:type="dxa"/>
          <w:bottom w:w="0" w:type="dxa"/>
          <w:right w:w="108" w:type="dxa"/>
        </w:tblCellMar>
      </w:tblPr>
      <w:tblGrid>
        <w:gridCol w:w="2794"/>
        <w:gridCol w:w="6318"/>
      </w:tblGrid>
      <w:tr w14:paraId="71CFB658">
        <w:tblPrEx>
          <w:tblCellMar>
            <w:top w:w="0" w:type="dxa"/>
            <w:left w:w="108" w:type="dxa"/>
            <w:bottom w:w="0" w:type="dxa"/>
            <w:right w:w="108" w:type="dxa"/>
          </w:tblCellMar>
        </w:tblPrEx>
        <w:trPr>
          <w:trHeight w:val="517" w:hRule="atLeast"/>
        </w:trPr>
        <w:tc>
          <w:tcPr>
            <w:tcW w:w="2794" w:type="dxa"/>
            <w:noWrap w:val="0"/>
            <w:vAlign w:val="top"/>
          </w:tcPr>
          <w:p w14:paraId="4AC9298E">
            <w:pPr>
              <w:snapToGrid w:val="0"/>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Student</w:t>
            </w:r>
            <w:r>
              <w:rPr>
                <w:rFonts w:ascii="Times New Roman" w:hAnsi="Times New Roman" w:eastAsia="宋体" w:cs="Times New Roman"/>
                <w:b/>
                <w:sz w:val="28"/>
                <w:szCs w:val="28"/>
              </w:rPr>
              <w:t>’</w:t>
            </w:r>
            <w:r>
              <w:rPr>
                <w:rFonts w:hint="eastAsia" w:ascii="Times New Roman" w:hAnsi="Times New Roman" w:eastAsia="宋体" w:cs="Times New Roman"/>
                <w:b/>
                <w:sz w:val="28"/>
                <w:szCs w:val="28"/>
              </w:rPr>
              <w:t>s name</w:t>
            </w:r>
          </w:p>
        </w:tc>
        <w:tc>
          <w:tcPr>
            <w:tcW w:w="6318" w:type="dxa"/>
            <w:noWrap w:val="0"/>
            <w:vAlign w:val="top"/>
          </w:tcPr>
          <w:p w14:paraId="26265B9C">
            <w:pPr>
              <w:adjustRightInd w:val="0"/>
              <w:snapToGrid w:val="0"/>
              <w:spacing w:line="520" w:lineRule="exact"/>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w:t>
            </w:r>
            <w:r>
              <w:rPr>
                <w:rFonts w:hint="eastAsia" w:ascii="Times New Roman" w:hAnsi="Times New Roman" w:cs="Times New Roman"/>
                <w:sz w:val="30"/>
                <w:szCs w:val="30"/>
                <w:highlight w:val="yellow"/>
                <w:lang w:val="en-US" w:eastAsia="zh-CN"/>
                <w:woUserID w:val="1"/>
              </w:rPr>
              <w:t>San Zhang</w:t>
            </w:r>
            <w:r>
              <w:rPr>
                <w:rFonts w:hint="eastAsia" w:ascii="Times New Roman" w:hAnsi="Times New Roman" w:eastAsia="宋体" w:cs="Times New Roman"/>
                <w:b/>
                <w:sz w:val="28"/>
                <w:szCs w:val="28"/>
              </w:rPr>
              <w:t xml:space="preserve"> </w:t>
            </w:r>
          </w:p>
        </w:tc>
      </w:tr>
      <w:tr w14:paraId="70049E8A">
        <w:tblPrEx>
          <w:tblCellMar>
            <w:top w:w="0" w:type="dxa"/>
            <w:left w:w="108" w:type="dxa"/>
            <w:bottom w:w="0" w:type="dxa"/>
            <w:right w:w="108" w:type="dxa"/>
          </w:tblCellMar>
        </w:tblPrEx>
        <w:trPr>
          <w:trHeight w:val="517" w:hRule="atLeast"/>
        </w:trPr>
        <w:tc>
          <w:tcPr>
            <w:tcW w:w="2794" w:type="dxa"/>
            <w:noWrap w:val="0"/>
            <w:vAlign w:val="top"/>
          </w:tcPr>
          <w:p w14:paraId="62444934">
            <w:pPr>
              <w:snapToGrid w:val="0"/>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College</w:t>
            </w:r>
          </w:p>
        </w:tc>
        <w:tc>
          <w:tcPr>
            <w:tcW w:w="6318" w:type="dxa"/>
            <w:noWrap w:val="0"/>
            <w:vAlign w:val="top"/>
          </w:tcPr>
          <w:p w14:paraId="0DF5A497">
            <w:pPr>
              <w:adjustRightInd w:val="0"/>
              <w:snapToGrid w:val="0"/>
              <w:spacing w:line="520" w:lineRule="exact"/>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w:t>
            </w:r>
            <w:r>
              <w:rPr>
                <w:rFonts w:hint="eastAsia" w:ascii="Times New Roman" w:hAnsi="Times New Roman" w:eastAsia="宋体" w:cs="Times New Roman"/>
                <w:b w:val="0"/>
                <w:bCs/>
                <w:sz w:val="28"/>
                <w:szCs w:val="28"/>
              </w:rPr>
              <w:t>Southampton Ocean Engineering Joint Institute</w:t>
            </w:r>
          </w:p>
        </w:tc>
      </w:tr>
      <w:tr w14:paraId="3CE556C0">
        <w:tblPrEx>
          <w:tblCellMar>
            <w:top w:w="0" w:type="dxa"/>
            <w:left w:w="108" w:type="dxa"/>
            <w:bottom w:w="0" w:type="dxa"/>
            <w:right w:w="108" w:type="dxa"/>
          </w:tblCellMar>
        </w:tblPrEx>
        <w:trPr>
          <w:trHeight w:val="517" w:hRule="atLeast"/>
        </w:trPr>
        <w:tc>
          <w:tcPr>
            <w:tcW w:w="2794" w:type="dxa"/>
            <w:noWrap w:val="0"/>
            <w:vAlign w:val="top"/>
          </w:tcPr>
          <w:p w14:paraId="0F129960">
            <w:pPr>
              <w:snapToGrid w:val="0"/>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Program</w:t>
            </w:r>
          </w:p>
        </w:tc>
        <w:tc>
          <w:tcPr>
            <w:tcW w:w="6318" w:type="dxa"/>
            <w:noWrap w:val="0"/>
            <w:vAlign w:val="top"/>
          </w:tcPr>
          <w:p w14:paraId="096086CF">
            <w:pPr>
              <w:adjustRightInd w:val="0"/>
              <w:snapToGrid w:val="0"/>
              <w:spacing w:line="520" w:lineRule="exact"/>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w:t>
            </w:r>
            <w:r>
              <w:rPr>
                <w:rFonts w:hint="eastAsia" w:ascii="Times New Roman" w:hAnsi="Times New Roman" w:eastAsia="宋体" w:cs="Times New Roman"/>
                <w:b/>
                <w:sz w:val="28"/>
                <w:szCs w:val="28"/>
                <w:highlight w:val="yellow"/>
                <w:lang w:val="en-US" w:eastAsia="zh-CN"/>
              </w:rPr>
              <w:t>**</w:t>
            </w:r>
            <w:r>
              <w:rPr>
                <w:rFonts w:hint="eastAsia" w:ascii="Times New Roman" w:hAnsi="Times New Roman" w:eastAsia="宋体" w:cs="Times New Roman"/>
                <w:b w:val="0"/>
                <w:bCs/>
                <w:sz w:val="28"/>
                <w:szCs w:val="28"/>
                <w:highlight w:val="yellow"/>
              </w:rPr>
              <w:t>Engineering</w:t>
            </w:r>
          </w:p>
        </w:tc>
      </w:tr>
      <w:tr w14:paraId="2832F111">
        <w:tblPrEx>
          <w:tblCellMar>
            <w:top w:w="0" w:type="dxa"/>
            <w:left w:w="108" w:type="dxa"/>
            <w:bottom w:w="0" w:type="dxa"/>
            <w:right w:w="108" w:type="dxa"/>
          </w:tblCellMar>
        </w:tblPrEx>
        <w:trPr>
          <w:trHeight w:val="517" w:hRule="atLeast"/>
        </w:trPr>
        <w:tc>
          <w:tcPr>
            <w:tcW w:w="2794" w:type="dxa"/>
            <w:noWrap w:val="0"/>
            <w:vAlign w:val="top"/>
          </w:tcPr>
          <w:p w14:paraId="3D19E86F">
            <w:pPr>
              <w:snapToGrid w:val="0"/>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Supervisor</w:t>
            </w:r>
          </w:p>
        </w:tc>
        <w:tc>
          <w:tcPr>
            <w:tcW w:w="6318" w:type="dxa"/>
            <w:noWrap w:val="0"/>
            <w:vAlign w:val="top"/>
          </w:tcPr>
          <w:p w14:paraId="59FF0509">
            <w:pPr>
              <w:adjustRightInd w:val="0"/>
              <w:snapToGrid w:val="0"/>
              <w:spacing w:line="520" w:lineRule="exact"/>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w:t>
            </w:r>
            <w:r>
              <w:rPr>
                <w:rFonts w:hint="eastAsia" w:ascii="Times New Roman" w:hAnsi="Times New Roman" w:eastAsia="宋体" w:cs="Times New Roman"/>
                <w:b w:val="0"/>
                <w:bCs/>
                <w:sz w:val="28"/>
                <w:szCs w:val="28"/>
                <w:highlight w:val="yellow"/>
                <w:lang w:val="en-US" w:eastAsia="zh-CN"/>
              </w:rPr>
              <w:t>Wei Meng /Blair Thornton</w:t>
            </w:r>
          </w:p>
        </w:tc>
      </w:tr>
      <w:tr w14:paraId="6E85C9E1">
        <w:tblPrEx>
          <w:tblCellMar>
            <w:top w:w="0" w:type="dxa"/>
            <w:left w:w="108" w:type="dxa"/>
            <w:bottom w:w="0" w:type="dxa"/>
            <w:right w:w="108" w:type="dxa"/>
          </w:tblCellMar>
        </w:tblPrEx>
        <w:trPr>
          <w:trHeight w:val="517" w:hRule="atLeast"/>
        </w:trPr>
        <w:tc>
          <w:tcPr>
            <w:tcW w:w="2794" w:type="dxa"/>
            <w:noWrap w:val="0"/>
            <w:vAlign w:val="top"/>
          </w:tcPr>
          <w:p w14:paraId="7435AC80">
            <w:pPr>
              <w:wordWrap w:val="0"/>
              <w:snapToGrid w:val="0"/>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Supervisor</w:t>
            </w:r>
            <w:r>
              <w:rPr>
                <w:rFonts w:ascii="Times New Roman" w:hAnsi="Times New Roman" w:eastAsia="宋体" w:cs="Times New Roman"/>
                <w:b/>
                <w:sz w:val="28"/>
                <w:szCs w:val="28"/>
              </w:rPr>
              <w:t>’</w:t>
            </w:r>
            <w:r>
              <w:rPr>
                <w:rFonts w:hint="eastAsia" w:ascii="Times New Roman" w:hAnsi="Times New Roman" w:eastAsia="宋体" w:cs="Times New Roman"/>
                <w:b/>
                <w:sz w:val="28"/>
                <w:szCs w:val="28"/>
              </w:rPr>
              <w:t>s Title</w:t>
            </w:r>
          </w:p>
        </w:tc>
        <w:tc>
          <w:tcPr>
            <w:tcW w:w="6318" w:type="dxa"/>
            <w:noWrap w:val="0"/>
            <w:vAlign w:val="top"/>
          </w:tcPr>
          <w:p w14:paraId="3856B6CB">
            <w:pPr>
              <w:adjustRightInd w:val="0"/>
              <w:snapToGrid w:val="0"/>
              <w:spacing w:line="520" w:lineRule="exact"/>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w:t>
            </w:r>
            <w:r>
              <w:rPr>
                <w:rFonts w:hint="eastAsia" w:ascii="Times New Roman" w:hAnsi="Times New Roman" w:eastAsia="宋体" w:cs="Times New Roman"/>
                <w:b w:val="0"/>
                <w:bCs/>
                <w:sz w:val="28"/>
                <w:szCs w:val="28"/>
                <w:highlight w:val="yellow"/>
                <w:lang w:val="en-US" w:eastAsia="zh-CN"/>
              </w:rPr>
              <w:t>Associate professor/Professor</w:t>
            </w:r>
          </w:p>
        </w:tc>
      </w:tr>
      <w:tr w14:paraId="7B03E021">
        <w:tblPrEx>
          <w:tblCellMar>
            <w:top w:w="0" w:type="dxa"/>
            <w:left w:w="108" w:type="dxa"/>
            <w:bottom w:w="0" w:type="dxa"/>
            <w:right w:w="108" w:type="dxa"/>
          </w:tblCellMar>
        </w:tblPrEx>
        <w:trPr>
          <w:trHeight w:val="517" w:hRule="atLeast"/>
        </w:trPr>
        <w:tc>
          <w:tcPr>
            <w:tcW w:w="2794" w:type="dxa"/>
            <w:noWrap w:val="0"/>
            <w:vAlign w:val="top"/>
          </w:tcPr>
          <w:p w14:paraId="63CEAABB">
            <w:pPr>
              <w:snapToGrid w:val="0"/>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University</w:t>
            </w:r>
          </w:p>
        </w:tc>
        <w:tc>
          <w:tcPr>
            <w:tcW w:w="6318" w:type="dxa"/>
            <w:noWrap w:val="0"/>
            <w:vAlign w:val="top"/>
          </w:tcPr>
          <w:p w14:paraId="4458641B">
            <w:pPr>
              <w:adjustRightInd w:val="0"/>
              <w:snapToGrid w:val="0"/>
              <w:spacing w:line="520" w:lineRule="exact"/>
              <w:rPr>
                <w:rFonts w:ascii="Times New Roman" w:hAnsi="Times New Roman" w:eastAsia="宋体" w:cs="Times New Roman"/>
                <w:b/>
                <w:sz w:val="28"/>
                <w:szCs w:val="28"/>
              </w:rPr>
            </w:pPr>
            <w:r>
              <w:rPr>
                <w:rFonts w:hint="eastAsia" w:ascii="Times New Roman" w:hAnsi="Times New Roman" w:eastAsia="宋体" w:cs="Times New Roman"/>
                <w:b/>
                <w:sz w:val="28"/>
                <w:szCs w:val="28"/>
              </w:rPr>
              <w:t>：</w:t>
            </w:r>
            <w:r>
              <w:rPr>
                <w:rFonts w:hint="eastAsia" w:ascii="Times New Roman" w:hAnsi="Times New Roman" w:eastAsia="宋体" w:cs="Times New Roman"/>
                <w:b w:val="0"/>
                <w:bCs/>
                <w:sz w:val="28"/>
                <w:szCs w:val="28"/>
              </w:rPr>
              <w:t>Harbin Engineering University</w:t>
            </w:r>
          </w:p>
        </w:tc>
      </w:tr>
      <w:tr w14:paraId="4799234B">
        <w:tblPrEx>
          <w:tblCellMar>
            <w:top w:w="0" w:type="dxa"/>
            <w:left w:w="108" w:type="dxa"/>
            <w:bottom w:w="0" w:type="dxa"/>
            <w:right w:w="108" w:type="dxa"/>
          </w:tblCellMar>
        </w:tblPrEx>
        <w:trPr>
          <w:trHeight w:val="517" w:hRule="atLeast"/>
        </w:trPr>
        <w:tc>
          <w:tcPr>
            <w:tcW w:w="2794" w:type="dxa"/>
            <w:noWrap w:val="0"/>
            <w:vAlign w:val="top"/>
          </w:tcPr>
          <w:p w14:paraId="31919399">
            <w:pPr>
              <w:snapToGrid w:val="0"/>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Submission Date</w:t>
            </w:r>
          </w:p>
        </w:tc>
        <w:tc>
          <w:tcPr>
            <w:tcW w:w="6318" w:type="dxa"/>
            <w:noWrap w:val="0"/>
            <w:vAlign w:val="top"/>
          </w:tcPr>
          <w:p w14:paraId="0EC2F655">
            <w:pPr>
              <w:adjustRightInd w:val="0"/>
              <w:snapToGrid w:val="0"/>
              <w:spacing w:line="520" w:lineRule="exact"/>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rPr>
              <w:t>：</w:t>
            </w:r>
            <w:r>
              <w:rPr>
                <w:rFonts w:hint="eastAsia" w:ascii="Times New Roman" w:hAnsi="Times New Roman" w:eastAsia="宋体" w:cs="Times New Roman"/>
                <w:b w:val="0"/>
                <w:bCs/>
                <w:sz w:val="28"/>
                <w:szCs w:val="28"/>
              </w:rPr>
              <w:t>May 202</w:t>
            </w:r>
            <w:r>
              <w:rPr>
                <w:rFonts w:hint="eastAsia" w:ascii="Times New Roman" w:hAnsi="Times New Roman" w:eastAsia="宋体" w:cs="Times New Roman"/>
                <w:b w:val="0"/>
                <w:bCs/>
                <w:sz w:val="28"/>
                <w:szCs w:val="28"/>
                <w:lang w:val="en-US" w:eastAsia="zh-CN"/>
              </w:rPr>
              <w:t>6</w:t>
            </w:r>
          </w:p>
        </w:tc>
      </w:tr>
      <w:tr w14:paraId="4BECBCAA">
        <w:tblPrEx>
          <w:tblCellMar>
            <w:top w:w="0" w:type="dxa"/>
            <w:left w:w="108" w:type="dxa"/>
            <w:bottom w:w="0" w:type="dxa"/>
            <w:right w:w="108" w:type="dxa"/>
          </w:tblCellMar>
        </w:tblPrEx>
        <w:trPr>
          <w:trHeight w:val="273" w:hRule="atLeast"/>
        </w:trPr>
        <w:tc>
          <w:tcPr>
            <w:tcW w:w="2794" w:type="dxa"/>
            <w:noWrap w:val="0"/>
            <w:vAlign w:val="top"/>
          </w:tcPr>
          <w:p w14:paraId="23CCB045">
            <w:pPr>
              <w:snapToGrid w:val="0"/>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Oral Defense Date</w:t>
            </w:r>
          </w:p>
        </w:tc>
        <w:tc>
          <w:tcPr>
            <w:tcW w:w="6318" w:type="dxa"/>
            <w:noWrap w:val="0"/>
            <w:vAlign w:val="top"/>
          </w:tcPr>
          <w:p w14:paraId="700387DA">
            <w:pPr>
              <w:adjustRightInd w:val="0"/>
              <w:snapToGrid w:val="0"/>
              <w:spacing w:line="520" w:lineRule="exact"/>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rPr>
              <w:t>：</w:t>
            </w:r>
            <w:r>
              <w:rPr>
                <w:rFonts w:hint="eastAsia" w:ascii="Times New Roman" w:hAnsi="Times New Roman" w:eastAsia="宋体" w:cs="Times New Roman"/>
                <w:b w:val="0"/>
                <w:bCs/>
                <w:sz w:val="28"/>
                <w:szCs w:val="28"/>
                <w:lang w:val="en-US" w:eastAsia="zh-CN"/>
              </w:rPr>
              <w:t>May</w:t>
            </w:r>
            <w:r>
              <w:rPr>
                <w:rFonts w:hint="eastAsia" w:ascii="Times New Roman" w:hAnsi="Times New Roman" w:eastAsia="宋体" w:cs="Times New Roman"/>
                <w:b w:val="0"/>
                <w:bCs/>
                <w:sz w:val="28"/>
                <w:szCs w:val="28"/>
              </w:rPr>
              <w:t xml:space="preserve"> 202</w:t>
            </w:r>
            <w:r>
              <w:rPr>
                <w:rFonts w:hint="eastAsia" w:ascii="Times New Roman" w:hAnsi="Times New Roman" w:eastAsia="宋体" w:cs="Times New Roman"/>
                <w:b w:val="0"/>
                <w:bCs/>
                <w:sz w:val="28"/>
                <w:szCs w:val="28"/>
                <w:lang w:val="en-US" w:eastAsia="zh-CN"/>
              </w:rPr>
              <w:t>6</w:t>
            </w:r>
          </w:p>
        </w:tc>
      </w:tr>
      <w:tr w14:paraId="548DB23D">
        <w:tblPrEx>
          <w:tblCellMar>
            <w:top w:w="0" w:type="dxa"/>
            <w:left w:w="108" w:type="dxa"/>
            <w:bottom w:w="0" w:type="dxa"/>
            <w:right w:w="108" w:type="dxa"/>
          </w:tblCellMar>
        </w:tblPrEx>
        <w:trPr>
          <w:trHeight w:val="80" w:hRule="atLeast"/>
        </w:trPr>
        <w:tc>
          <w:tcPr>
            <w:tcW w:w="2794" w:type="dxa"/>
            <w:noWrap w:val="0"/>
            <w:vAlign w:val="top"/>
          </w:tcPr>
          <w:p w14:paraId="1C0B7253">
            <w:pPr>
              <w:spacing w:line="520" w:lineRule="exact"/>
              <w:jc w:val="right"/>
              <w:rPr>
                <w:rFonts w:ascii="Times New Roman" w:hAnsi="Times New Roman" w:eastAsia="宋体" w:cs="Times New Roman"/>
                <w:b/>
                <w:sz w:val="28"/>
                <w:szCs w:val="28"/>
              </w:rPr>
            </w:pPr>
            <w:r>
              <w:rPr>
                <w:rFonts w:hint="eastAsia" w:ascii="Times New Roman" w:hAnsi="Times New Roman" w:eastAsia="宋体" w:cs="Times New Roman"/>
                <w:b/>
                <w:sz w:val="28"/>
                <w:szCs w:val="28"/>
              </w:rPr>
              <w:t xml:space="preserve">Degree award </w:t>
            </w:r>
          </w:p>
        </w:tc>
        <w:tc>
          <w:tcPr>
            <w:tcW w:w="6318" w:type="dxa"/>
            <w:noWrap w:val="0"/>
            <w:vAlign w:val="top"/>
          </w:tcPr>
          <w:p w14:paraId="5013FDBF">
            <w:pPr>
              <w:adjustRightInd w:val="0"/>
              <w:snapToGrid w:val="0"/>
              <w:spacing w:line="520" w:lineRule="exact"/>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w:t>
            </w:r>
            <w:r>
              <w:rPr>
                <w:rFonts w:hint="eastAsia" w:ascii="Times New Roman" w:hAnsi="Times New Roman" w:eastAsia="宋体" w:cs="Times New Roman"/>
                <w:b w:val="0"/>
                <w:bCs/>
                <w:sz w:val="28"/>
                <w:szCs w:val="28"/>
              </w:rPr>
              <w:t>Harbin Engineering University</w:t>
            </w:r>
          </w:p>
        </w:tc>
      </w:tr>
    </w:tbl>
    <w:p w14:paraId="476B618E">
      <w:pPr>
        <w:widowControl/>
        <w:jc w:val="left"/>
        <w:rPr>
          <w:sz w:val="28"/>
        </w:rPr>
        <w:sectPr>
          <w:pgSz w:w="11910" w:h="16840"/>
          <w:pgMar w:top="1588" w:right="1418" w:bottom="1588" w:left="1418" w:header="1134" w:footer="1134" w:gutter="0"/>
          <w:cols w:space="720" w:num="1"/>
          <w:docGrid w:linePitch="286" w:charSpace="0"/>
        </w:sectPr>
      </w:pPr>
      <w:r>
        <w:rPr>
          <w:sz w:val="28"/>
        </w:rPr>
        <w:br w:type="page"/>
      </w:r>
    </w:p>
    <w:p w14:paraId="37661820">
      <w:pPr>
        <w:spacing w:line="360" w:lineRule="auto"/>
        <w:ind w:right="-2"/>
        <w:jc w:val="left"/>
        <w:rPr>
          <w:rFonts w:ascii="Times New Roman" w:hAnsi="Times New Roman" w:eastAsia="宋体" w:cs="Times New Roman"/>
          <w:sz w:val="24"/>
          <w:szCs w:val="24"/>
        </w:rPr>
      </w:pPr>
    </w:p>
    <w:p w14:paraId="4548FACD">
      <w:pPr>
        <w:spacing w:line="360" w:lineRule="auto"/>
        <w:ind w:right="-2"/>
        <w:jc w:val="left"/>
        <w:rPr>
          <w:rFonts w:hint="eastAsia" w:ascii="Times New Roman" w:hAnsi="Times New Roman" w:eastAsia="宋体" w:cs="Times New Roman"/>
          <w:sz w:val="24"/>
          <w:szCs w:val="24"/>
          <w:u w:val="single"/>
        </w:rPr>
      </w:pPr>
    </w:p>
    <w:p w14:paraId="35A4F039">
      <w:pPr>
        <w:wordWrap w:val="0"/>
        <w:spacing w:line="360" w:lineRule="auto"/>
        <w:ind w:right="-2"/>
        <w:jc w:val="right"/>
        <w:rPr>
          <w:rFonts w:ascii="Times New Roman" w:hAnsi="Times New Roman" w:eastAsia="宋体" w:cs="Times New Roman"/>
          <w:sz w:val="24"/>
          <w:szCs w:val="24"/>
          <w:u w:val="single"/>
        </w:rPr>
      </w:pPr>
      <w:r>
        <w:rPr>
          <w:rFonts w:ascii="Times New Roman" w:hAnsi="Times New Roman" w:eastAsia="宋体" w:cs="Times New Roman"/>
          <w:sz w:val="24"/>
          <w:szCs w:val="24"/>
        </w:rPr>
        <w:t>学  号</w:t>
      </w:r>
      <w:r>
        <w:rPr>
          <w:rFonts w:hint="eastAsia" w:ascii="Times New Roman" w:hAnsi="Times New Roman" w:eastAsia="宋体" w:cs="Times New Roman"/>
          <w:sz w:val="24"/>
          <w:szCs w:val="24"/>
        </w:rPr>
        <w:t>：</w:t>
      </w:r>
      <w:r>
        <w:rPr>
          <w:rFonts w:ascii="Times New Roman" w:hAnsi="Times New Roman" w:eastAsia="宋体" w:cs="Times New Roman"/>
          <w:sz w:val="24"/>
          <w:szCs w:val="24"/>
          <w:highlight w:val="yellow"/>
          <w:u w:val="single"/>
        </w:rPr>
        <w:t>202028XXXX</w:t>
      </w:r>
    </w:p>
    <w:p w14:paraId="485F74AE">
      <w:pPr>
        <w:wordWrap w:val="0"/>
        <w:spacing w:line="360" w:lineRule="auto"/>
        <w:jc w:val="right"/>
        <w:rPr>
          <w:rFonts w:hint="eastAsia" w:ascii="Times New Roman" w:hAnsi="Times New Roman" w:eastAsia="宋体" w:cs="Times New Roman"/>
          <w:sz w:val="24"/>
          <w:szCs w:val="24"/>
          <w:u w:val="single"/>
          <w:lang w:val="en-US" w:eastAsia="zh-CN"/>
        </w:rPr>
      </w:pPr>
      <w:r>
        <w:rPr>
          <w:rFonts w:ascii="Times New Roman" w:hAnsi="Times New Roman" w:eastAsia="宋体" w:cs="Times New Roman"/>
          <w:sz w:val="24"/>
          <w:szCs w:val="24"/>
        </w:rPr>
        <w:t>密  级</w:t>
      </w:r>
      <w:r>
        <w:rPr>
          <w:rFonts w:hint="eastAsia" w:ascii="Times New Roman" w:hAnsi="Times New Roman" w:eastAsia="宋体" w:cs="Times New Roman"/>
          <w:sz w:val="24"/>
          <w:szCs w:val="24"/>
        </w:rPr>
        <w:t>：</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lang w:val="en-US" w:eastAsia="zh-CN"/>
        </w:rPr>
        <w:t>公开</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lang w:val="en-US" w:eastAsia="zh-CN"/>
        </w:rPr>
        <w:t xml:space="preserve"> </w:t>
      </w:r>
    </w:p>
    <w:p w14:paraId="586B70AF">
      <w:pPr>
        <w:spacing w:line="360" w:lineRule="auto"/>
        <w:jc w:val="center"/>
        <w:rPr>
          <w:rFonts w:ascii="宋体" w:hAnsi="宋体" w:eastAsia="宋体" w:cs="Times New Roman"/>
          <w:sz w:val="24"/>
          <w:szCs w:val="24"/>
        </w:rPr>
      </w:pPr>
    </w:p>
    <w:p w14:paraId="037C6A3D">
      <w:pPr>
        <w:spacing w:line="360" w:lineRule="auto"/>
        <w:jc w:val="center"/>
        <w:rPr>
          <w:rFonts w:ascii="宋体" w:hAnsi="宋体" w:eastAsia="宋体" w:cs="Times New Roman"/>
          <w:sz w:val="24"/>
          <w:szCs w:val="24"/>
        </w:rPr>
      </w:pPr>
    </w:p>
    <w:p w14:paraId="15B85F28">
      <w:pPr>
        <w:spacing w:line="360" w:lineRule="auto"/>
        <w:jc w:val="center"/>
        <w:rPr>
          <w:rFonts w:ascii="宋体" w:hAnsi="宋体" w:eastAsia="宋体" w:cs="Times New Roman"/>
          <w:sz w:val="24"/>
          <w:szCs w:val="24"/>
        </w:rPr>
      </w:pPr>
    </w:p>
    <w:p w14:paraId="62908EFA">
      <w:pPr>
        <w:spacing w:line="360" w:lineRule="auto"/>
        <w:jc w:val="center"/>
        <w:rPr>
          <w:rFonts w:ascii="Times New Roman" w:hAnsi="Times New Roman" w:eastAsia="黑体" w:cs="Times New Roman"/>
          <w:sz w:val="44"/>
          <w:szCs w:val="44"/>
          <w:highlight w:val="yellow"/>
        </w:rPr>
      </w:pPr>
      <w:r>
        <w:rPr>
          <w:rFonts w:hint="eastAsia" w:ascii="Times New Roman" w:hAnsi="Times New Roman" w:eastAsia="黑体" w:cs="Times New Roman"/>
          <w:sz w:val="44"/>
          <w:szCs w:val="44"/>
          <w:highlight w:val="yellow"/>
          <w:lang w:val="en-US" w:eastAsia="zh-CN"/>
        </w:rPr>
        <w:t>基于机器学习的波浪参数重构研究</w:t>
      </w:r>
    </w:p>
    <w:p w14:paraId="4567E1D8">
      <w:pPr>
        <w:spacing w:line="360" w:lineRule="auto"/>
        <w:jc w:val="center"/>
        <w:rPr>
          <w:rFonts w:hint="eastAsia" w:ascii="宋体" w:hAnsi="宋体" w:eastAsia="宋体" w:cs="Times New Roman"/>
          <w:sz w:val="24"/>
          <w:szCs w:val="24"/>
        </w:rPr>
      </w:pPr>
    </w:p>
    <w:tbl>
      <w:tblPr>
        <w:tblStyle w:val="15"/>
        <w:tblpPr w:leftFromText="180" w:rightFromText="180" w:vertAnchor="text" w:horzAnchor="margin" w:tblpXSpec="center" w:tblpY="3222"/>
        <w:tblOverlap w:val="never"/>
        <w:tblW w:w="0" w:type="auto"/>
        <w:tblInd w:w="0" w:type="dxa"/>
        <w:tblLayout w:type="fixed"/>
        <w:tblCellMar>
          <w:top w:w="0" w:type="dxa"/>
          <w:left w:w="108" w:type="dxa"/>
          <w:bottom w:w="0" w:type="dxa"/>
          <w:right w:w="108" w:type="dxa"/>
        </w:tblCellMar>
      </w:tblPr>
      <w:tblGrid>
        <w:gridCol w:w="2519"/>
        <w:gridCol w:w="4118"/>
      </w:tblGrid>
      <w:tr w14:paraId="46D9B7E1">
        <w:tblPrEx>
          <w:tblCellMar>
            <w:top w:w="0" w:type="dxa"/>
            <w:left w:w="108" w:type="dxa"/>
            <w:bottom w:w="0" w:type="dxa"/>
            <w:right w:w="108" w:type="dxa"/>
          </w:tblCellMar>
        </w:tblPrEx>
        <w:trPr>
          <w:trHeight w:val="517" w:hRule="atLeast"/>
        </w:trPr>
        <w:tc>
          <w:tcPr>
            <w:tcW w:w="2519" w:type="dxa"/>
            <w:noWrap w:val="0"/>
            <w:vAlign w:val="top"/>
          </w:tcPr>
          <w:p w14:paraId="38363827">
            <w:pPr>
              <w:snapToGrid w:val="0"/>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学生姓名</w:t>
            </w:r>
          </w:p>
        </w:tc>
        <w:tc>
          <w:tcPr>
            <w:tcW w:w="4118" w:type="dxa"/>
            <w:noWrap w:val="0"/>
            <w:vAlign w:val="top"/>
          </w:tcPr>
          <w:p w14:paraId="23D6C40F">
            <w:pPr>
              <w:adjustRightInd w:val="0"/>
              <w:snapToGrid w:val="0"/>
              <w:spacing w:line="520" w:lineRule="exact"/>
              <w:rPr>
                <w:rFonts w:ascii="Times New Roman" w:hAnsi="Times New Roman" w:eastAsia="宋体" w:cs="Times New Roman"/>
                <w:b/>
                <w:sz w:val="28"/>
                <w:szCs w:val="28"/>
              </w:rPr>
            </w:pPr>
            <w:r>
              <w:rPr>
                <w:rFonts w:ascii="Times New Roman" w:hAnsi="Times New Roman" w:eastAsia="宋体" w:cs="Times New Roman"/>
                <w:b/>
                <w:sz w:val="28"/>
                <w:szCs w:val="28"/>
              </w:rPr>
              <w:t>：</w:t>
            </w:r>
            <w:r>
              <w:rPr>
                <w:rFonts w:hint="eastAsia" w:ascii="宋体" w:hAnsi="宋体" w:eastAsia="宋体" w:cs="Times New Roman"/>
                <w:sz w:val="30"/>
                <w:szCs w:val="30"/>
                <w:highlight w:val="yellow"/>
                <w:lang w:val="en-US" w:eastAsia="zh-CN"/>
              </w:rPr>
              <w:t>张三</w:t>
            </w:r>
            <w:r>
              <w:rPr>
                <w:rFonts w:hint="eastAsia" w:ascii="宋体" w:hAnsi="宋体" w:eastAsia="宋体" w:cs="Times New Roman"/>
                <w:sz w:val="30"/>
                <w:szCs w:val="30"/>
                <w:highlight w:val="yellow"/>
              </w:rPr>
              <w:t xml:space="preserve"> </w:t>
            </w:r>
          </w:p>
        </w:tc>
      </w:tr>
      <w:tr w14:paraId="4031441D">
        <w:tblPrEx>
          <w:tblCellMar>
            <w:top w:w="0" w:type="dxa"/>
            <w:left w:w="108" w:type="dxa"/>
            <w:bottom w:w="0" w:type="dxa"/>
            <w:right w:w="108" w:type="dxa"/>
          </w:tblCellMar>
        </w:tblPrEx>
        <w:trPr>
          <w:trHeight w:val="517" w:hRule="atLeast"/>
        </w:trPr>
        <w:tc>
          <w:tcPr>
            <w:tcW w:w="2519" w:type="dxa"/>
            <w:noWrap w:val="0"/>
            <w:vAlign w:val="top"/>
          </w:tcPr>
          <w:p w14:paraId="12ADC78F">
            <w:pPr>
              <w:snapToGrid w:val="0"/>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所在学院</w:t>
            </w:r>
          </w:p>
        </w:tc>
        <w:tc>
          <w:tcPr>
            <w:tcW w:w="4118" w:type="dxa"/>
            <w:noWrap w:val="0"/>
            <w:vAlign w:val="top"/>
          </w:tcPr>
          <w:p w14:paraId="6B63D026">
            <w:pPr>
              <w:adjustRightInd w:val="0"/>
              <w:snapToGrid w:val="0"/>
              <w:spacing w:line="520" w:lineRule="exact"/>
              <w:rPr>
                <w:rFonts w:ascii="Times New Roman" w:hAnsi="Times New Roman" w:eastAsia="宋体" w:cs="Times New Roman"/>
                <w:b/>
                <w:sz w:val="28"/>
                <w:szCs w:val="28"/>
              </w:rPr>
            </w:pPr>
            <w:r>
              <w:rPr>
                <w:rFonts w:ascii="Times New Roman" w:hAnsi="Times New Roman" w:eastAsia="宋体" w:cs="Times New Roman"/>
                <w:b/>
                <w:sz w:val="28"/>
                <w:szCs w:val="28"/>
              </w:rPr>
              <w:t>：</w:t>
            </w:r>
            <w:r>
              <w:rPr>
                <w:rFonts w:hint="eastAsia" w:ascii="宋体" w:hAnsi="宋体" w:eastAsia="宋体" w:cs="Times New Roman"/>
                <w:sz w:val="30"/>
                <w:szCs w:val="30"/>
              </w:rPr>
              <w:t>南安普顿海洋工程联合学院</w:t>
            </w:r>
          </w:p>
        </w:tc>
      </w:tr>
      <w:tr w14:paraId="6107C406">
        <w:tblPrEx>
          <w:tblCellMar>
            <w:top w:w="0" w:type="dxa"/>
            <w:left w:w="108" w:type="dxa"/>
            <w:bottom w:w="0" w:type="dxa"/>
            <w:right w:w="108" w:type="dxa"/>
          </w:tblCellMar>
        </w:tblPrEx>
        <w:trPr>
          <w:trHeight w:val="517" w:hRule="atLeast"/>
        </w:trPr>
        <w:tc>
          <w:tcPr>
            <w:tcW w:w="2519" w:type="dxa"/>
            <w:noWrap w:val="0"/>
            <w:vAlign w:val="top"/>
          </w:tcPr>
          <w:p w14:paraId="2EE2C437">
            <w:pPr>
              <w:snapToGrid w:val="0"/>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所在专业</w:t>
            </w:r>
          </w:p>
        </w:tc>
        <w:tc>
          <w:tcPr>
            <w:tcW w:w="4118" w:type="dxa"/>
            <w:noWrap w:val="0"/>
            <w:vAlign w:val="top"/>
          </w:tcPr>
          <w:p w14:paraId="178AE7D4">
            <w:pPr>
              <w:adjustRightInd w:val="0"/>
              <w:snapToGrid w:val="0"/>
              <w:spacing w:line="520" w:lineRule="exact"/>
              <w:rPr>
                <w:rFonts w:ascii="Times New Roman" w:hAnsi="Times New Roman" w:eastAsia="宋体" w:cs="Times New Roman"/>
                <w:b/>
                <w:sz w:val="28"/>
                <w:szCs w:val="28"/>
              </w:rPr>
            </w:pPr>
            <w:r>
              <w:rPr>
                <w:rFonts w:hint="eastAsia" w:ascii="Times New Roman" w:hAnsi="Times New Roman" w:eastAsia="宋体" w:cs="Times New Roman"/>
                <w:sz w:val="30"/>
                <w:highlight w:val="yellow"/>
                <w:lang w:val="en-US" w:eastAsia="zh-CN"/>
              </w:rPr>
              <w:t>：</w:t>
            </w:r>
            <w:bookmarkStart w:id="74" w:name="_GoBack"/>
            <w:bookmarkEnd w:id="74"/>
            <w:r>
              <w:rPr>
                <w:rFonts w:ascii="Times New Roman" w:hAnsi="Times New Roman" w:eastAsia="宋体" w:cs="Times New Roman"/>
                <w:sz w:val="30"/>
                <w:highlight w:val="yellow"/>
                <w:lang w:val="en-US" w:eastAsia="zh-CN"/>
              </w:rPr>
              <w:t>船舶与海洋工程</w:t>
            </w:r>
          </w:p>
        </w:tc>
      </w:tr>
      <w:tr w14:paraId="00F30F7F">
        <w:tblPrEx>
          <w:tblCellMar>
            <w:top w:w="0" w:type="dxa"/>
            <w:left w:w="108" w:type="dxa"/>
            <w:bottom w:w="0" w:type="dxa"/>
            <w:right w:w="108" w:type="dxa"/>
          </w:tblCellMar>
        </w:tblPrEx>
        <w:trPr>
          <w:trHeight w:val="517" w:hRule="atLeast"/>
        </w:trPr>
        <w:tc>
          <w:tcPr>
            <w:tcW w:w="2519" w:type="dxa"/>
            <w:noWrap w:val="0"/>
            <w:vAlign w:val="top"/>
          </w:tcPr>
          <w:p w14:paraId="1D22D33E">
            <w:pPr>
              <w:snapToGrid w:val="0"/>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指导教师</w:t>
            </w:r>
          </w:p>
        </w:tc>
        <w:tc>
          <w:tcPr>
            <w:tcW w:w="4118" w:type="dxa"/>
            <w:noWrap w:val="0"/>
            <w:vAlign w:val="top"/>
          </w:tcPr>
          <w:p w14:paraId="007C734B">
            <w:pPr>
              <w:adjustRightInd w:val="0"/>
              <w:snapToGrid w:val="0"/>
              <w:spacing w:line="520" w:lineRule="exact"/>
              <w:rPr>
                <w:rFonts w:ascii="Times New Roman" w:hAnsi="Times New Roman" w:eastAsia="宋体" w:cs="Times New Roman"/>
                <w:b/>
                <w:sz w:val="28"/>
                <w:szCs w:val="28"/>
                <w:highlight w:val="yellow"/>
              </w:rPr>
            </w:pPr>
            <w:r>
              <w:rPr>
                <w:rFonts w:ascii="Times New Roman" w:hAnsi="Times New Roman" w:eastAsia="宋体" w:cs="Times New Roman"/>
                <w:b/>
                <w:sz w:val="28"/>
                <w:szCs w:val="28"/>
                <w:highlight w:val="yellow"/>
              </w:rPr>
              <w:t>：</w:t>
            </w:r>
            <w:r>
              <w:rPr>
                <w:rFonts w:hint="eastAsia" w:ascii="宋体" w:hAnsi="宋体" w:eastAsia="宋体" w:cs="Times New Roman"/>
                <w:sz w:val="30"/>
                <w:szCs w:val="30"/>
                <w:highlight w:val="yellow"/>
                <w:lang w:val="en-US" w:eastAsia="zh-CN"/>
              </w:rPr>
              <w:t>孟巍/</w:t>
            </w:r>
            <w:r>
              <w:rPr>
                <w:rFonts w:hint="default" w:ascii="Times New Roman" w:hAnsi="Times New Roman" w:eastAsia="宋体" w:cs="Times New Roman"/>
                <w:sz w:val="30"/>
                <w:szCs w:val="30"/>
                <w:highlight w:val="yellow"/>
                <w:lang w:val="en-US" w:eastAsia="zh-CN"/>
              </w:rPr>
              <w:t>Blair Thornton</w:t>
            </w:r>
          </w:p>
        </w:tc>
      </w:tr>
      <w:tr w14:paraId="7CEF5A64">
        <w:tblPrEx>
          <w:tblCellMar>
            <w:top w:w="0" w:type="dxa"/>
            <w:left w:w="108" w:type="dxa"/>
            <w:bottom w:w="0" w:type="dxa"/>
            <w:right w:w="108" w:type="dxa"/>
          </w:tblCellMar>
        </w:tblPrEx>
        <w:trPr>
          <w:trHeight w:val="517" w:hRule="atLeast"/>
        </w:trPr>
        <w:tc>
          <w:tcPr>
            <w:tcW w:w="2519" w:type="dxa"/>
            <w:noWrap w:val="0"/>
            <w:vAlign w:val="top"/>
          </w:tcPr>
          <w:p w14:paraId="1450F886">
            <w:pPr>
              <w:snapToGrid w:val="0"/>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职称</w:t>
            </w:r>
          </w:p>
        </w:tc>
        <w:tc>
          <w:tcPr>
            <w:tcW w:w="4118" w:type="dxa"/>
            <w:noWrap w:val="0"/>
            <w:vAlign w:val="top"/>
          </w:tcPr>
          <w:p w14:paraId="5C750EA2">
            <w:pPr>
              <w:adjustRightInd w:val="0"/>
              <w:snapToGrid w:val="0"/>
              <w:spacing w:line="520" w:lineRule="exact"/>
              <w:rPr>
                <w:rFonts w:ascii="Times New Roman" w:hAnsi="Times New Roman" w:eastAsia="宋体" w:cs="Times New Roman"/>
                <w:b/>
                <w:sz w:val="28"/>
                <w:szCs w:val="28"/>
                <w:highlight w:val="yellow"/>
              </w:rPr>
            </w:pPr>
            <w:r>
              <w:rPr>
                <w:rFonts w:ascii="Times New Roman" w:hAnsi="Times New Roman" w:eastAsia="宋体" w:cs="Times New Roman"/>
                <w:b/>
                <w:sz w:val="28"/>
                <w:szCs w:val="28"/>
                <w:highlight w:val="yellow"/>
              </w:rPr>
              <w:t>：</w:t>
            </w:r>
            <w:r>
              <w:rPr>
                <w:rFonts w:hint="eastAsia" w:ascii="宋体" w:hAnsi="宋体" w:eastAsia="宋体" w:cs="Times New Roman"/>
                <w:sz w:val="30"/>
                <w:szCs w:val="30"/>
                <w:highlight w:val="yellow"/>
                <w:lang w:val="en-US" w:eastAsia="zh-CN"/>
              </w:rPr>
              <w:t>副教授/教授</w:t>
            </w:r>
          </w:p>
        </w:tc>
      </w:tr>
      <w:tr w14:paraId="4372AAB2">
        <w:tblPrEx>
          <w:tblCellMar>
            <w:top w:w="0" w:type="dxa"/>
            <w:left w:w="108" w:type="dxa"/>
            <w:bottom w:w="0" w:type="dxa"/>
            <w:right w:w="108" w:type="dxa"/>
          </w:tblCellMar>
        </w:tblPrEx>
        <w:trPr>
          <w:trHeight w:val="517" w:hRule="atLeast"/>
        </w:trPr>
        <w:tc>
          <w:tcPr>
            <w:tcW w:w="2519" w:type="dxa"/>
            <w:noWrap w:val="0"/>
            <w:vAlign w:val="top"/>
          </w:tcPr>
          <w:p w14:paraId="16AE65EB">
            <w:pPr>
              <w:snapToGrid w:val="0"/>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所在单位</w:t>
            </w:r>
          </w:p>
        </w:tc>
        <w:tc>
          <w:tcPr>
            <w:tcW w:w="4118" w:type="dxa"/>
            <w:noWrap w:val="0"/>
            <w:vAlign w:val="top"/>
          </w:tcPr>
          <w:p w14:paraId="63D99154">
            <w:pPr>
              <w:adjustRightInd w:val="0"/>
              <w:snapToGrid w:val="0"/>
              <w:spacing w:line="520" w:lineRule="exact"/>
              <w:rPr>
                <w:rFonts w:ascii="Times New Roman" w:hAnsi="Times New Roman" w:eastAsia="宋体" w:cs="Times New Roman"/>
                <w:b/>
                <w:sz w:val="28"/>
                <w:szCs w:val="28"/>
              </w:rPr>
            </w:pPr>
            <w:r>
              <w:rPr>
                <w:rFonts w:ascii="Times New Roman" w:hAnsi="Times New Roman" w:eastAsia="宋体" w:cs="Times New Roman"/>
                <w:b/>
                <w:sz w:val="28"/>
                <w:szCs w:val="28"/>
              </w:rPr>
              <w:t>：</w:t>
            </w:r>
            <w:r>
              <w:rPr>
                <w:rFonts w:ascii="Times New Roman" w:hAnsi="Times New Roman" w:eastAsia="宋体" w:cs="Times New Roman"/>
                <w:color w:val="000000"/>
                <w:sz w:val="28"/>
                <w:szCs w:val="28"/>
              </w:rPr>
              <w:t>哈尔滨工程大学</w:t>
            </w:r>
          </w:p>
        </w:tc>
      </w:tr>
      <w:tr w14:paraId="53E362B4">
        <w:tblPrEx>
          <w:tblCellMar>
            <w:top w:w="0" w:type="dxa"/>
            <w:left w:w="108" w:type="dxa"/>
            <w:bottom w:w="0" w:type="dxa"/>
            <w:right w:w="108" w:type="dxa"/>
          </w:tblCellMar>
        </w:tblPrEx>
        <w:trPr>
          <w:trHeight w:val="517" w:hRule="atLeast"/>
        </w:trPr>
        <w:tc>
          <w:tcPr>
            <w:tcW w:w="2519" w:type="dxa"/>
            <w:noWrap w:val="0"/>
            <w:vAlign w:val="top"/>
          </w:tcPr>
          <w:p w14:paraId="1452A9CD">
            <w:pPr>
              <w:snapToGrid w:val="0"/>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论文提交日期</w:t>
            </w:r>
          </w:p>
        </w:tc>
        <w:tc>
          <w:tcPr>
            <w:tcW w:w="4118" w:type="dxa"/>
            <w:noWrap w:val="0"/>
            <w:vAlign w:val="top"/>
          </w:tcPr>
          <w:p w14:paraId="6D5D6492">
            <w:pPr>
              <w:adjustRightInd w:val="0"/>
              <w:snapToGrid w:val="0"/>
              <w:spacing w:line="520" w:lineRule="exact"/>
              <w:rPr>
                <w:rFonts w:ascii="Times New Roman" w:hAnsi="Times New Roman" w:eastAsia="宋体" w:cs="Times New Roman"/>
                <w:b/>
                <w:sz w:val="28"/>
                <w:szCs w:val="28"/>
              </w:rPr>
            </w:pPr>
            <w:r>
              <w:rPr>
                <w:rFonts w:ascii="Times New Roman" w:hAnsi="Times New Roman" w:eastAsia="宋体" w:cs="Times New Roman"/>
                <w:b/>
                <w:sz w:val="28"/>
                <w:szCs w:val="28"/>
              </w:rPr>
              <w:t>：</w:t>
            </w:r>
            <w:r>
              <w:rPr>
                <w:rFonts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6</w:t>
            </w:r>
            <w:r>
              <w:rPr>
                <w:rFonts w:ascii="Times New Roman" w:hAnsi="Times New Roman" w:eastAsia="宋体" w:cs="Times New Roman"/>
                <w:sz w:val="28"/>
                <w:szCs w:val="28"/>
              </w:rPr>
              <w:t>年5月</w:t>
            </w:r>
          </w:p>
        </w:tc>
      </w:tr>
      <w:tr w14:paraId="2A615A98">
        <w:tblPrEx>
          <w:tblCellMar>
            <w:top w:w="0" w:type="dxa"/>
            <w:left w:w="108" w:type="dxa"/>
            <w:bottom w:w="0" w:type="dxa"/>
            <w:right w:w="108" w:type="dxa"/>
          </w:tblCellMar>
        </w:tblPrEx>
        <w:trPr>
          <w:trHeight w:val="273" w:hRule="atLeast"/>
        </w:trPr>
        <w:tc>
          <w:tcPr>
            <w:tcW w:w="2519" w:type="dxa"/>
            <w:noWrap w:val="0"/>
            <w:vAlign w:val="top"/>
          </w:tcPr>
          <w:p w14:paraId="71F47A9A">
            <w:pPr>
              <w:snapToGrid w:val="0"/>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论文答辩日期</w:t>
            </w:r>
          </w:p>
        </w:tc>
        <w:tc>
          <w:tcPr>
            <w:tcW w:w="4118" w:type="dxa"/>
            <w:noWrap w:val="0"/>
            <w:vAlign w:val="top"/>
          </w:tcPr>
          <w:p w14:paraId="23CAEB8B">
            <w:pPr>
              <w:adjustRightInd w:val="0"/>
              <w:snapToGrid w:val="0"/>
              <w:spacing w:line="520" w:lineRule="exact"/>
              <w:rPr>
                <w:rFonts w:ascii="Times New Roman" w:hAnsi="Times New Roman" w:eastAsia="宋体" w:cs="Times New Roman"/>
                <w:b/>
                <w:sz w:val="28"/>
                <w:szCs w:val="28"/>
              </w:rPr>
            </w:pPr>
            <w:r>
              <w:rPr>
                <w:rFonts w:ascii="Times New Roman" w:hAnsi="Times New Roman" w:eastAsia="宋体" w:cs="Times New Roman"/>
                <w:b/>
                <w:sz w:val="28"/>
                <w:szCs w:val="28"/>
              </w:rPr>
              <w:t>：</w:t>
            </w:r>
            <w:r>
              <w:rPr>
                <w:rFonts w:ascii="Times New Roman" w:hAnsi="Times New Roman" w:eastAsia="宋体" w:cs="Times New Roman"/>
                <w:sz w:val="28"/>
                <w:szCs w:val="28"/>
              </w:rPr>
              <w:t>202</w:t>
            </w:r>
            <w:r>
              <w:rPr>
                <w:rFonts w:hint="eastAsia" w:ascii="Times New Roman" w:hAnsi="Times New Roman" w:eastAsia="宋体" w:cs="Times New Roman"/>
                <w:sz w:val="28"/>
                <w:szCs w:val="28"/>
                <w:lang w:val="en-US" w:eastAsia="zh-CN"/>
              </w:rPr>
              <w:t>6</w:t>
            </w:r>
            <w:r>
              <w:rPr>
                <w:rFonts w:ascii="Times New Roman" w:hAnsi="Times New Roman" w:eastAsia="宋体" w:cs="Times New Roman"/>
                <w:sz w:val="28"/>
                <w:szCs w:val="28"/>
              </w:rPr>
              <w:t>年</w:t>
            </w:r>
            <w:r>
              <w:rPr>
                <w:rFonts w:hint="eastAsia" w:ascii="Times New Roman" w:hAnsi="Times New Roman" w:eastAsia="宋体" w:cs="Times New Roman"/>
                <w:sz w:val="28"/>
                <w:szCs w:val="28"/>
                <w:lang w:val="en-US" w:eastAsia="zh-CN"/>
              </w:rPr>
              <w:t>5</w:t>
            </w:r>
            <w:r>
              <w:rPr>
                <w:rFonts w:ascii="Times New Roman" w:hAnsi="Times New Roman" w:eastAsia="宋体" w:cs="Times New Roman"/>
                <w:sz w:val="28"/>
                <w:szCs w:val="28"/>
              </w:rPr>
              <w:t>月</w:t>
            </w:r>
          </w:p>
        </w:tc>
      </w:tr>
      <w:tr w14:paraId="1F3907F0">
        <w:tblPrEx>
          <w:tblCellMar>
            <w:top w:w="0" w:type="dxa"/>
            <w:left w:w="108" w:type="dxa"/>
            <w:bottom w:w="0" w:type="dxa"/>
            <w:right w:w="108" w:type="dxa"/>
          </w:tblCellMar>
        </w:tblPrEx>
        <w:trPr>
          <w:trHeight w:val="80" w:hRule="atLeast"/>
        </w:trPr>
        <w:tc>
          <w:tcPr>
            <w:tcW w:w="2519" w:type="dxa"/>
            <w:noWrap w:val="0"/>
            <w:vAlign w:val="top"/>
          </w:tcPr>
          <w:p w14:paraId="18CDFDB7">
            <w:pPr>
              <w:spacing w:line="520" w:lineRule="exact"/>
              <w:ind w:firstLine="562"/>
              <w:jc w:val="distribute"/>
              <w:rPr>
                <w:rFonts w:ascii="Times New Roman" w:hAnsi="Times New Roman" w:eastAsia="宋体" w:cs="Times New Roman"/>
                <w:b/>
                <w:sz w:val="28"/>
                <w:szCs w:val="28"/>
              </w:rPr>
            </w:pPr>
            <w:r>
              <w:rPr>
                <w:rFonts w:ascii="Times New Roman" w:hAnsi="Times New Roman" w:eastAsia="宋体" w:cs="Times New Roman"/>
                <w:b/>
                <w:sz w:val="28"/>
                <w:szCs w:val="28"/>
              </w:rPr>
              <w:t>学位授予单位</w:t>
            </w:r>
          </w:p>
        </w:tc>
        <w:tc>
          <w:tcPr>
            <w:tcW w:w="4118" w:type="dxa"/>
            <w:noWrap w:val="0"/>
            <w:vAlign w:val="top"/>
          </w:tcPr>
          <w:p w14:paraId="7AE62E48">
            <w:pPr>
              <w:adjustRightInd w:val="0"/>
              <w:snapToGrid w:val="0"/>
              <w:spacing w:line="520" w:lineRule="exact"/>
              <w:rPr>
                <w:rFonts w:ascii="Times New Roman" w:hAnsi="Times New Roman" w:eastAsia="宋体" w:cs="Times New Roman"/>
                <w:b/>
                <w:sz w:val="28"/>
                <w:szCs w:val="28"/>
              </w:rPr>
            </w:pPr>
            <w:r>
              <w:rPr>
                <w:rFonts w:ascii="Times New Roman" w:hAnsi="Times New Roman" w:eastAsia="宋体" w:cs="Times New Roman"/>
                <w:b/>
                <w:sz w:val="28"/>
                <w:szCs w:val="28"/>
              </w:rPr>
              <w:t>：</w:t>
            </w:r>
            <w:r>
              <w:rPr>
                <w:rFonts w:ascii="Times New Roman" w:hAnsi="Times New Roman" w:eastAsia="宋体" w:cs="Times New Roman"/>
                <w:sz w:val="28"/>
                <w:szCs w:val="28"/>
              </w:rPr>
              <w:t>哈尔滨工程大学</w:t>
            </w:r>
          </w:p>
        </w:tc>
      </w:tr>
    </w:tbl>
    <w:p w14:paraId="77EFD097">
      <w:pPr>
        <w:spacing w:line="360" w:lineRule="auto"/>
        <w:jc w:val="center"/>
        <w:rPr>
          <w:rFonts w:ascii="Times New Roman" w:hAnsi="Times New Roman" w:eastAsia="黑体" w:cs="Times New Roman"/>
          <w:b/>
          <w:bCs/>
          <w:sz w:val="44"/>
          <w:szCs w:val="44"/>
          <w:highlight w:val="yellow"/>
        </w:rPr>
      </w:pPr>
      <w:r>
        <w:rPr>
          <w:rFonts w:ascii="Times New Roman" w:hAnsi="Times New Roman" w:eastAsia="宋体" w:cs="Times New Roman"/>
          <w:sz w:val="44"/>
          <w:szCs w:val="44"/>
          <w:highlight w:val="yellow"/>
        </w:rPr>
        <w:t xml:space="preserve">Preparation and study of </w:t>
      </w:r>
      <w:r>
        <w:rPr>
          <w:rFonts w:hint="eastAsia" w:ascii="Times New Roman" w:hAnsi="Times New Roman" w:eastAsia="宋体" w:cs="Times New Roman"/>
          <w:sz w:val="44"/>
          <w:szCs w:val="44"/>
          <w:highlight w:val="yellow"/>
          <w:lang w:val="en-US" w:eastAsia="zh-CN"/>
        </w:rPr>
        <w:t>XXXXX</w:t>
      </w:r>
      <w:r>
        <w:rPr>
          <w:rFonts w:hint="eastAsia" w:ascii="Times New Roman" w:hAnsi="Times New Roman" w:eastAsia="宋体" w:cs="Times New Roman"/>
          <w:sz w:val="44"/>
          <w:szCs w:val="44"/>
          <w:highlight w:val="yellow"/>
          <w:lang w:val="en-US" w:eastAsia="zh-CN"/>
        </w:rPr>
        <w:t>（</w:t>
      </w:r>
      <w:r>
        <w:rPr>
          <w:rFonts w:hint="eastAsia" w:ascii="Times New Roman" w:hAnsi="Times New Roman" w:eastAsia="黑体" w:cs="Times New Roman"/>
          <w:b/>
          <w:bCs/>
          <w:sz w:val="44"/>
          <w:szCs w:val="44"/>
          <w:highlight w:val="yellow"/>
        </w:rPr>
        <w:t>IP Title</w:t>
      </w:r>
    </w:p>
    <w:p w14:paraId="38577C89">
      <w:pPr>
        <w:spacing w:line="360" w:lineRule="auto"/>
        <w:jc w:val="center"/>
        <w:rPr>
          <w:rFonts w:hint="eastAsia" w:ascii="Times New Roman" w:hAnsi="Times New Roman" w:eastAsia="宋体" w:cs="Times New Roman"/>
          <w:sz w:val="44"/>
          <w:szCs w:val="44"/>
          <w:highlight w:val="yellow"/>
          <w:lang w:eastAsia="zh-CN"/>
        </w:rPr>
      </w:pPr>
      <w:r>
        <w:rPr>
          <w:rFonts w:hint="eastAsia" w:ascii="Times New Roman" w:hAnsi="Times New Roman" w:eastAsia="宋体" w:cs="Times New Roman"/>
          <w:sz w:val="44"/>
          <w:szCs w:val="44"/>
          <w:highlight w:val="yellow"/>
          <w:lang w:val="en-US" w:eastAsia="zh-CN"/>
        </w:rPr>
        <w:t>）</w:t>
      </w:r>
    </w:p>
    <w:p w14:paraId="1F67B08A">
      <w:pPr>
        <w:spacing w:line="440" w:lineRule="exact"/>
        <w:jc w:val="center"/>
        <w:rPr>
          <w:rFonts w:ascii="宋体" w:hAnsi="宋体" w:eastAsia="宋体" w:cs="Times New Roman"/>
          <w:sz w:val="24"/>
          <w:szCs w:val="24"/>
        </w:rPr>
      </w:pPr>
    </w:p>
    <w:p w14:paraId="2005ACC9">
      <w:pPr>
        <w:spacing w:before="240" w:beforeLines="100" w:after="240" w:afterLines="100" w:line="440" w:lineRule="exact"/>
        <w:jc w:val="center"/>
        <w:rPr>
          <w:rFonts w:ascii="宋体" w:hAnsi="宋体" w:eastAsia="宋体" w:cs="Times New Roman"/>
          <w:sz w:val="24"/>
          <w:szCs w:val="24"/>
        </w:rPr>
      </w:pPr>
    </w:p>
    <w:p w14:paraId="44A9FD3E">
      <w:pPr>
        <w:spacing w:before="240" w:beforeLines="100" w:after="240" w:afterLines="100" w:line="440" w:lineRule="exact"/>
        <w:jc w:val="center"/>
        <w:rPr>
          <w:rFonts w:hint="eastAsia" w:ascii="宋体" w:hAnsi="宋体" w:eastAsia="宋体" w:cs="Times New Roman"/>
          <w:sz w:val="24"/>
          <w:szCs w:val="24"/>
        </w:rPr>
      </w:pPr>
    </w:p>
    <w:p w14:paraId="296830C3">
      <w:pPr>
        <w:spacing w:before="240" w:beforeLines="100" w:after="240" w:afterLines="100" w:line="440" w:lineRule="exact"/>
        <w:jc w:val="center"/>
        <w:rPr>
          <w:rFonts w:ascii="宋体" w:hAnsi="宋体" w:eastAsia="宋体" w:cs="Times New Roman"/>
          <w:sz w:val="24"/>
          <w:szCs w:val="24"/>
        </w:rPr>
      </w:pPr>
    </w:p>
    <w:p w14:paraId="760B38E4">
      <w:pPr>
        <w:spacing w:before="240" w:beforeLines="100" w:after="240" w:afterLines="100" w:line="440" w:lineRule="exact"/>
        <w:jc w:val="center"/>
        <w:rPr>
          <w:rFonts w:ascii="宋体" w:hAnsi="宋体" w:eastAsia="宋体" w:cs="Times New Roman"/>
          <w:sz w:val="24"/>
          <w:szCs w:val="24"/>
        </w:rPr>
      </w:pPr>
    </w:p>
    <w:p w14:paraId="0ABB36D3">
      <w:pPr>
        <w:spacing w:before="240" w:beforeLines="100" w:after="240" w:afterLines="100" w:line="440" w:lineRule="exact"/>
        <w:jc w:val="center"/>
        <w:rPr>
          <w:rFonts w:ascii="宋体" w:hAnsi="宋体" w:eastAsia="宋体" w:cs="Times New Roman"/>
          <w:sz w:val="24"/>
          <w:szCs w:val="24"/>
        </w:rPr>
      </w:pPr>
    </w:p>
    <w:p w14:paraId="52D7AA7B">
      <w:pPr>
        <w:spacing w:before="240" w:beforeLines="100" w:after="240" w:afterLines="100" w:line="440" w:lineRule="exact"/>
        <w:jc w:val="center"/>
        <w:rPr>
          <w:rFonts w:ascii="宋体" w:hAnsi="宋体" w:eastAsia="宋体" w:cs="Times New Roman"/>
          <w:sz w:val="24"/>
          <w:szCs w:val="24"/>
        </w:rPr>
      </w:pPr>
    </w:p>
    <w:p w14:paraId="56D596D6">
      <w:pPr>
        <w:spacing w:before="240" w:beforeLines="100" w:after="240" w:afterLines="100" w:line="440" w:lineRule="exact"/>
        <w:jc w:val="center"/>
        <w:rPr>
          <w:rFonts w:ascii="宋体" w:hAnsi="宋体" w:eastAsia="宋体" w:cs="Times New Roman"/>
          <w:sz w:val="24"/>
          <w:szCs w:val="24"/>
        </w:rPr>
      </w:pPr>
    </w:p>
    <w:p w14:paraId="6A8A8C04">
      <w:pPr>
        <w:spacing w:before="240" w:beforeLines="100" w:after="240" w:afterLines="100" w:line="440" w:lineRule="exact"/>
        <w:jc w:val="center"/>
        <w:rPr>
          <w:rFonts w:ascii="宋体" w:hAnsi="宋体" w:eastAsia="宋体" w:cs="Times New Roman"/>
          <w:sz w:val="24"/>
          <w:szCs w:val="24"/>
        </w:rPr>
      </w:pPr>
    </w:p>
    <w:p w14:paraId="5CED47F9">
      <w:pPr>
        <w:spacing w:line="360" w:lineRule="auto"/>
        <w:jc w:val="center"/>
        <w:rPr>
          <w:rFonts w:hint="eastAsia" w:ascii="Times New Roman" w:hAnsi="Times New Roman" w:eastAsia="宋体" w:cs="Times New Roman"/>
          <w:sz w:val="24"/>
          <w:szCs w:val="24"/>
        </w:rPr>
      </w:pPr>
    </w:p>
    <w:p w14:paraId="2B3F44CE">
      <w:pPr>
        <w:widowControl/>
        <w:jc w:val="both"/>
        <w:rPr>
          <w:rFonts w:ascii="宋体" w:eastAsia="宋体"/>
          <w:sz w:val="28"/>
        </w:rPr>
      </w:pPr>
      <w:r>
        <w:rPr>
          <w:rFonts w:ascii="宋体" w:eastAsia="宋体"/>
          <w:sz w:val="28"/>
        </w:rPr>
        <w:br w:type="page"/>
      </w:r>
    </w:p>
    <w:p w14:paraId="389A07E2">
      <w:pPr>
        <w:pStyle w:val="8"/>
        <w:rPr>
          <w:rFonts w:ascii="宋体"/>
          <w:sz w:val="20"/>
        </w:rPr>
      </w:pPr>
      <w:bookmarkStart w:id="4" w:name="OLE_LINK12"/>
      <w:bookmarkStart w:id="5" w:name="OLE_LINK11"/>
    </w:p>
    <w:p w14:paraId="2F235116">
      <w:pPr>
        <w:pStyle w:val="8"/>
        <w:spacing w:before="1"/>
        <w:rPr>
          <w:rFonts w:ascii="宋体"/>
          <w:sz w:val="16"/>
        </w:rPr>
      </w:pPr>
    </w:p>
    <w:p w14:paraId="00D2C4FC">
      <w:pPr>
        <w:spacing w:line="360" w:lineRule="auto"/>
        <w:jc w:val="center"/>
        <w:rPr>
          <w:rFonts w:ascii="黑体" w:eastAsia="黑体"/>
          <w:sz w:val="36"/>
        </w:rPr>
      </w:pPr>
      <w:r>
        <w:rPr>
          <w:rFonts w:hint="eastAsia" w:ascii="黑体" w:eastAsia="黑体"/>
          <w:sz w:val="36"/>
        </w:rPr>
        <w:t>哈尔滨工程大学</w:t>
      </w:r>
    </w:p>
    <w:p w14:paraId="2EA93BF6">
      <w:pPr>
        <w:spacing w:line="360" w:lineRule="auto"/>
        <w:jc w:val="center"/>
        <w:rPr>
          <w:rFonts w:ascii="黑体" w:eastAsia="黑体"/>
          <w:sz w:val="36"/>
        </w:rPr>
      </w:pPr>
      <w:r>
        <w:rPr>
          <w:rFonts w:hint="eastAsia" w:ascii="黑体" w:eastAsia="黑体"/>
          <w:spacing w:val="-2"/>
          <w:sz w:val="36"/>
        </w:rPr>
        <w:t>学位论文原创性声明</w:t>
      </w:r>
    </w:p>
    <w:bookmarkEnd w:id="4"/>
    <w:bookmarkEnd w:id="5"/>
    <w:p w14:paraId="7F42D5DA">
      <w:pPr>
        <w:pStyle w:val="8"/>
        <w:spacing w:before="2"/>
        <w:rPr>
          <w:rFonts w:ascii="黑体"/>
          <w:sz w:val="32"/>
          <w:lang w:eastAsia="zh-CN"/>
        </w:rPr>
      </w:pPr>
    </w:p>
    <w:p w14:paraId="70300074">
      <w:pPr>
        <w:pStyle w:val="8"/>
        <w:spacing w:before="172" w:line="360" w:lineRule="auto"/>
        <w:ind w:left="113" w:right="102" w:firstLine="482"/>
        <w:jc w:val="both"/>
        <w:rPr>
          <w:rFonts w:hint="eastAsia" w:ascii="宋体" w:eastAsia="宋体"/>
          <w:lang w:eastAsia="zh-CN"/>
        </w:rPr>
      </w:pPr>
      <w:r>
        <w:rPr>
          <w:rFonts w:hint="eastAsia" w:ascii="宋体" w:eastAsia="宋体"/>
          <w:spacing w:val="6"/>
          <w:lang w:eastAsia="zh-CN"/>
        </w:rPr>
        <w:t xml:space="preserve">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 </w:t>
      </w:r>
      <w:r>
        <w:rPr>
          <w:rFonts w:hint="eastAsia" w:ascii="宋体" w:eastAsia="宋体"/>
          <w:lang w:eastAsia="zh-CN"/>
        </w:rPr>
        <w:t>到本声明的法律结果由本人承担。</w:t>
      </w:r>
    </w:p>
    <w:p w14:paraId="565D2AD5">
      <w:pPr>
        <w:pStyle w:val="8"/>
        <w:spacing w:before="172" w:line="360" w:lineRule="auto"/>
        <w:ind w:left="113" w:right="102" w:firstLine="482"/>
        <w:jc w:val="both"/>
        <w:rPr>
          <w:rFonts w:hint="eastAsia" w:ascii="宋体" w:eastAsia="宋体"/>
          <w:lang w:eastAsia="zh-CN"/>
        </w:rPr>
      </w:pPr>
    </w:p>
    <w:p w14:paraId="507C66EA">
      <w:pPr>
        <w:pStyle w:val="8"/>
        <w:tabs>
          <w:tab w:val="left" w:pos="7674"/>
        </w:tabs>
        <w:spacing w:line="360" w:lineRule="auto"/>
        <w:ind w:left="5701"/>
        <w:rPr>
          <w:rFonts w:hint="default" w:ascii="宋体" w:eastAsia="宋体"/>
          <w:lang w:val="en-US" w:eastAsia="zh-CN"/>
        </w:rPr>
      </w:pPr>
      <w:r>
        <w:rPr>
          <w:rFonts w:hint="eastAsia" w:ascii="宋体" w:eastAsia="宋体"/>
          <w:lang w:eastAsia="zh-CN"/>
        </w:rPr>
        <w:t>作者（签字）：</w:t>
      </w:r>
      <w:r>
        <w:rPr>
          <w:rFonts w:hint="eastAsia" w:ascii="宋体" w:eastAsia="宋体"/>
          <w:lang w:val="en-US" w:eastAsia="zh-CN"/>
        </w:rPr>
        <w:t>(电子签放上)</w:t>
      </w:r>
    </w:p>
    <w:p w14:paraId="14711D53">
      <w:pPr>
        <w:pStyle w:val="8"/>
        <w:spacing w:before="225" w:line="360" w:lineRule="auto"/>
        <w:ind w:right="348"/>
        <w:jc w:val="center"/>
        <w:rPr>
          <w:rFonts w:ascii="宋体" w:eastAsia="宋体"/>
          <w:lang w:eastAsia="zh-CN"/>
        </w:rPr>
      </w:pPr>
      <w:r>
        <w:rPr>
          <w:rFonts w:hint="eastAsia" w:ascii="宋体" w:eastAsia="宋体"/>
          <w:lang w:val="en-US" w:eastAsia="zh-CN"/>
        </w:rPr>
        <w:t xml:space="preserve">                                             </w:t>
      </w:r>
      <w:r>
        <w:rPr>
          <w:rFonts w:hint="eastAsia" w:ascii="宋体" w:eastAsia="宋体"/>
          <w:lang w:eastAsia="zh-CN"/>
        </w:rPr>
        <w:t>日期：</w:t>
      </w:r>
      <w:r>
        <w:rPr>
          <w:lang w:eastAsia="zh-CN"/>
        </w:rPr>
        <w:t>202</w:t>
      </w:r>
      <w:r>
        <w:rPr>
          <w:rFonts w:hint="eastAsia"/>
          <w:lang w:val="en-US" w:eastAsia="zh-CN"/>
        </w:rPr>
        <w:t>6</w:t>
      </w:r>
      <w:r>
        <w:rPr>
          <w:lang w:eastAsia="zh-CN"/>
        </w:rPr>
        <w:t xml:space="preserve"> </w:t>
      </w:r>
      <w:r>
        <w:rPr>
          <w:rFonts w:hint="eastAsia" w:ascii="宋体" w:eastAsia="宋体"/>
          <w:lang w:eastAsia="zh-CN"/>
        </w:rPr>
        <w:t xml:space="preserve">年 </w:t>
      </w:r>
      <w:r>
        <w:rPr>
          <w:lang w:eastAsia="zh-CN"/>
        </w:rPr>
        <w:t xml:space="preserve">5 </w:t>
      </w:r>
      <w:r>
        <w:rPr>
          <w:rFonts w:hint="eastAsia" w:ascii="宋体" w:eastAsia="宋体"/>
          <w:lang w:eastAsia="zh-CN"/>
        </w:rPr>
        <w:t xml:space="preserve">月 </w:t>
      </w:r>
      <w:r>
        <w:rPr>
          <w:rFonts w:hint="eastAsia" w:ascii="宋体" w:eastAsia="宋体"/>
          <w:lang w:val="en-US" w:eastAsia="zh-CN"/>
        </w:rPr>
        <w:t>1</w:t>
      </w:r>
      <w:r>
        <w:rPr>
          <w:lang w:eastAsia="zh-CN"/>
        </w:rPr>
        <w:t xml:space="preserve"> </w:t>
      </w:r>
      <w:r>
        <w:rPr>
          <w:rFonts w:hint="eastAsia" w:ascii="宋体" w:eastAsia="宋体"/>
          <w:lang w:eastAsia="zh-CN"/>
        </w:rPr>
        <w:t>日</w:t>
      </w:r>
    </w:p>
    <w:p w14:paraId="127D82B3">
      <w:pPr>
        <w:jc w:val="right"/>
        <w:rPr>
          <w:rFonts w:ascii="宋体" w:eastAsia="宋体"/>
        </w:rPr>
        <w:sectPr>
          <w:type w:val="continuous"/>
          <w:pgSz w:w="11910" w:h="16840"/>
          <w:pgMar w:top="1588" w:right="1418" w:bottom="1588" w:left="1418" w:header="720" w:footer="720" w:gutter="0"/>
          <w:cols w:space="720" w:num="1"/>
        </w:sectPr>
      </w:pPr>
    </w:p>
    <w:p w14:paraId="0A5455AD">
      <w:pPr>
        <w:pStyle w:val="8"/>
        <w:rPr>
          <w:rFonts w:ascii="宋体"/>
          <w:sz w:val="20"/>
          <w:lang w:eastAsia="zh-CN"/>
        </w:rPr>
      </w:pPr>
    </w:p>
    <w:p w14:paraId="7924D92A">
      <w:pPr>
        <w:pStyle w:val="8"/>
        <w:spacing w:before="1"/>
        <w:rPr>
          <w:rFonts w:ascii="宋体"/>
          <w:sz w:val="16"/>
          <w:lang w:eastAsia="zh-CN"/>
        </w:rPr>
      </w:pPr>
    </w:p>
    <w:p w14:paraId="74F78AFC">
      <w:pPr>
        <w:spacing w:line="360" w:lineRule="auto"/>
        <w:jc w:val="center"/>
        <w:rPr>
          <w:rFonts w:ascii="Times New Roman" w:hAnsi="Times New Roman" w:cs="Times New Roman"/>
          <w:sz w:val="32"/>
          <w:szCs w:val="32"/>
        </w:rPr>
      </w:pPr>
      <w:r>
        <w:rPr>
          <w:rFonts w:ascii="Times New Roman" w:hAnsi="Times New Roman" w:cs="Times New Roman"/>
          <w:sz w:val="32"/>
          <w:szCs w:val="32"/>
        </w:rPr>
        <w:t>Harbin Engineering University</w:t>
      </w:r>
    </w:p>
    <w:p w14:paraId="20AC6170">
      <w:pPr>
        <w:spacing w:line="360" w:lineRule="auto"/>
        <w:jc w:val="center"/>
        <w:rPr>
          <w:rFonts w:ascii="Times New Roman" w:hAnsi="Times New Roman" w:cs="Times New Roman"/>
          <w:sz w:val="32"/>
          <w:szCs w:val="32"/>
        </w:rPr>
      </w:pPr>
      <w:r>
        <w:rPr>
          <w:rFonts w:ascii="Times New Roman" w:hAnsi="Times New Roman" w:cs="Times New Roman"/>
          <w:sz w:val="32"/>
          <w:szCs w:val="32"/>
        </w:rPr>
        <w:t>Declaration of Originality</w:t>
      </w:r>
    </w:p>
    <w:p w14:paraId="7CCC517A">
      <w:pPr>
        <w:pStyle w:val="8"/>
        <w:spacing w:before="2"/>
        <w:rPr>
          <w:rFonts w:ascii="黑体"/>
          <w:sz w:val="32"/>
          <w:lang w:eastAsia="zh-CN"/>
        </w:rPr>
      </w:pPr>
    </w:p>
    <w:p w14:paraId="40C0F0AD">
      <w:pPr>
        <w:pStyle w:val="8"/>
        <w:spacing w:before="292" w:line="360" w:lineRule="auto"/>
        <w:ind w:left="145" w:right="343" w:firstLine="480"/>
        <w:jc w:val="both"/>
      </w:pPr>
      <w:r>
        <w:t xml:space="preserve">I solemnly declare: All the work in this thesis was completed independently by me, the author, under the guidance of my </w:t>
      </w:r>
      <w:r>
        <w:rPr>
          <w:spacing w:val="-3"/>
        </w:rPr>
        <w:t xml:space="preserve">supervisor. </w:t>
      </w:r>
      <w:r>
        <w:t xml:space="preserve">The references to the viewpoints, methods, data, and literature in this thesis have been indicated in the text and correspond to the </w:t>
      </w:r>
      <w:r>
        <w:rPr>
          <w:spacing w:val="-4"/>
        </w:rPr>
        <w:t xml:space="preserve">Works </w:t>
      </w:r>
      <w:r>
        <w:t>Cited. Except for the content cited in the text, this thesis does not contain any other individual or collective work that has been published. Individuals and organisations who have made significant</w:t>
      </w:r>
      <w:r>
        <w:rPr>
          <w:spacing w:val="-3"/>
        </w:rPr>
        <w:t xml:space="preserve"> </w:t>
      </w:r>
      <w:r>
        <w:t>contributions</w:t>
      </w:r>
      <w:r>
        <w:rPr>
          <w:spacing w:val="-3"/>
        </w:rPr>
        <w:t xml:space="preserve"> </w:t>
      </w:r>
      <w:r>
        <w:t>to</w:t>
      </w:r>
      <w:r>
        <w:rPr>
          <w:spacing w:val="-3"/>
        </w:rPr>
        <w:t xml:space="preserve"> </w:t>
      </w:r>
      <w:r>
        <w:t>this</w:t>
      </w:r>
      <w:r>
        <w:rPr>
          <w:spacing w:val="-3"/>
        </w:rPr>
        <w:t xml:space="preserve"> </w:t>
      </w:r>
      <w:r>
        <w:t>study</w:t>
      </w:r>
      <w:r>
        <w:rPr>
          <w:spacing w:val="-3"/>
        </w:rPr>
        <w:t xml:space="preserve"> </w:t>
      </w:r>
      <w:r>
        <w:t>have</w:t>
      </w:r>
      <w:r>
        <w:rPr>
          <w:spacing w:val="-3"/>
        </w:rPr>
        <w:t xml:space="preserve"> </w:t>
      </w:r>
      <w:r>
        <w:t>been</w:t>
      </w:r>
      <w:r>
        <w:rPr>
          <w:spacing w:val="-3"/>
        </w:rPr>
        <w:t xml:space="preserve"> </w:t>
      </w:r>
      <w:r>
        <w:t>clearly</w:t>
      </w:r>
      <w:r>
        <w:rPr>
          <w:spacing w:val="-3"/>
        </w:rPr>
        <w:t xml:space="preserve"> </w:t>
      </w:r>
      <w:r>
        <w:t>indicated.</w:t>
      </w:r>
      <w:r>
        <w:rPr>
          <w:spacing w:val="-3"/>
        </w:rPr>
        <w:t xml:space="preserve"> </w:t>
      </w:r>
      <w:r>
        <w:t>I</w:t>
      </w:r>
      <w:r>
        <w:rPr>
          <w:spacing w:val="-2"/>
        </w:rPr>
        <w:t xml:space="preserve"> </w:t>
      </w:r>
      <w:r>
        <w:t>am</w:t>
      </w:r>
      <w:r>
        <w:rPr>
          <w:spacing w:val="-3"/>
        </w:rPr>
        <w:t xml:space="preserve"> </w:t>
      </w:r>
      <w:r>
        <w:t>fully</w:t>
      </w:r>
      <w:r>
        <w:rPr>
          <w:spacing w:val="-3"/>
        </w:rPr>
        <w:t xml:space="preserve"> </w:t>
      </w:r>
      <w:r>
        <w:t>aware</w:t>
      </w:r>
      <w:r>
        <w:rPr>
          <w:spacing w:val="-3"/>
        </w:rPr>
        <w:t xml:space="preserve"> </w:t>
      </w:r>
      <w:r>
        <w:t>of</w:t>
      </w:r>
      <w:r>
        <w:rPr>
          <w:spacing w:val="-3"/>
        </w:rPr>
        <w:t xml:space="preserve"> </w:t>
      </w:r>
      <w:r>
        <w:t>the</w:t>
      </w:r>
      <w:r>
        <w:rPr>
          <w:spacing w:val="-3"/>
        </w:rPr>
        <w:t xml:space="preserve"> </w:t>
      </w:r>
      <w:r>
        <w:t>legal consequences of this declaration and bear all responsibilities.</w:t>
      </w:r>
    </w:p>
    <w:p w14:paraId="4945ECC9">
      <w:pPr>
        <w:pStyle w:val="8"/>
        <w:spacing w:before="163" w:line="360" w:lineRule="auto"/>
        <w:ind w:left="5502"/>
        <w:rPr>
          <w:lang w:eastAsia="zh-CN"/>
        </w:rPr>
      </w:pPr>
      <w:r>
        <w:rPr>
          <w:lang w:eastAsia="zh-CN"/>
        </w:rPr>
        <w:t>Author (Signature):</w:t>
      </w:r>
      <w:r>
        <w:rPr>
          <w:rFonts w:hint="eastAsia" w:ascii="宋体" w:eastAsia="宋体"/>
          <w:lang w:val="en-US" w:eastAsia="zh-CN"/>
        </w:rPr>
        <w:t>(电子签放上)</w:t>
      </w:r>
    </w:p>
    <w:p w14:paraId="7AAA792C">
      <w:pPr>
        <w:pStyle w:val="8"/>
        <w:spacing w:before="128" w:line="360" w:lineRule="auto"/>
        <w:ind w:right="347"/>
        <w:jc w:val="right"/>
        <w:rPr>
          <w:rFonts w:hint="default"/>
          <w:lang w:val="en-US" w:eastAsia="zh-CN"/>
        </w:rPr>
      </w:pPr>
      <w:r>
        <w:rPr>
          <w:lang w:eastAsia="zh-CN"/>
        </w:rPr>
        <w:t>Date: 202</w:t>
      </w:r>
      <w:r>
        <w:rPr>
          <w:rFonts w:hint="eastAsia"/>
          <w:lang w:val="en-US" w:eastAsia="zh-CN"/>
        </w:rPr>
        <w:t>6</w:t>
      </w:r>
      <w:r>
        <w:rPr>
          <w:lang w:eastAsia="zh-CN"/>
        </w:rPr>
        <w:t>/</w:t>
      </w:r>
      <w:r>
        <w:rPr>
          <w:rFonts w:hint="eastAsia"/>
          <w:lang w:val="en-US" w:eastAsia="zh-CN"/>
        </w:rPr>
        <w:t>5</w:t>
      </w:r>
      <w:r>
        <w:rPr>
          <w:lang w:eastAsia="zh-CN"/>
        </w:rPr>
        <w:t>/</w:t>
      </w:r>
      <w:r>
        <w:rPr>
          <w:rFonts w:hint="eastAsia"/>
          <w:lang w:val="en-US" w:eastAsia="zh-CN"/>
        </w:rPr>
        <w:t>1</w:t>
      </w:r>
    </w:p>
    <w:p w14:paraId="367DBB2D">
      <w:pPr>
        <w:spacing w:line="360" w:lineRule="auto"/>
        <w:jc w:val="right"/>
        <w:sectPr>
          <w:pgSz w:w="11910" w:h="16840"/>
          <w:pgMar w:top="1588" w:right="1418" w:bottom="1588" w:left="1418" w:header="720" w:footer="720" w:gutter="0"/>
          <w:cols w:space="720" w:num="1"/>
        </w:sectPr>
      </w:pPr>
    </w:p>
    <w:p w14:paraId="2DE7D3AE">
      <w:pPr>
        <w:pStyle w:val="8"/>
        <w:rPr>
          <w:rFonts w:ascii="宋体"/>
          <w:sz w:val="20"/>
          <w:lang w:eastAsia="zh-CN"/>
        </w:rPr>
      </w:pPr>
    </w:p>
    <w:p w14:paraId="0603B080">
      <w:pPr>
        <w:pStyle w:val="8"/>
        <w:spacing w:before="1"/>
        <w:rPr>
          <w:rFonts w:ascii="宋体"/>
          <w:sz w:val="16"/>
          <w:lang w:eastAsia="zh-CN"/>
        </w:rPr>
      </w:pPr>
    </w:p>
    <w:p w14:paraId="0F35B1B8">
      <w:pPr>
        <w:spacing w:line="360" w:lineRule="auto"/>
        <w:jc w:val="center"/>
        <w:rPr>
          <w:rFonts w:ascii="黑体" w:eastAsia="黑体"/>
          <w:sz w:val="36"/>
        </w:rPr>
      </w:pPr>
      <w:r>
        <w:rPr>
          <w:rFonts w:hint="eastAsia" w:ascii="黑体" w:eastAsia="黑体"/>
          <w:sz w:val="36"/>
        </w:rPr>
        <w:t>哈尔滨工程大学</w:t>
      </w:r>
    </w:p>
    <w:p w14:paraId="319B11B3">
      <w:pPr>
        <w:spacing w:line="360" w:lineRule="auto"/>
        <w:jc w:val="center"/>
        <w:rPr>
          <w:rFonts w:ascii="黑体" w:eastAsia="黑体"/>
          <w:sz w:val="36"/>
        </w:rPr>
      </w:pPr>
      <w:r>
        <w:rPr>
          <w:rFonts w:hint="eastAsia" w:ascii="黑体" w:eastAsia="黑体"/>
          <w:spacing w:val="-2"/>
          <w:sz w:val="36"/>
        </w:rPr>
        <w:t>学位论文原创性声明</w:t>
      </w:r>
    </w:p>
    <w:p w14:paraId="1FD05CE8">
      <w:pPr>
        <w:pStyle w:val="8"/>
        <w:spacing w:before="2"/>
        <w:rPr>
          <w:rFonts w:ascii="黑体"/>
          <w:sz w:val="32"/>
          <w:lang w:eastAsia="zh-CN"/>
        </w:rPr>
      </w:pPr>
    </w:p>
    <w:p w14:paraId="7297F2CA">
      <w:pPr>
        <w:pStyle w:val="8"/>
        <w:spacing w:line="360" w:lineRule="auto"/>
        <w:ind w:left="114" w:right="341" w:firstLine="480"/>
        <w:jc w:val="both"/>
        <w:rPr>
          <w:rFonts w:ascii="宋体" w:eastAsia="宋体"/>
          <w:lang w:eastAsia="zh-CN"/>
        </w:rPr>
      </w:pPr>
      <w:r>
        <w:rPr>
          <w:rFonts w:hint="eastAsia" w:ascii="宋体" w:eastAsia="宋体"/>
          <w:lang w:eastAsia="zh-CN"/>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7A70C50D">
      <w:pPr>
        <w:pStyle w:val="8"/>
        <w:spacing w:before="2" w:line="360" w:lineRule="auto"/>
        <w:ind w:left="114" w:right="348" w:firstLine="480"/>
        <w:jc w:val="both"/>
        <w:rPr>
          <w:rFonts w:ascii="宋体" w:hAnsi="宋体" w:eastAsia="宋体"/>
          <w:lang w:eastAsia="zh-CN"/>
        </w:rPr>
      </w:pPr>
      <w:r>
        <w:rPr>
          <w:rFonts w:hint="eastAsia" w:ascii="宋体" w:hAnsi="宋体" w:eastAsia="宋体"/>
          <w:lang w:eastAsia="zh-CN"/>
        </w:rPr>
        <w:t>本论文（</w:t>
      </w:r>
      <w:r>
        <w:rPr>
          <w:lang w:eastAsia="zh-CN"/>
        </w:rPr>
        <w:t>□</w:t>
      </w:r>
      <w:r>
        <w:rPr>
          <w:rFonts w:hint="eastAsia" w:ascii="宋体" w:hAnsi="宋体" w:eastAsia="宋体"/>
          <w:lang w:eastAsia="zh-CN"/>
        </w:rPr>
        <w:t xml:space="preserve">在授予学位后即可 </w:t>
      </w:r>
      <w:r>
        <w:rPr>
          <w:lang w:eastAsia="zh-CN"/>
        </w:rPr>
        <w:t>□</w:t>
      </w:r>
      <w:r>
        <w:rPr>
          <w:rFonts w:hint="eastAsia" w:ascii="宋体" w:hAnsi="宋体" w:eastAsia="宋体"/>
          <w:lang w:eastAsia="zh-CN"/>
        </w:rPr>
        <w:t xml:space="preserve">在授予学位 </w:t>
      </w:r>
      <w:r>
        <w:rPr>
          <w:lang w:eastAsia="zh-CN"/>
        </w:rPr>
        <w:t xml:space="preserve">12 </w:t>
      </w:r>
      <w:r>
        <w:rPr>
          <w:rFonts w:hint="eastAsia" w:ascii="宋体" w:hAnsi="宋体" w:eastAsia="宋体"/>
          <w:lang w:eastAsia="zh-CN"/>
        </w:rPr>
        <w:t xml:space="preserve">个月后 </w:t>
      </w:r>
      <w:r>
        <w:rPr>
          <w:lang w:eastAsia="zh-CN"/>
        </w:rPr>
        <w:t>□</w:t>
      </w:r>
      <w:r>
        <w:rPr>
          <w:rFonts w:hint="eastAsia" w:ascii="宋体" w:hAnsi="宋体" w:eastAsia="宋体"/>
          <w:lang w:eastAsia="zh-CN"/>
        </w:rPr>
        <w:t>解密后）由哈尔滨工程大学送交有关部门进行保存、汇编等。</w:t>
      </w:r>
    </w:p>
    <w:p w14:paraId="6A2839BC">
      <w:pPr>
        <w:pStyle w:val="8"/>
        <w:rPr>
          <w:rFonts w:ascii="宋体"/>
          <w:lang w:eastAsia="zh-CN"/>
        </w:rPr>
      </w:pPr>
    </w:p>
    <w:p w14:paraId="40DFB7D0">
      <w:pPr>
        <w:pStyle w:val="8"/>
        <w:spacing w:before="5"/>
        <w:rPr>
          <w:rFonts w:ascii="宋体"/>
          <w:sz w:val="20"/>
          <w:lang w:eastAsia="zh-CN"/>
        </w:rPr>
      </w:pPr>
    </w:p>
    <w:p w14:paraId="025101A0">
      <w:pPr>
        <w:pStyle w:val="8"/>
        <w:tabs>
          <w:tab w:val="left" w:pos="5519"/>
        </w:tabs>
        <w:spacing w:line="360" w:lineRule="auto"/>
        <w:ind w:left="2118"/>
        <w:rPr>
          <w:rFonts w:ascii="宋体" w:eastAsia="宋体"/>
          <w:lang w:eastAsia="zh-CN"/>
        </w:rPr>
      </w:pPr>
      <w:r>
        <w:rPr>
          <w:rFonts w:hint="eastAsia" w:ascii="宋体" w:eastAsia="宋体"/>
          <w:lang w:eastAsia="zh-CN"/>
        </w:rPr>
        <w:t>作者（签字）：</w:t>
      </w:r>
      <w:r>
        <w:rPr>
          <w:rFonts w:hint="eastAsia" w:ascii="宋体" w:eastAsia="宋体"/>
          <w:lang w:val="en-US" w:eastAsia="zh-CN"/>
        </w:rPr>
        <w:t>(电子签放上)</w:t>
      </w:r>
      <w:r>
        <w:rPr>
          <w:rFonts w:hint="eastAsia" w:ascii="宋体" w:eastAsia="宋体"/>
          <w:lang w:eastAsia="zh-CN"/>
        </w:rPr>
        <w:tab/>
      </w:r>
      <w:r>
        <w:rPr>
          <w:rFonts w:hint="eastAsia" w:ascii="宋体" w:eastAsia="宋体"/>
          <w:lang w:val="en-US" w:eastAsia="zh-CN"/>
        </w:rPr>
        <w:t xml:space="preserve"> </w:t>
      </w:r>
      <w:r>
        <w:rPr>
          <w:rFonts w:hint="eastAsia" w:ascii="宋体" w:eastAsia="宋体"/>
          <w:lang w:eastAsia="zh-CN"/>
        </w:rPr>
        <w:t>导师（签字）：</w:t>
      </w:r>
      <w:r>
        <w:rPr>
          <w:rFonts w:hint="eastAsia" w:ascii="宋体" w:eastAsia="宋体"/>
          <w:lang w:val="en-US" w:eastAsia="zh-CN"/>
        </w:rPr>
        <w:t>(电子签放上)</w:t>
      </w:r>
    </w:p>
    <w:p w14:paraId="083B9621">
      <w:pPr>
        <w:pStyle w:val="8"/>
        <w:spacing w:line="360" w:lineRule="auto"/>
        <w:rPr>
          <w:rFonts w:ascii="宋体"/>
          <w:lang w:eastAsia="zh-CN"/>
        </w:rPr>
      </w:pPr>
    </w:p>
    <w:p w14:paraId="7E6328AA">
      <w:pPr>
        <w:pStyle w:val="8"/>
        <w:spacing w:before="2" w:line="360" w:lineRule="auto"/>
        <w:rPr>
          <w:rFonts w:ascii="宋体"/>
          <w:sz w:val="23"/>
          <w:lang w:eastAsia="zh-CN"/>
        </w:rPr>
      </w:pPr>
    </w:p>
    <w:p w14:paraId="195E0B43">
      <w:pPr>
        <w:pStyle w:val="8"/>
        <w:tabs>
          <w:tab w:val="left" w:pos="7336"/>
        </w:tabs>
        <w:spacing w:line="360" w:lineRule="auto"/>
        <w:ind w:left="3232"/>
        <w:rPr>
          <w:rFonts w:eastAsia="宋体"/>
        </w:rPr>
      </w:pPr>
      <w:r>
        <w:rPr>
          <w:rFonts w:eastAsia="宋体"/>
        </w:rPr>
        <w:t>日期：</w:t>
      </w:r>
      <w:r>
        <w:rPr>
          <w:rFonts w:eastAsia="宋体"/>
          <w:spacing w:val="-66"/>
        </w:rPr>
        <w:t xml:space="preserve"> </w:t>
      </w:r>
      <w:r>
        <w:rPr>
          <w:rFonts w:eastAsia="Calibri"/>
        </w:rPr>
        <w:t>202</w:t>
      </w:r>
      <w:r>
        <w:rPr>
          <w:rFonts w:hint="eastAsia" w:eastAsia="宋体"/>
          <w:lang w:val="en-US" w:eastAsia="zh-CN"/>
        </w:rPr>
        <w:t>6</w:t>
      </w:r>
      <w:r>
        <w:rPr>
          <w:rFonts w:eastAsia="宋体"/>
        </w:rPr>
        <w:t>年</w:t>
      </w:r>
      <w:r>
        <w:rPr>
          <w:rFonts w:hint="eastAsia" w:eastAsia="Calibri"/>
          <w:lang w:val="en-US" w:eastAsia="zh-CN"/>
        </w:rPr>
        <w:t>5</w:t>
      </w:r>
      <w:r>
        <w:rPr>
          <w:rFonts w:eastAsia="宋体"/>
        </w:rPr>
        <w:t>月</w:t>
      </w:r>
      <w:r>
        <w:rPr>
          <w:rFonts w:eastAsia="宋体"/>
          <w:spacing w:val="-60"/>
        </w:rPr>
        <w:t xml:space="preserve"> </w:t>
      </w:r>
      <w:r>
        <w:rPr>
          <w:rFonts w:hint="eastAsia" w:eastAsia="宋体"/>
          <w:spacing w:val="-60"/>
          <w:lang w:val="en-US" w:eastAsia="zh-CN"/>
        </w:rPr>
        <w:t>1</w:t>
      </w:r>
      <w:r>
        <w:rPr>
          <w:rFonts w:eastAsia="Calibri"/>
          <w:spacing w:val="8"/>
        </w:rPr>
        <w:t xml:space="preserve"> </w:t>
      </w:r>
      <w:r>
        <w:rPr>
          <w:rFonts w:eastAsia="宋体"/>
        </w:rPr>
        <w:t>日</w:t>
      </w:r>
      <w:r>
        <w:rPr>
          <w:rFonts w:eastAsia="宋体"/>
        </w:rPr>
        <w:tab/>
      </w:r>
      <w:r>
        <w:rPr>
          <w:rFonts w:eastAsia="Calibri"/>
        </w:rPr>
        <w:t>202</w:t>
      </w:r>
      <w:r>
        <w:rPr>
          <w:rFonts w:hint="eastAsia" w:eastAsia="宋体"/>
          <w:lang w:val="en-US" w:eastAsia="zh-CN"/>
        </w:rPr>
        <w:t>6</w:t>
      </w:r>
      <w:r>
        <w:rPr>
          <w:rFonts w:eastAsia="宋体"/>
        </w:rPr>
        <w:t>年</w:t>
      </w:r>
      <w:r>
        <w:rPr>
          <w:rFonts w:hint="eastAsia" w:eastAsia="宋体"/>
          <w:lang w:val="en-US" w:eastAsia="zh-CN"/>
        </w:rPr>
        <w:t>5</w:t>
      </w:r>
      <w:r>
        <w:rPr>
          <w:rFonts w:eastAsia="宋体"/>
        </w:rPr>
        <w:t>月</w:t>
      </w:r>
      <w:r>
        <w:rPr>
          <w:rFonts w:hint="eastAsia" w:eastAsia="宋体"/>
          <w:lang w:val="en-US" w:eastAsia="zh-CN"/>
        </w:rPr>
        <w:t>1</w:t>
      </w:r>
      <w:r>
        <w:rPr>
          <w:rFonts w:eastAsia="宋体"/>
        </w:rPr>
        <w:t>日</w:t>
      </w:r>
    </w:p>
    <w:p w14:paraId="037A790C">
      <w:pPr>
        <w:rPr>
          <w:rFonts w:ascii="宋体" w:eastAsia="宋体"/>
        </w:rPr>
        <w:sectPr>
          <w:pgSz w:w="11910" w:h="16840"/>
          <w:pgMar w:top="1588" w:right="1418" w:bottom="1588" w:left="1418" w:header="720" w:footer="720" w:gutter="0"/>
          <w:cols w:space="720" w:num="1"/>
        </w:sectPr>
      </w:pPr>
    </w:p>
    <w:p w14:paraId="548898E8">
      <w:pPr>
        <w:pStyle w:val="8"/>
        <w:rPr>
          <w:rFonts w:ascii="宋体"/>
          <w:sz w:val="20"/>
        </w:rPr>
      </w:pPr>
      <w:bookmarkStart w:id="6" w:name="OLE_LINK31"/>
    </w:p>
    <w:p w14:paraId="1550438D">
      <w:pPr>
        <w:pStyle w:val="8"/>
        <w:spacing w:before="1"/>
        <w:rPr>
          <w:rFonts w:ascii="宋体"/>
          <w:sz w:val="16"/>
        </w:rPr>
      </w:pPr>
    </w:p>
    <w:bookmarkEnd w:id="6"/>
    <w:p w14:paraId="12C29BB3">
      <w:pPr>
        <w:spacing w:line="360" w:lineRule="auto"/>
        <w:jc w:val="center"/>
        <w:rPr>
          <w:rFonts w:ascii="Times New Roman" w:hAnsi="Times New Roman" w:cs="Times New Roman"/>
          <w:sz w:val="32"/>
          <w:szCs w:val="32"/>
        </w:rPr>
      </w:pPr>
      <w:r>
        <w:rPr>
          <w:rFonts w:ascii="Times New Roman" w:hAnsi="Times New Roman" w:cs="Times New Roman"/>
          <w:sz w:val="32"/>
          <w:szCs w:val="32"/>
        </w:rPr>
        <w:t>Harbin Engineering University</w:t>
      </w:r>
    </w:p>
    <w:p w14:paraId="089A6BB1">
      <w:pPr>
        <w:spacing w:line="360" w:lineRule="auto"/>
        <w:jc w:val="center"/>
        <w:rPr>
          <w:rFonts w:ascii="Times New Roman" w:hAnsi="Times New Roman" w:cs="Times New Roman"/>
          <w:sz w:val="32"/>
          <w:szCs w:val="32"/>
        </w:rPr>
      </w:pPr>
      <w:r>
        <w:rPr>
          <w:rFonts w:ascii="Times New Roman" w:hAnsi="Times New Roman" w:cs="Times New Roman"/>
          <w:sz w:val="32"/>
          <w:szCs w:val="32"/>
        </w:rPr>
        <w:t>Thesis Authorization Statement</w:t>
      </w:r>
    </w:p>
    <w:p w14:paraId="5E75B92C">
      <w:pPr>
        <w:pStyle w:val="8"/>
        <w:spacing w:before="2"/>
        <w:rPr>
          <w:rFonts w:ascii="黑体"/>
          <w:sz w:val="32"/>
          <w:lang w:eastAsia="zh-CN"/>
        </w:rPr>
      </w:pPr>
    </w:p>
    <w:p w14:paraId="6227D346">
      <w:pPr>
        <w:pStyle w:val="8"/>
        <w:spacing w:before="128" w:line="360" w:lineRule="auto"/>
        <w:ind w:left="145" w:right="344" w:firstLine="480"/>
        <w:jc w:val="both"/>
      </w:pPr>
      <w:r>
        <w:t xml:space="preserve">I fully understand the regulations of the university regarding the protection of intellectual property rights, that is, the intellectual property rights of the thesis work during the period of pursuing a degree at the university belong to Harbin Engineering </w:t>
      </w:r>
      <w:r>
        <w:rPr>
          <w:spacing w:val="-3"/>
        </w:rPr>
        <w:t xml:space="preserve">University. </w:t>
      </w:r>
      <w:r>
        <w:t>Harbin Engineering</w:t>
      </w:r>
      <w:r>
        <w:rPr>
          <w:spacing w:val="-15"/>
        </w:rPr>
        <w:t xml:space="preserve"> </w:t>
      </w:r>
      <w:r>
        <w:t>University</w:t>
      </w:r>
      <w:r>
        <w:rPr>
          <w:spacing w:val="-15"/>
        </w:rPr>
        <w:t xml:space="preserve"> </w:t>
      </w:r>
      <w:r>
        <w:t>has</w:t>
      </w:r>
      <w:r>
        <w:rPr>
          <w:spacing w:val="-15"/>
        </w:rPr>
        <w:t xml:space="preserve"> </w:t>
      </w:r>
      <w:r>
        <w:t>the</w:t>
      </w:r>
      <w:r>
        <w:rPr>
          <w:spacing w:val="-15"/>
        </w:rPr>
        <w:t xml:space="preserve"> </w:t>
      </w:r>
      <w:r>
        <w:t>right</w:t>
      </w:r>
      <w:r>
        <w:rPr>
          <w:spacing w:val="-15"/>
        </w:rPr>
        <w:t xml:space="preserve"> </w:t>
      </w:r>
      <w:r>
        <w:t>to</w:t>
      </w:r>
      <w:r>
        <w:rPr>
          <w:spacing w:val="-15"/>
        </w:rPr>
        <w:t xml:space="preserve"> </w:t>
      </w:r>
      <w:r>
        <w:t>retain</w:t>
      </w:r>
      <w:r>
        <w:rPr>
          <w:spacing w:val="-15"/>
        </w:rPr>
        <w:t xml:space="preserve"> </w:t>
      </w:r>
      <w:r>
        <w:t>and</w:t>
      </w:r>
      <w:r>
        <w:rPr>
          <w:spacing w:val="-15"/>
        </w:rPr>
        <w:t xml:space="preserve"> </w:t>
      </w:r>
      <w:r>
        <w:t>submit</w:t>
      </w:r>
      <w:r>
        <w:rPr>
          <w:spacing w:val="-14"/>
        </w:rPr>
        <w:t xml:space="preserve"> </w:t>
      </w:r>
      <w:r>
        <w:t>copies</w:t>
      </w:r>
      <w:r>
        <w:rPr>
          <w:spacing w:val="-15"/>
        </w:rPr>
        <w:t xml:space="preserve"> </w:t>
      </w:r>
      <w:r>
        <w:t>of</w:t>
      </w:r>
      <w:r>
        <w:rPr>
          <w:spacing w:val="-15"/>
        </w:rPr>
        <w:t xml:space="preserve"> </w:t>
      </w:r>
      <w:r>
        <w:t>the</w:t>
      </w:r>
      <w:r>
        <w:rPr>
          <w:spacing w:val="-15"/>
        </w:rPr>
        <w:t xml:space="preserve"> </w:t>
      </w:r>
      <w:r>
        <w:t>thesis</w:t>
      </w:r>
      <w:r>
        <w:rPr>
          <w:spacing w:val="-15"/>
        </w:rPr>
        <w:t xml:space="preserve"> </w:t>
      </w:r>
      <w:r>
        <w:t>to</w:t>
      </w:r>
      <w:r>
        <w:rPr>
          <w:spacing w:val="-15"/>
        </w:rPr>
        <w:t xml:space="preserve"> </w:t>
      </w:r>
      <w:r>
        <w:t>relevant</w:t>
      </w:r>
      <w:r>
        <w:rPr>
          <w:spacing w:val="-15"/>
        </w:rPr>
        <w:t xml:space="preserve"> </w:t>
      </w:r>
      <w:r>
        <w:t>national departments or institutions. I allow Harbin Engineering University to include part or all of the content of the thesis in relevant databases for retrieval, and to use photocopying,</w:t>
      </w:r>
      <w:r>
        <w:rPr>
          <w:spacing w:val="-39"/>
        </w:rPr>
        <w:t xml:space="preserve"> </w:t>
      </w:r>
      <w:r>
        <w:t xml:space="preserve">microfilming, scanning, or other means of reproduction to preserve and compile this thesis. The full content of the thesis can be made available to the public. At the same time, I guarantee that any papers written after graduation based on the research topic of this degree thesis will indicate that the author's first affiliation is Harbin Engineering </w:t>
      </w:r>
      <w:r>
        <w:rPr>
          <w:spacing w:val="-3"/>
        </w:rPr>
        <w:t xml:space="preserve">University. </w:t>
      </w:r>
      <w:r>
        <w:t>This statement is applicable to confidential theses after they are declassified.</w:t>
      </w:r>
    </w:p>
    <w:p w14:paraId="217640A3">
      <w:pPr>
        <w:pStyle w:val="8"/>
        <w:spacing w:before="16" w:line="360" w:lineRule="auto"/>
        <w:ind w:left="145" w:right="345" w:firstLine="480"/>
        <w:jc w:val="both"/>
      </w:pPr>
      <w:r>
        <w:t>This thesis can be submitted to relevant departments for preservation and compilation by Harbin</w:t>
      </w:r>
      <w:r>
        <w:rPr>
          <w:spacing w:val="-10"/>
        </w:rPr>
        <w:t xml:space="preserve"> </w:t>
      </w:r>
      <w:r>
        <w:t>Engineering</w:t>
      </w:r>
      <w:r>
        <w:rPr>
          <w:spacing w:val="-10"/>
        </w:rPr>
        <w:t xml:space="preserve"> </w:t>
      </w:r>
      <w:r>
        <w:t>University</w:t>
      </w:r>
      <w:r>
        <w:rPr>
          <w:spacing w:val="-10"/>
        </w:rPr>
        <w:t xml:space="preserve"> </w:t>
      </w:r>
      <w:r>
        <w:t>(</w:t>
      </w:r>
      <w:r>
        <w:rPr>
          <w:rFonts w:ascii="宋体" w:hAnsi="宋体"/>
        </w:rPr>
        <w:t>□</w:t>
      </w:r>
      <w:r>
        <w:rPr>
          <w:rFonts w:ascii="宋体" w:hAnsi="宋体"/>
          <w:spacing w:val="-20"/>
        </w:rPr>
        <w:t xml:space="preserve"> </w:t>
      </w:r>
      <w:r>
        <w:t>immediately</w:t>
      </w:r>
      <w:r>
        <w:rPr>
          <w:spacing w:val="-10"/>
        </w:rPr>
        <w:t xml:space="preserve"> </w:t>
      </w:r>
      <w:r>
        <w:t>after</w:t>
      </w:r>
      <w:r>
        <w:rPr>
          <w:spacing w:val="-9"/>
        </w:rPr>
        <w:t xml:space="preserve"> </w:t>
      </w:r>
      <w:r>
        <w:t>the</w:t>
      </w:r>
      <w:r>
        <w:rPr>
          <w:spacing w:val="-10"/>
        </w:rPr>
        <w:t xml:space="preserve"> </w:t>
      </w:r>
      <w:r>
        <w:t>degree</w:t>
      </w:r>
      <w:r>
        <w:rPr>
          <w:spacing w:val="-10"/>
        </w:rPr>
        <w:t xml:space="preserve"> </w:t>
      </w:r>
      <w:r>
        <w:t>is</w:t>
      </w:r>
      <w:r>
        <w:rPr>
          <w:spacing w:val="-10"/>
        </w:rPr>
        <w:t xml:space="preserve"> </w:t>
      </w:r>
      <w:r>
        <w:t>granted</w:t>
      </w:r>
      <w:r>
        <w:rPr>
          <w:spacing w:val="38"/>
        </w:rPr>
        <w:t xml:space="preserve"> </w:t>
      </w:r>
      <w:r>
        <w:rPr>
          <w:rFonts w:ascii="宋体" w:hAnsi="宋体"/>
        </w:rPr>
        <w:t>□</w:t>
      </w:r>
      <w:r>
        <w:rPr>
          <w:rFonts w:ascii="宋体" w:hAnsi="宋体"/>
          <w:spacing w:val="-19"/>
        </w:rPr>
        <w:t xml:space="preserve"> </w:t>
      </w:r>
      <w:r>
        <w:t>12</w:t>
      </w:r>
      <w:r>
        <w:rPr>
          <w:spacing w:val="-10"/>
        </w:rPr>
        <w:t xml:space="preserve"> </w:t>
      </w:r>
      <w:r>
        <w:t>months</w:t>
      </w:r>
      <w:r>
        <w:rPr>
          <w:spacing w:val="-10"/>
        </w:rPr>
        <w:t xml:space="preserve"> </w:t>
      </w:r>
      <w:r>
        <w:t xml:space="preserve">after the degree is granted </w:t>
      </w:r>
      <w:r>
        <w:rPr>
          <w:rFonts w:ascii="宋体" w:hAnsi="宋体"/>
        </w:rPr>
        <w:t xml:space="preserve">□ </w:t>
      </w:r>
      <w:r>
        <w:t>after declassification).</w:t>
      </w:r>
    </w:p>
    <w:p w14:paraId="17469589">
      <w:pPr>
        <w:pStyle w:val="8"/>
        <w:rPr>
          <w:sz w:val="26"/>
        </w:rPr>
      </w:pPr>
    </w:p>
    <w:p w14:paraId="3695B303">
      <w:pPr>
        <w:pStyle w:val="8"/>
        <w:rPr>
          <w:sz w:val="26"/>
        </w:rPr>
      </w:pPr>
    </w:p>
    <w:p w14:paraId="61E6F014">
      <w:pPr>
        <w:pStyle w:val="8"/>
        <w:tabs>
          <w:tab w:val="left" w:pos="5548"/>
        </w:tabs>
        <w:spacing w:before="186" w:line="360" w:lineRule="auto"/>
        <w:ind w:left="1742"/>
      </w:pPr>
      <w:r>
        <w:t>Author</w:t>
      </w:r>
      <w:r>
        <w:rPr>
          <w:spacing w:val="-3"/>
        </w:rPr>
        <w:t xml:space="preserve"> </w:t>
      </w:r>
      <w:r>
        <w:t>(Signature):</w:t>
      </w:r>
      <w:r>
        <w:rPr>
          <w:rFonts w:hint="eastAsia" w:ascii="宋体" w:eastAsia="宋体"/>
          <w:lang w:val="en-US" w:eastAsia="zh-CN"/>
        </w:rPr>
        <w:t>(电子签放上)</w:t>
      </w:r>
      <w:r>
        <w:tab/>
      </w:r>
      <w:r>
        <w:t>Supervisor</w:t>
      </w:r>
      <w:r>
        <w:rPr>
          <w:spacing w:val="-1"/>
        </w:rPr>
        <w:t xml:space="preserve"> </w:t>
      </w:r>
      <w:r>
        <w:t>(Signature):</w:t>
      </w:r>
      <w:r>
        <w:rPr>
          <w:rFonts w:hint="eastAsia" w:ascii="宋体" w:eastAsia="宋体"/>
          <w:lang w:val="en-US" w:eastAsia="zh-CN"/>
        </w:rPr>
        <w:t>(电子签放)</w:t>
      </w:r>
    </w:p>
    <w:p w14:paraId="25CA3DAE">
      <w:pPr>
        <w:pStyle w:val="8"/>
        <w:rPr>
          <w:sz w:val="26"/>
        </w:rPr>
      </w:pPr>
    </w:p>
    <w:p w14:paraId="484FF01B">
      <w:pPr>
        <w:pStyle w:val="8"/>
        <w:spacing w:before="2"/>
        <w:rPr>
          <w:sz w:val="27"/>
        </w:rPr>
      </w:pPr>
    </w:p>
    <w:p w14:paraId="0802D499">
      <w:pPr>
        <w:pStyle w:val="8"/>
        <w:spacing w:line="360" w:lineRule="auto"/>
        <w:jc w:val="right"/>
        <w:rPr>
          <w:rFonts w:hint="eastAsia" w:eastAsia="宋体"/>
          <w:lang w:eastAsia="zh-CN"/>
        </w:rPr>
      </w:pPr>
      <w:r>
        <w:t>Date: 202</w:t>
      </w:r>
      <w:r>
        <w:rPr>
          <w:rFonts w:hint="eastAsia" w:eastAsia="宋体"/>
          <w:lang w:val="en-US" w:eastAsia="zh-CN"/>
        </w:rPr>
        <w:t>6</w:t>
      </w:r>
      <w:r>
        <w:t>.5.</w:t>
      </w:r>
      <w:r>
        <w:rPr>
          <w:rFonts w:hint="eastAsia" w:eastAsia="宋体"/>
          <w:lang w:val="en-US" w:eastAsia="zh-CN"/>
        </w:rPr>
        <w:t>1</w:t>
      </w:r>
      <w:r>
        <w:rPr>
          <w:spacing w:val="58"/>
        </w:rPr>
        <w:t xml:space="preserve">  </w:t>
      </w:r>
      <w:r>
        <w:t>Date:202</w:t>
      </w:r>
      <w:r>
        <w:rPr>
          <w:rFonts w:hint="eastAsia" w:eastAsia="宋体"/>
          <w:lang w:val="en-US" w:eastAsia="zh-CN"/>
        </w:rPr>
        <w:t>6</w:t>
      </w:r>
      <w:r>
        <w:t>.5.</w:t>
      </w:r>
      <w:r>
        <w:rPr>
          <w:rFonts w:hint="eastAsia" w:eastAsia="宋体"/>
          <w:lang w:val="en-US" w:eastAsia="zh-CN"/>
        </w:rPr>
        <w:t>1</w:t>
      </w:r>
    </w:p>
    <w:p w14:paraId="44568007">
      <w:pPr>
        <w:widowControl/>
        <w:jc w:val="left"/>
      </w:pPr>
      <w:r>
        <w:br w:type="page"/>
      </w:r>
    </w:p>
    <w:p w14:paraId="30B1FB76">
      <w:pPr>
        <w:widowControl/>
        <w:jc w:val="left"/>
        <w:sectPr>
          <w:footerReference r:id="rId6" w:type="default"/>
          <w:pgSz w:w="11910" w:h="16840"/>
          <w:pgMar w:top="1588" w:right="1418" w:bottom="1588" w:left="1418" w:header="0" w:footer="1366" w:gutter="0"/>
          <w:cols w:space="720" w:num="1"/>
        </w:sectPr>
      </w:pPr>
    </w:p>
    <w:p w14:paraId="54D88EDA">
      <w:pPr>
        <w:pStyle w:val="28"/>
        <w:spacing w:before="312" w:after="312"/>
      </w:pPr>
      <w:bookmarkStart w:id="7" w:name="_Toc193888284"/>
      <w:r>
        <w:t>ABSTRACT</w:t>
      </w:r>
      <w:bookmarkEnd w:id="7"/>
    </w:p>
    <w:p w14:paraId="34C6DD16">
      <w:pPr>
        <w:pStyle w:val="30"/>
      </w:pPr>
      <w:r>
        <w:t xml:space="preserve">The study of wave propagation characteristics near the ocean bottom is a prominent field in oceanography. </w:t>
      </w:r>
    </w:p>
    <w:p w14:paraId="582CFC30">
      <w:pPr>
        <w:pStyle w:val="30"/>
      </w:pPr>
      <w:r>
        <w:t xml:space="preserve">The thesis </w:t>
      </w:r>
      <w:r>
        <w:rPr>
          <w:rFonts w:hint="eastAsia" w:eastAsia="宋体"/>
          <w:lang w:val="en-US" w:eastAsia="zh-CN"/>
        </w:rPr>
        <w:t>XXX</w:t>
      </w:r>
      <w:r>
        <w:t>.</w:t>
      </w:r>
    </w:p>
    <w:p w14:paraId="59189A15">
      <w:pPr>
        <w:pStyle w:val="30"/>
        <w:ind w:firstLine="0" w:firstLineChars="0"/>
      </w:pPr>
      <w:r>
        <w:rPr>
          <w:b/>
        </w:rPr>
        <w:t xml:space="preserve">Keywords: </w:t>
      </w:r>
      <w:r>
        <w:t>Water wave; Ground wave;  ship collision</w:t>
      </w:r>
    </w:p>
    <w:p w14:paraId="086493E7">
      <w:pPr>
        <w:widowControl/>
        <w:jc w:val="left"/>
        <w:sectPr>
          <w:headerReference r:id="rId7" w:type="default"/>
          <w:footerReference r:id="rId9" w:type="default"/>
          <w:headerReference r:id="rId8" w:type="even"/>
          <w:pgSz w:w="11906" w:h="16838"/>
          <w:pgMar w:top="1588" w:right="1418" w:bottom="1588" w:left="1418" w:header="1134" w:footer="1134" w:gutter="0"/>
          <w:pgNumType w:fmt="upperRoman" w:start="1"/>
          <w:cols w:space="425" w:num="1"/>
          <w:docGrid w:type="linesAndChars" w:linePitch="312" w:charSpace="0"/>
        </w:sectPr>
      </w:pPr>
      <w:r>
        <w:br w:type="page"/>
      </w:r>
    </w:p>
    <w:p w14:paraId="2CD3C5E8">
      <w:pPr>
        <w:pStyle w:val="28"/>
        <w:spacing w:before="156" w:beforeLines="50" w:after="156" w:afterLines="50"/>
        <w:rPr>
          <w:lang w:eastAsia="zh-CN"/>
        </w:rPr>
      </w:pPr>
      <w:bookmarkStart w:id="8" w:name="_Toc193888285"/>
      <w:r>
        <w:rPr>
          <w:rFonts w:hint="eastAsia" w:eastAsia="宋体"/>
          <w:lang w:eastAsia="zh-CN"/>
        </w:rPr>
        <w:t>摘</w:t>
      </w:r>
      <w:r>
        <w:rPr>
          <w:rFonts w:hint="eastAsia" w:eastAsiaTheme="minorEastAsia"/>
          <w:lang w:eastAsia="zh-CN"/>
        </w:rPr>
        <w:t xml:space="preserve"> </w:t>
      </w:r>
      <w:r>
        <w:rPr>
          <w:rFonts w:eastAsiaTheme="minorEastAsia"/>
          <w:lang w:eastAsia="zh-CN"/>
        </w:rPr>
        <w:t xml:space="preserve"> </w:t>
      </w:r>
      <w:r>
        <w:rPr>
          <w:rFonts w:hint="eastAsia" w:eastAsia="宋体"/>
          <w:lang w:eastAsia="zh-CN"/>
        </w:rPr>
        <w:t>要</w:t>
      </w:r>
      <w:bookmarkEnd w:id="8"/>
    </w:p>
    <w:p w14:paraId="486E77F9">
      <w:pPr>
        <w:pStyle w:val="30"/>
        <w:rPr>
          <w:rFonts w:eastAsia="宋体"/>
          <w:lang w:eastAsia="zh-CN"/>
        </w:rPr>
      </w:pPr>
      <w:r>
        <w:rPr>
          <w:rFonts w:hint="eastAsia" w:eastAsia="宋体"/>
          <w:lang w:eastAsia="zh-CN"/>
        </w:rPr>
        <w:t>海洋声传播研究长期以来一直是海洋声学学科中的热门领域，尤其是在海底附近的水波和地波传播特性方面，如时域波形和传播损失等。尽管目前在此领域取得了一定进展，但对于水波和地波的分离研究甚少。这些问题的解决不仅对海洋声场分析有重要意义，还对海洋资源开发和海底地震灾害预测具有实用价值。</w:t>
      </w:r>
    </w:p>
    <w:p w14:paraId="1325B49D">
      <w:pPr>
        <w:pStyle w:val="30"/>
        <w:rPr>
          <w:rFonts w:eastAsia="宋体"/>
          <w:lang w:eastAsia="zh-CN"/>
        </w:rPr>
      </w:pPr>
      <w:r>
        <w:rPr>
          <w:rFonts w:hint="eastAsia" w:eastAsia="宋体"/>
          <w:lang w:eastAsia="zh-CN"/>
        </w:rPr>
        <w:t>在这一背景下，本文探讨了</w:t>
      </w:r>
      <w:r>
        <w:rPr>
          <w:rFonts w:hint="eastAsia" w:eastAsia="宋体"/>
          <w:lang w:val="en-US" w:eastAsia="zh-CN"/>
        </w:rPr>
        <w:t>XXXX</w:t>
      </w:r>
      <w:r>
        <w:rPr>
          <w:rFonts w:hint="eastAsia" w:eastAsia="宋体"/>
          <w:lang w:eastAsia="zh-CN"/>
        </w:rPr>
        <w:t>。</w:t>
      </w:r>
    </w:p>
    <w:p w14:paraId="613D8BE0">
      <w:pPr>
        <w:pStyle w:val="30"/>
        <w:rPr>
          <w:rFonts w:eastAsia="宋体"/>
          <w:lang w:eastAsia="zh-CN"/>
        </w:rPr>
      </w:pPr>
      <w:r>
        <w:rPr>
          <w:rFonts w:hint="eastAsia" w:eastAsia="宋体"/>
          <w:lang w:eastAsia="zh-CN"/>
        </w:rPr>
        <w:t>结果表明，</w:t>
      </w:r>
      <w:r>
        <w:rPr>
          <w:rFonts w:hint="eastAsia" w:eastAsia="宋体"/>
          <w:lang w:val="en-US" w:eastAsia="zh-CN"/>
        </w:rPr>
        <w:t>XXXX</w:t>
      </w:r>
      <w:r>
        <w:rPr>
          <w:rFonts w:hint="eastAsia" w:eastAsia="宋体"/>
          <w:lang w:eastAsia="zh-CN"/>
        </w:rPr>
        <w:t>。</w:t>
      </w:r>
    </w:p>
    <w:p w14:paraId="52FAD930">
      <w:pPr>
        <w:pStyle w:val="30"/>
        <w:rPr>
          <w:lang w:eastAsia="zh-CN"/>
        </w:rPr>
      </w:pPr>
    </w:p>
    <w:p w14:paraId="42D1C8B0">
      <w:pPr>
        <w:pStyle w:val="30"/>
        <w:ind w:firstLine="0" w:firstLineChars="0"/>
        <w:rPr>
          <w:rFonts w:eastAsia="宋体"/>
          <w:lang w:eastAsia="zh-CN"/>
        </w:rPr>
      </w:pPr>
      <w:r>
        <w:rPr>
          <w:rFonts w:hint="eastAsia" w:ascii="黑体" w:eastAsia="黑体"/>
          <w:lang w:eastAsia="zh-CN"/>
        </w:rPr>
        <w:t>关键词：</w:t>
      </w:r>
      <w:r>
        <w:rPr>
          <w:rFonts w:hint="eastAsia" w:eastAsia="宋体"/>
          <w:lang w:eastAsia="zh-CN"/>
        </w:rPr>
        <w:t>水波；底波；模态频散；谱元法；水波分离</w:t>
      </w:r>
    </w:p>
    <w:p w14:paraId="0F3EA8F4">
      <w:pPr>
        <w:widowControl/>
        <w:jc w:val="left"/>
        <w:sectPr>
          <w:headerReference r:id="rId10" w:type="even"/>
          <w:footerReference r:id="rId11" w:type="even"/>
          <w:type w:val="continuous"/>
          <w:pgSz w:w="11906" w:h="16838"/>
          <w:pgMar w:top="1588" w:right="1418" w:bottom="1588" w:left="1418" w:header="1134" w:footer="1134" w:gutter="0"/>
          <w:pgNumType w:fmt="upperRoman"/>
          <w:cols w:space="425" w:num="1"/>
          <w:docGrid w:type="linesAndChars" w:linePitch="312" w:charSpace="0"/>
        </w:sectPr>
      </w:pPr>
      <w:r>
        <w:br w:type="page"/>
      </w:r>
    </w:p>
    <w:p w14:paraId="518158CD">
      <w:pPr>
        <w:spacing w:before="312" w:beforeLines="100" w:after="312" w:afterLines="100" w:line="440" w:lineRule="exact"/>
        <w:jc w:val="center"/>
        <w:rPr>
          <w:rFonts w:hint="eastAsia" w:ascii="Times New Roman" w:hAnsi="Times New Roman" w:cs="Times New Roman" w:eastAsiaTheme="minorEastAsia"/>
          <w:b/>
          <w:sz w:val="36"/>
          <w:szCs w:val="36"/>
          <w:lang w:eastAsia="zh-CN"/>
        </w:rPr>
      </w:pPr>
      <w:r>
        <w:rPr>
          <w:rFonts w:ascii="Times New Roman" w:hAnsi="Times New Roman" w:cs="Times New Roman"/>
          <w:b/>
          <w:sz w:val="36"/>
          <w:szCs w:val="36"/>
        </w:rPr>
        <w:t>Contents</w:t>
      </w:r>
      <w:r>
        <w:rPr>
          <w:rFonts w:hint="eastAsia" w:ascii="Times New Roman" w:hAnsi="Times New Roman" w:cs="Times New Roman"/>
          <w:b/>
          <w:sz w:val="36"/>
          <w:szCs w:val="36"/>
          <w:highlight w:val="yellow"/>
          <w:lang w:eastAsia="zh-CN"/>
        </w:rPr>
        <w:t>（</w:t>
      </w:r>
      <w:r>
        <w:rPr>
          <w:rFonts w:hint="eastAsia" w:ascii="Times New Roman" w:hAnsi="Times New Roman" w:cs="Times New Roman"/>
          <w:b/>
          <w:sz w:val="36"/>
          <w:szCs w:val="36"/>
          <w:highlight w:val="yellow"/>
          <w:lang w:val="en-US" w:eastAsia="zh-CN"/>
        </w:rPr>
        <w:t>自动生成</w:t>
      </w:r>
      <w:r>
        <w:rPr>
          <w:rFonts w:hint="eastAsia" w:ascii="Times New Roman" w:hAnsi="Times New Roman" w:cs="Times New Roman"/>
          <w:b/>
          <w:sz w:val="36"/>
          <w:szCs w:val="36"/>
          <w:highlight w:val="yellow"/>
          <w:lang w:eastAsia="zh-CN"/>
        </w:rPr>
        <w:t>）</w:t>
      </w:r>
    </w:p>
    <w:p w14:paraId="696FC3B9">
      <w:pPr>
        <w:pStyle w:val="12"/>
        <w:tabs>
          <w:tab w:val="right" w:leader="dot" w:pos="9060"/>
        </w:tabs>
        <w:rPr>
          <w:rFonts w:asciiTheme="minorHAnsi" w:hAnsiTheme="minorHAnsi" w:eastAsiaTheme="minorEastAsia" w:cstheme="minorBidi"/>
          <w:b w:val="0"/>
          <w:bCs w:val="0"/>
          <w:kern w:val="2"/>
          <w:sz w:val="21"/>
          <w:szCs w:val="22"/>
          <w:lang w:eastAsia="zh-CN"/>
        </w:rPr>
      </w:pPr>
      <w:r>
        <w:rPr>
          <w:sz w:val="36"/>
          <w:szCs w:val="36"/>
        </w:rPr>
        <w:fldChar w:fldCharType="begin"/>
      </w:r>
      <w:r>
        <w:rPr>
          <w:sz w:val="36"/>
          <w:szCs w:val="36"/>
        </w:rPr>
        <w:instrText xml:space="preserve"> TOC \h \z \u \t "</w:instrText>
      </w:r>
      <w:r>
        <w:rPr>
          <w:rFonts w:hint="eastAsia" w:ascii="宋体" w:hAnsi="宋体" w:eastAsia="宋体" w:cs="宋体"/>
          <w:sz w:val="36"/>
          <w:szCs w:val="36"/>
        </w:rPr>
        <w:instrText xml:space="preserve">章标题</w:instrText>
      </w:r>
      <w:r>
        <w:rPr>
          <w:sz w:val="36"/>
          <w:szCs w:val="36"/>
        </w:rPr>
        <w:instrText xml:space="preserve">,1,</w:instrText>
      </w:r>
      <w:r>
        <w:rPr>
          <w:rFonts w:hint="eastAsia" w:ascii="宋体" w:hAnsi="宋体" w:eastAsia="宋体" w:cs="宋体"/>
          <w:sz w:val="36"/>
          <w:szCs w:val="36"/>
        </w:rPr>
        <w:instrText xml:space="preserve">节标题</w:instrText>
      </w:r>
      <w:r>
        <w:rPr>
          <w:sz w:val="36"/>
          <w:szCs w:val="36"/>
        </w:rPr>
        <w:instrText xml:space="preserve">,2,</w:instrText>
      </w:r>
      <w:r>
        <w:rPr>
          <w:rFonts w:hint="eastAsia" w:ascii="宋体" w:hAnsi="宋体" w:eastAsia="宋体" w:cs="宋体"/>
          <w:sz w:val="36"/>
          <w:szCs w:val="36"/>
        </w:rPr>
        <w:instrText xml:space="preserve">条标题</w:instrText>
      </w:r>
      <w:r>
        <w:rPr>
          <w:sz w:val="36"/>
          <w:szCs w:val="36"/>
        </w:rPr>
        <w:instrText xml:space="preserve">,3" </w:instrText>
      </w:r>
      <w:r>
        <w:rPr>
          <w:sz w:val="36"/>
          <w:szCs w:val="36"/>
        </w:rPr>
        <w:fldChar w:fldCharType="separate"/>
      </w:r>
      <w:r>
        <w:rPr>
          <w:rStyle w:val="17"/>
          <w:rFonts w:eastAsiaTheme="majorEastAsia"/>
        </w:rPr>
        <w:fldChar w:fldCharType="begin"/>
      </w:r>
      <w:r>
        <w:rPr>
          <w:rStyle w:val="17"/>
          <w:rFonts w:eastAsiaTheme="majorEastAsia"/>
        </w:rPr>
        <w:instrText xml:space="preserve"> </w:instrText>
      </w:r>
      <w:r>
        <w:instrText xml:space="preserve">HYPERLINK \l "_Toc193888284"</w:instrText>
      </w:r>
      <w:r>
        <w:rPr>
          <w:rStyle w:val="17"/>
          <w:rFonts w:eastAsiaTheme="majorEastAsia"/>
        </w:rPr>
        <w:instrText xml:space="preserve"> </w:instrText>
      </w:r>
      <w:r>
        <w:rPr>
          <w:rStyle w:val="17"/>
          <w:rFonts w:eastAsiaTheme="majorEastAsia"/>
        </w:rPr>
        <w:fldChar w:fldCharType="separate"/>
      </w:r>
      <w:r>
        <w:rPr>
          <w:rStyle w:val="17"/>
          <w:rFonts w:eastAsiaTheme="majorEastAsia"/>
        </w:rPr>
        <w:t>ABSTRACT</w:t>
      </w:r>
      <w:r>
        <w:tab/>
      </w:r>
      <w:r>
        <w:fldChar w:fldCharType="begin"/>
      </w:r>
      <w:r>
        <w:instrText xml:space="preserve"> PAGEREF _Toc193888284 \h </w:instrText>
      </w:r>
      <w:r>
        <w:fldChar w:fldCharType="separate"/>
      </w:r>
      <w:r>
        <w:t>I</w:t>
      </w:r>
      <w:r>
        <w:fldChar w:fldCharType="end"/>
      </w:r>
      <w:r>
        <w:rPr>
          <w:rStyle w:val="17"/>
          <w:rFonts w:eastAsiaTheme="majorEastAsia"/>
        </w:rPr>
        <w:fldChar w:fldCharType="end"/>
      </w:r>
    </w:p>
    <w:p w14:paraId="44175B3E">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"_Toc193888285" </w:instrText>
      </w:r>
      <w:r>
        <w:fldChar w:fldCharType="separate"/>
      </w:r>
      <w:r>
        <w:rPr>
          <w:rStyle w:val="17"/>
          <w:rFonts w:eastAsia="宋体"/>
          <w:lang w:eastAsia="zh-CN"/>
        </w:rPr>
        <w:t>摘</w:t>
      </w:r>
      <w:r>
        <w:rPr>
          <w:rStyle w:val="17"/>
          <w:rFonts w:eastAsiaTheme="majorEastAsia"/>
          <w:lang w:eastAsia="zh-CN"/>
        </w:rPr>
        <w:t xml:space="preserve">  </w:t>
      </w:r>
      <w:r>
        <w:rPr>
          <w:rStyle w:val="17"/>
          <w:rFonts w:eastAsia="宋体"/>
          <w:lang w:eastAsia="zh-CN"/>
        </w:rPr>
        <w:t>要</w:t>
      </w:r>
      <w:r>
        <w:tab/>
      </w:r>
      <w:r>
        <w:fldChar w:fldCharType="begin"/>
      </w:r>
      <w:r>
        <w:instrText xml:space="preserve"> PAGEREF _Toc193888285 \h </w:instrText>
      </w:r>
      <w:r>
        <w:fldChar w:fldCharType="separate"/>
      </w:r>
      <w:r>
        <w:t>II</w:t>
      </w:r>
      <w:r>
        <w:fldChar w:fldCharType="end"/>
      </w:r>
      <w:r>
        <w:fldChar w:fldCharType="end"/>
      </w:r>
    </w:p>
    <w:p w14:paraId="5A0EBFBA">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"_Toc193888286" </w:instrText>
      </w:r>
      <w:r>
        <w:fldChar w:fldCharType="separate"/>
      </w:r>
      <w:r>
        <w:rPr>
          <w:rStyle w:val="17"/>
          <w:rFonts w:eastAsia="宋体"/>
          <w:lang w:eastAsia="zh-CN"/>
        </w:rPr>
        <w:t>I</w:t>
      </w:r>
      <w:r>
        <w:rPr>
          <w:rStyle w:val="17"/>
          <w:rFonts w:eastAsiaTheme="majorEastAsia"/>
        </w:rPr>
        <w:t xml:space="preserve"> Introduction</w:t>
      </w:r>
      <w:r>
        <w:tab/>
      </w:r>
      <w:r>
        <w:fldChar w:fldCharType="begin"/>
      </w:r>
      <w:r>
        <w:instrText xml:space="preserve"> PAGEREF _Toc193888286 \h </w:instrText>
      </w:r>
      <w:r>
        <w:fldChar w:fldCharType="separate"/>
      </w:r>
      <w:r>
        <w:t>1</w:t>
      </w:r>
      <w:r>
        <w:fldChar w:fldCharType="end"/>
      </w:r>
      <w:r>
        <w:fldChar w:fldCharType="end"/>
      </w:r>
    </w:p>
    <w:p w14:paraId="0A72629F">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"_Toc193888287" </w:instrText>
      </w:r>
      <w:r>
        <w:fldChar w:fldCharType="separate"/>
      </w:r>
      <w:r>
        <w:rPr>
          <w:rStyle w:val="17"/>
        </w:rPr>
        <w:t>1.1 Background and significance</w:t>
      </w:r>
      <w:r>
        <w:tab/>
      </w:r>
      <w:r>
        <w:fldChar w:fldCharType="begin"/>
      </w:r>
      <w:r>
        <w:instrText xml:space="preserve"> PAGEREF _Toc193888287 \h </w:instrText>
      </w:r>
      <w:r>
        <w:fldChar w:fldCharType="separate"/>
      </w:r>
      <w:r>
        <w:t>1</w:t>
      </w:r>
      <w:r>
        <w:fldChar w:fldCharType="end"/>
      </w:r>
      <w:r>
        <w:fldChar w:fldCharType="end"/>
      </w:r>
    </w:p>
    <w:p w14:paraId="28577AC5">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"_Toc193888288" </w:instrText>
      </w:r>
      <w:r>
        <w:fldChar w:fldCharType="separate"/>
      </w:r>
      <w:r>
        <w:rPr>
          <w:rStyle w:val="17"/>
        </w:rPr>
        <w:t>1.2 Ground waves and water waves</w:t>
      </w:r>
      <w:r>
        <w:tab/>
      </w:r>
      <w:r>
        <w:fldChar w:fldCharType="begin"/>
      </w:r>
      <w:r>
        <w:instrText xml:space="preserve"> PAGEREF _Toc193888288 \h </w:instrText>
      </w:r>
      <w:r>
        <w:fldChar w:fldCharType="separate"/>
      </w:r>
      <w:r>
        <w:t>1</w:t>
      </w:r>
      <w:r>
        <w:fldChar w:fldCharType="end"/>
      </w:r>
      <w:r>
        <w:fldChar w:fldCharType="end"/>
      </w:r>
    </w:p>
    <w:p w14:paraId="24B96152">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"_Toc193888289" </w:instrText>
      </w:r>
      <w:r>
        <w:fldChar w:fldCharType="separate"/>
      </w:r>
      <w:r>
        <w:rPr>
          <w:rStyle w:val="17"/>
        </w:rPr>
        <w:t>1.3 Project aim and objectives</w:t>
      </w:r>
      <w:r>
        <w:tab/>
      </w:r>
      <w:r>
        <w:fldChar w:fldCharType="begin"/>
      </w:r>
      <w:r>
        <w:instrText xml:space="preserve"> PAGEREF _Toc193888289 \h </w:instrText>
      </w:r>
      <w:r>
        <w:fldChar w:fldCharType="separate"/>
      </w:r>
      <w:r>
        <w:t>1</w:t>
      </w:r>
      <w:r>
        <w:fldChar w:fldCharType="end"/>
      </w:r>
      <w:r>
        <w:fldChar w:fldCharType="end"/>
      </w:r>
    </w:p>
    <w:p w14:paraId="293ADAB8">
      <w:pPr>
        <w:pStyle w:val="9"/>
        <w:tabs>
          <w:tab w:val="right" w:leader="dot" w:pos="9060"/>
        </w:tabs>
        <w:ind w:firstLine="960"/>
        <w:rPr>
          <w:rFonts w:asciiTheme="minorHAnsi" w:hAnsiTheme="minorHAnsi" w:eastAsiaTheme="minorEastAsia" w:cstheme="minorBidi"/>
          <w:kern w:val="2"/>
          <w:sz w:val="21"/>
          <w:szCs w:val="22"/>
          <w:lang w:eastAsia="zh-CN"/>
        </w:rPr>
      </w:pPr>
      <w:r>
        <w:fldChar w:fldCharType="begin"/>
      </w:r>
      <w:r>
        <w:instrText xml:space="preserve"> HYPERLINK \l "_Toc193888290" </w:instrText>
      </w:r>
      <w:r>
        <w:fldChar w:fldCharType="separate"/>
      </w:r>
      <w:r>
        <w:rPr>
          <w:rStyle w:val="17"/>
          <w:rFonts w:eastAsiaTheme="majorEastAsia"/>
        </w:rPr>
        <w:t>1.3.1 Project aim</w:t>
      </w:r>
      <w:r>
        <w:tab/>
      </w:r>
      <w:r>
        <w:fldChar w:fldCharType="begin"/>
      </w:r>
      <w:r>
        <w:instrText xml:space="preserve"> PAGEREF _Toc193888290 \h </w:instrText>
      </w:r>
      <w:r>
        <w:fldChar w:fldCharType="separate"/>
      </w:r>
      <w:r>
        <w:t>1</w:t>
      </w:r>
      <w:r>
        <w:fldChar w:fldCharType="end"/>
      </w:r>
      <w:r>
        <w:fldChar w:fldCharType="end"/>
      </w:r>
    </w:p>
    <w:p w14:paraId="47F462E6">
      <w:pPr>
        <w:pStyle w:val="9"/>
        <w:tabs>
          <w:tab w:val="right" w:leader="dot" w:pos="9060"/>
        </w:tabs>
        <w:ind w:firstLine="960"/>
        <w:rPr>
          <w:rFonts w:asciiTheme="minorHAnsi" w:hAnsiTheme="minorHAnsi" w:eastAsiaTheme="minorEastAsia" w:cstheme="minorBidi"/>
          <w:kern w:val="2"/>
          <w:sz w:val="21"/>
          <w:szCs w:val="22"/>
          <w:lang w:eastAsia="zh-CN"/>
        </w:rPr>
      </w:pPr>
      <w:r>
        <w:fldChar w:fldCharType="begin"/>
      </w:r>
      <w:r>
        <w:instrText xml:space="preserve"> HYPERLINK \l "_Toc193888291" </w:instrText>
      </w:r>
      <w:r>
        <w:fldChar w:fldCharType="separate"/>
      </w:r>
      <w:r>
        <w:rPr>
          <w:rStyle w:val="17"/>
          <w:rFonts w:eastAsiaTheme="majorEastAsia"/>
        </w:rPr>
        <w:t>1.3.2 Project objectives</w:t>
      </w:r>
      <w:r>
        <w:tab/>
      </w:r>
      <w:r>
        <w:fldChar w:fldCharType="begin"/>
      </w:r>
      <w:r>
        <w:instrText xml:space="preserve"> PAGEREF _Toc193888291 \h </w:instrText>
      </w:r>
      <w:r>
        <w:fldChar w:fldCharType="separate"/>
      </w:r>
      <w:r>
        <w:t>1</w:t>
      </w:r>
      <w:r>
        <w:fldChar w:fldCharType="end"/>
      </w:r>
      <w:r>
        <w:fldChar w:fldCharType="end"/>
      </w:r>
    </w:p>
    <w:p w14:paraId="776C9150">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"_Toc193888292" </w:instrText>
      </w:r>
      <w:r>
        <w:fldChar w:fldCharType="separate"/>
      </w:r>
      <w:r>
        <w:rPr>
          <w:rStyle w:val="17"/>
        </w:rPr>
        <w:t>1.4 Research contents</w:t>
      </w:r>
      <w:r>
        <w:tab/>
      </w:r>
      <w:r>
        <w:fldChar w:fldCharType="begin"/>
      </w:r>
      <w:r>
        <w:instrText xml:space="preserve"> PAGEREF _Toc193888292 \h </w:instrText>
      </w:r>
      <w:r>
        <w:fldChar w:fldCharType="separate"/>
      </w:r>
      <w:r>
        <w:t>1</w:t>
      </w:r>
      <w:r>
        <w:fldChar w:fldCharType="end"/>
      </w:r>
      <w:r>
        <w:fldChar w:fldCharType="end"/>
      </w:r>
    </w:p>
    <w:p w14:paraId="0F58B00F">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"_Toc193888293" </w:instrText>
      </w:r>
      <w:r>
        <w:fldChar w:fldCharType="separate"/>
      </w:r>
      <w:r>
        <w:rPr>
          <w:rStyle w:val="17"/>
          <w:rFonts w:eastAsia="宋体"/>
        </w:rPr>
        <w:t>II</w:t>
      </w:r>
      <w:r>
        <w:rPr>
          <w:rStyle w:val="17"/>
          <w:rFonts w:eastAsiaTheme="majorEastAsia"/>
        </w:rPr>
        <w:t xml:space="preserve"> Literature Review</w:t>
      </w:r>
      <w:r>
        <w:tab/>
      </w:r>
      <w:r>
        <w:fldChar w:fldCharType="begin"/>
      </w:r>
      <w:r>
        <w:instrText xml:space="preserve"> PAGEREF _Toc193888293 \h </w:instrText>
      </w:r>
      <w:r>
        <w:fldChar w:fldCharType="separate"/>
      </w:r>
      <w:r>
        <w:t>2</w:t>
      </w:r>
      <w:r>
        <w:fldChar w:fldCharType="end"/>
      </w:r>
      <w:r>
        <w:fldChar w:fldCharType="end"/>
      </w:r>
    </w:p>
    <w:p w14:paraId="1E5211D1">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"_Toc193888294" </w:instrText>
      </w:r>
      <w:r>
        <w:fldChar w:fldCharType="separate"/>
      </w:r>
      <w:r>
        <w:rPr>
          <w:rStyle w:val="17"/>
        </w:rPr>
        <w:t>2.1 Review of water wave and ground wave</w:t>
      </w:r>
      <w:r>
        <w:tab/>
      </w:r>
      <w:r>
        <w:fldChar w:fldCharType="begin"/>
      </w:r>
      <w:r>
        <w:instrText xml:space="preserve"> PAGEREF _Toc193888294 \h </w:instrText>
      </w:r>
      <w:r>
        <w:fldChar w:fldCharType="separate"/>
      </w:r>
      <w:r>
        <w:t>2</w:t>
      </w:r>
      <w:r>
        <w:fldChar w:fldCharType="end"/>
      </w:r>
      <w:r>
        <w:fldChar w:fldCharType="end"/>
      </w:r>
    </w:p>
    <w:p w14:paraId="2CDE93BD">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"_Toc193888295" </w:instrText>
      </w:r>
      <w:r>
        <w:fldChar w:fldCharType="separate"/>
      </w:r>
      <w:r>
        <w:rPr>
          <w:rStyle w:val="17"/>
        </w:rPr>
        <w:t>2.2 Review of Spectral Element Method</w:t>
      </w:r>
      <w:r>
        <w:tab/>
      </w:r>
      <w:r>
        <w:fldChar w:fldCharType="begin"/>
      </w:r>
      <w:r>
        <w:instrText xml:space="preserve"> PAGEREF _Toc193888295 \h </w:instrText>
      </w:r>
      <w:r>
        <w:fldChar w:fldCharType="separate"/>
      </w:r>
      <w:r>
        <w:t>2</w:t>
      </w:r>
      <w:r>
        <w:fldChar w:fldCharType="end"/>
      </w:r>
      <w:r>
        <w:fldChar w:fldCharType="end"/>
      </w:r>
    </w:p>
    <w:p w14:paraId="5F0E8014">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"_Toc193888296" </w:instrText>
      </w:r>
      <w:r>
        <w:fldChar w:fldCharType="separate"/>
      </w:r>
      <w:r>
        <w:rPr>
          <w:rStyle w:val="17"/>
          <w:rFonts w:eastAsia="宋体"/>
        </w:rPr>
        <w:t>III</w:t>
      </w:r>
      <w:r>
        <w:rPr>
          <w:rStyle w:val="17"/>
          <w:rFonts w:eastAsiaTheme="majorEastAsia"/>
        </w:rPr>
        <w:t xml:space="preserve"> Brief Theory and Model</w:t>
      </w:r>
      <w:r>
        <w:tab/>
      </w:r>
      <w:r>
        <w:fldChar w:fldCharType="begin"/>
      </w:r>
      <w:r>
        <w:instrText xml:space="preserve"> PAGEREF _Toc193888296 \h </w:instrText>
      </w:r>
      <w:r>
        <w:fldChar w:fldCharType="separate"/>
      </w:r>
      <w:r>
        <w:t>3</w:t>
      </w:r>
      <w:r>
        <w:fldChar w:fldCharType="end"/>
      </w:r>
      <w:r>
        <w:fldChar w:fldCharType="end"/>
      </w:r>
    </w:p>
    <w:p w14:paraId="00B2F684">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"_Toc193888297" </w:instrText>
      </w:r>
      <w:r>
        <w:fldChar w:fldCharType="separate"/>
      </w:r>
      <w:r>
        <w:rPr>
          <w:rStyle w:val="17"/>
        </w:rPr>
        <w:t>3.1 Normal mode theory</w:t>
      </w:r>
      <w:r>
        <w:tab/>
      </w:r>
      <w:r>
        <w:fldChar w:fldCharType="begin"/>
      </w:r>
      <w:r>
        <w:instrText xml:space="preserve"> PAGEREF _Toc193888297 \h </w:instrText>
      </w:r>
      <w:r>
        <w:fldChar w:fldCharType="separate"/>
      </w:r>
      <w:r>
        <w:t>3</w:t>
      </w:r>
      <w:r>
        <w:fldChar w:fldCharType="end"/>
      </w:r>
      <w:r>
        <w:fldChar w:fldCharType="end"/>
      </w:r>
    </w:p>
    <w:p w14:paraId="55807377">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"_Toc193888298" </w:instrText>
      </w:r>
      <w:r>
        <w:fldChar w:fldCharType="separate"/>
      </w:r>
      <w:r>
        <w:rPr>
          <w:rStyle w:val="17"/>
        </w:rPr>
        <w:t>3.2 Ground/water waves and Airy waves theory</w:t>
      </w:r>
      <w:r>
        <w:tab/>
      </w:r>
      <w:r>
        <w:fldChar w:fldCharType="begin"/>
      </w:r>
      <w:r>
        <w:instrText xml:space="preserve"> PAGEREF _Toc193888298 \h </w:instrText>
      </w:r>
      <w:r>
        <w:fldChar w:fldCharType="separate"/>
      </w:r>
      <w:r>
        <w:t>3</w:t>
      </w:r>
      <w:r>
        <w:fldChar w:fldCharType="end"/>
      </w:r>
      <w:r>
        <w:fldChar w:fldCharType="end"/>
      </w:r>
    </w:p>
    <w:p w14:paraId="790B0B9B">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"_Toc193888299" </w:instrText>
      </w:r>
      <w:r>
        <w:fldChar w:fldCharType="separate"/>
      </w:r>
      <w:r>
        <w:rPr>
          <w:rStyle w:val="17"/>
        </w:rPr>
        <w:t>3.3 Spectral Element Method Model based on SPECFEM2D</w:t>
      </w:r>
      <w:r>
        <w:tab/>
      </w:r>
      <w:r>
        <w:fldChar w:fldCharType="begin"/>
      </w:r>
      <w:r>
        <w:instrText xml:space="preserve"> PAGEREF _Toc193888299 \h </w:instrText>
      </w:r>
      <w:r>
        <w:fldChar w:fldCharType="separate"/>
      </w:r>
      <w:r>
        <w:t>4</w:t>
      </w:r>
      <w:r>
        <w:fldChar w:fldCharType="end"/>
      </w:r>
      <w:r>
        <w:fldChar w:fldCharType="end"/>
      </w:r>
    </w:p>
    <w:p w14:paraId="01BB7BAE">
      <w:pPr>
        <w:pStyle w:val="9"/>
        <w:tabs>
          <w:tab w:val="right" w:leader="dot" w:pos="9060"/>
        </w:tabs>
        <w:ind w:firstLine="960"/>
        <w:rPr>
          <w:rFonts w:asciiTheme="minorHAnsi" w:hAnsiTheme="minorHAnsi" w:eastAsiaTheme="minorEastAsia" w:cstheme="minorBidi"/>
          <w:kern w:val="2"/>
          <w:sz w:val="21"/>
          <w:szCs w:val="22"/>
          <w:lang w:eastAsia="zh-CN"/>
        </w:rPr>
      </w:pPr>
      <w:r>
        <w:fldChar w:fldCharType="begin"/>
      </w:r>
      <w:r>
        <w:instrText xml:space="preserve"> HYPERLINK \l "_Toc193888300" </w:instrText>
      </w:r>
      <w:r>
        <w:fldChar w:fldCharType="separate"/>
      </w:r>
      <w:r>
        <w:rPr>
          <w:rStyle w:val="17"/>
          <w:rFonts w:eastAsiaTheme="majorEastAsia"/>
        </w:rPr>
        <w:t>3.3.1 SPECFEM2D program configuration</w:t>
      </w:r>
      <w:r>
        <w:tab/>
      </w:r>
      <w:r>
        <w:fldChar w:fldCharType="begin"/>
      </w:r>
      <w:r>
        <w:instrText xml:space="preserve"> PAGEREF _Toc193888300 \h </w:instrText>
      </w:r>
      <w:r>
        <w:fldChar w:fldCharType="separate"/>
      </w:r>
      <w:r>
        <w:t>4</w:t>
      </w:r>
      <w:r>
        <w:fldChar w:fldCharType="end"/>
      </w:r>
      <w:r>
        <w:fldChar w:fldCharType="end"/>
      </w:r>
    </w:p>
    <w:p w14:paraId="5DF8DC16">
      <w:pPr>
        <w:pStyle w:val="9"/>
        <w:tabs>
          <w:tab w:val="right" w:leader="dot" w:pos="9060"/>
        </w:tabs>
        <w:ind w:firstLine="960"/>
        <w:rPr>
          <w:rFonts w:asciiTheme="minorHAnsi" w:hAnsiTheme="minorHAnsi" w:eastAsiaTheme="minorEastAsia" w:cstheme="minorBidi"/>
          <w:kern w:val="2"/>
          <w:sz w:val="21"/>
          <w:szCs w:val="22"/>
          <w:lang w:eastAsia="zh-CN"/>
        </w:rPr>
      </w:pPr>
      <w:r>
        <w:fldChar w:fldCharType="begin"/>
      </w:r>
      <w:r>
        <w:instrText xml:space="preserve"> HYPERLINK \l "_Toc193888301" </w:instrText>
      </w:r>
      <w:r>
        <w:fldChar w:fldCharType="separate"/>
      </w:r>
      <w:r>
        <w:rPr>
          <w:rStyle w:val="17"/>
          <w:rFonts w:eastAsiaTheme="majorEastAsia"/>
        </w:rPr>
        <w:t>3.3.2 Simulation environment establishment</w:t>
      </w:r>
      <w:r>
        <w:tab/>
      </w:r>
      <w:r>
        <w:fldChar w:fldCharType="begin"/>
      </w:r>
      <w:r>
        <w:instrText xml:space="preserve"> PAGEREF _Toc193888301 \h </w:instrText>
      </w:r>
      <w:r>
        <w:fldChar w:fldCharType="separate"/>
      </w:r>
      <w:r>
        <w:t>5</w:t>
      </w:r>
      <w:r>
        <w:fldChar w:fldCharType="end"/>
      </w:r>
      <w:r>
        <w:fldChar w:fldCharType="end"/>
      </w:r>
    </w:p>
    <w:p w14:paraId="619128CD">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"_Toc193888302" </w:instrText>
      </w:r>
      <w:r>
        <w:fldChar w:fldCharType="separate"/>
      </w:r>
      <w:r>
        <w:rPr>
          <w:rStyle w:val="17"/>
        </w:rPr>
        <w:t>3.4 Chapter Summary</w:t>
      </w:r>
      <w:r>
        <w:tab/>
      </w:r>
      <w:r>
        <w:fldChar w:fldCharType="begin"/>
      </w:r>
      <w:r>
        <w:instrText xml:space="preserve"> PAGEREF _Toc193888302 \h </w:instrText>
      </w:r>
      <w:r>
        <w:fldChar w:fldCharType="separate"/>
      </w:r>
      <w:r>
        <w:t>5</w:t>
      </w:r>
      <w:r>
        <w:fldChar w:fldCharType="end"/>
      </w:r>
      <w:r>
        <w:fldChar w:fldCharType="end"/>
      </w:r>
    </w:p>
    <w:p w14:paraId="46DEB990">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"_Toc193888303" </w:instrText>
      </w:r>
      <w:r>
        <w:fldChar w:fldCharType="separate"/>
      </w:r>
      <w:r>
        <w:rPr>
          <w:rStyle w:val="17"/>
          <w:rFonts w:eastAsia="宋体"/>
        </w:rPr>
        <w:t>IV</w:t>
      </w:r>
      <w:r>
        <w:rPr>
          <w:rStyle w:val="17"/>
          <w:rFonts w:eastAsiaTheme="majorEastAsia"/>
        </w:rPr>
        <w:t xml:space="preserve"> Numerical study of Ground/ Water waves</w:t>
      </w:r>
      <w:r>
        <w:tab/>
      </w:r>
      <w:r>
        <w:fldChar w:fldCharType="begin"/>
      </w:r>
      <w:r>
        <w:instrText xml:space="preserve"> PAGEREF _Toc193888303 \h </w:instrText>
      </w:r>
      <w:r>
        <w:fldChar w:fldCharType="separate"/>
      </w:r>
      <w:r>
        <w:t>6</w:t>
      </w:r>
      <w:r>
        <w:fldChar w:fldCharType="end"/>
      </w:r>
      <w:r>
        <w:fldChar w:fldCharType="end"/>
      </w:r>
    </w:p>
    <w:p w14:paraId="707509F6">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"_Toc193888304" </w:instrText>
      </w:r>
      <w:r>
        <w:fldChar w:fldCharType="separate"/>
      </w:r>
      <w:r>
        <w:rPr>
          <w:rStyle w:val="17"/>
        </w:rPr>
        <w:t>4.1 Numerical methods and parameter settings</w:t>
      </w:r>
      <w:r>
        <w:tab/>
      </w:r>
      <w:r>
        <w:fldChar w:fldCharType="begin"/>
      </w:r>
      <w:r>
        <w:instrText xml:space="preserve"> PAGEREF _Toc193888304 \h </w:instrText>
      </w:r>
      <w:r>
        <w:fldChar w:fldCharType="separate"/>
      </w:r>
      <w:r>
        <w:t>6</w:t>
      </w:r>
      <w:r>
        <w:fldChar w:fldCharType="end"/>
      </w:r>
      <w:r>
        <w:fldChar w:fldCharType="end"/>
      </w:r>
    </w:p>
    <w:p w14:paraId="08152E64">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"_Toc193888305" </w:instrText>
      </w:r>
      <w:r>
        <w:fldChar w:fldCharType="separate"/>
      </w:r>
      <w:r>
        <w:rPr>
          <w:rStyle w:val="17"/>
        </w:rPr>
        <w:t>4.2 Separation of ground and water waves</w:t>
      </w:r>
      <w:r>
        <w:tab/>
      </w:r>
      <w:r>
        <w:fldChar w:fldCharType="begin"/>
      </w:r>
      <w:r>
        <w:instrText xml:space="preserve"> PAGEREF _Toc193888305 \h </w:instrText>
      </w:r>
      <w:r>
        <w:fldChar w:fldCharType="separate"/>
      </w:r>
      <w:r>
        <w:t>6</w:t>
      </w:r>
      <w:r>
        <w:fldChar w:fldCharType="end"/>
      </w:r>
      <w:r>
        <w:fldChar w:fldCharType="end"/>
      </w:r>
    </w:p>
    <w:p w14:paraId="01BA3296">
      <w:pPr>
        <w:pStyle w:val="9"/>
        <w:tabs>
          <w:tab w:val="right" w:leader="dot" w:pos="9060"/>
        </w:tabs>
        <w:ind w:firstLine="960"/>
        <w:rPr>
          <w:rFonts w:asciiTheme="minorHAnsi" w:hAnsiTheme="minorHAnsi" w:eastAsiaTheme="minorEastAsia" w:cstheme="minorBidi"/>
          <w:kern w:val="2"/>
          <w:sz w:val="21"/>
          <w:szCs w:val="22"/>
          <w:lang w:eastAsia="zh-CN"/>
        </w:rPr>
      </w:pPr>
      <w:r>
        <w:fldChar w:fldCharType="begin"/>
      </w:r>
      <w:r>
        <w:instrText xml:space="preserve"> HYPERLINK \l "_Toc193888306" </w:instrText>
      </w:r>
      <w:r>
        <w:fldChar w:fldCharType="separate"/>
      </w:r>
      <w:r>
        <w:rPr>
          <w:rStyle w:val="17"/>
          <w:rFonts w:eastAsiaTheme="majorEastAsia"/>
        </w:rPr>
        <w:t>4.2.1 Time-domain characteristics analysis</w:t>
      </w:r>
      <w:r>
        <w:tab/>
      </w:r>
      <w:r>
        <w:fldChar w:fldCharType="begin"/>
      </w:r>
      <w:r>
        <w:instrText xml:space="preserve"> PAGEREF _Toc193888306 \h </w:instrText>
      </w:r>
      <w:r>
        <w:fldChar w:fldCharType="separate"/>
      </w:r>
      <w:r>
        <w:t>6</w:t>
      </w:r>
      <w:r>
        <w:fldChar w:fldCharType="end"/>
      </w:r>
      <w:r>
        <w:fldChar w:fldCharType="end"/>
      </w:r>
    </w:p>
    <w:p w14:paraId="550E35BA">
      <w:pPr>
        <w:pStyle w:val="9"/>
        <w:tabs>
          <w:tab w:val="right" w:leader="dot" w:pos="9060"/>
        </w:tabs>
        <w:ind w:firstLine="960"/>
        <w:rPr>
          <w:rFonts w:asciiTheme="minorHAnsi" w:hAnsiTheme="minorHAnsi" w:eastAsiaTheme="minorEastAsia" w:cstheme="minorBidi"/>
          <w:kern w:val="2"/>
          <w:sz w:val="21"/>
          <w:szCs w:val="22"/>
          <w:lang w:eastAsia="zh-CN"/>
        </w:rPr>
      </w:pPr>
      <w:r>
        <w:fldChar w:fldCharType="begin"/>
      </w:r>
      <w:r>
        <w:instrText xml:space="preserve"> HYPERLINK \l "_Toc193888307" </w:instrText>
      </w:r>
      <w:r>
        <w:fldChar w:fldCharType="separate"/>
      </w:r>
      <w:r>
        <w:rPr>
          <w:rStyle w:val="17"/>
          <w:rFonts w:eastAsiaTheme="majorEastAsia"/>
        </w:rPr>
        <w:t>4.2.2 τ-p transformation analysis</w:t>
      </w:r>
      <w:r>
        <w:tab/>
      </w:r>
      <w:r>
        <w:fldChar w:fldCharType="begin"/>
      </w:r>
      <w:r>
        <w:instrText xml:space="preserve"> PAGEREF _Toc193888307 \h </w:instrText>
      </w:r>
      <w:r>
        <w:fldChar w:fldCharType="separate"/>
      </w:r>
      <w:r>
        <w:t>8</w:t>
      </w:r>
      <w:r>
        <w:fldChar w:fldCharType="end"/>
      </w:r>
      <w:r>
        <w:fldChar w:fldCharType="end"/>
      </w:r>
    </w:p>
    <w:p w14:paraId="5830401B">
      <w:pPr>
        <w:pStyle w:val="9"/>
        <w:tabs>
          <w:tab w:val="right" w:leader="dot" w:pos="9060"/>
        </w:tabs>
        <w:ind w:firstLine="960"/>
        <w:rPr>
          <w:rFonts w:asciiTheme="minorHAnsi" w:hAnsiTheme="minorHAnsi" w:eastAsiaTheme="minorEastAsia" w:cstheme="minorBidi"/>
          <w:kern w:val="2"/>
          <w:sz w:val="21"/>
          <w:szCs w:val="22"/>
          <w:lang w:eastAsia="zh-CN"/>
        </w:rPr>
      </w:pPr>
      <w:r>
        <w:fldChar w:fldCharType="begin"/>
      </w:r>
      <w:r>
        <w:instrText xml:space="preserve"> HYPERLINK \l "_Toc193888308" </w:instrText>
      </w:r>
      <w:r>
        <w:fldChar w:fldCharType="separate"/>
      </w:r>
      <w:r>
        <w:rPr>
          <w:rStyle w:val="17"/>
          <w:rFonts w:eastAsiaTheme="majorEastAsia"/>
        </w:rPr>
        <w:t>4.2.3 Ground/water wave separation</w:t>
      </w:r>
      <w:r>
        <w:tab/>
      </w:r>
      <w:r>
        <w:fldChar w:fldCharType="begin"/>
      </w:r>
      <w:r>
        <w:instrText xml:space="preserve"> PAGEREF _Toc193888308 \h </w:instrText>
      </w:r>
      <w:r>
        <w:fldChar w:fldCharType="separate"/>
      </w:r>
      <w:r>
        <w:t>8</w:t>
      </w:r>
      <w:r>
        <w:fldChar w:fldCharType="end"/>
      </w:r>
      <w:r>
        <w:fldChar w:fldCharType="end"/>
      </w:r>
    </w:p>
    <w:p w14:paraId="5A341C6A">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"_Toc193888309" </w:instrText>
      </w:r>
      <w:r>
        <w:fldChar w:fldCharType="separate"/>
      </w:r>
      <w:r>
        <w:rPr>
          <w:rStyle w:val="17"/>
        </w:rPr>
        <w:t>4.3 Transmission Loss Analysis</w:t>
      </w:r>
      <w:r>
        <w:tab/>
      </w:r>
      <w:r>
        <w:fldChar w:fldCharType="begin"/>
      </w:r>
      <w:r>
        <w:instrText xml:space="preserve"> PAGEREF _Toc193888309 \h </w:instrText>
      </w:r>
      <w:r>
        <w:fldChar w:fldCharType="separate"/>
      </w:r>
      <w:r>
        <w:t>10</w:t>
      </w:r>
      <w:r>
        <w:fldChar w:fldCharType="end"/>
      </w:r>
      <w:r>
        <w:fldChar w:fldCharType="end"/>
      </w:r>
    </w:p>
    <w:p w14:paraId="1CA28121">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"_Toc193888310" </w:instrText>
      </w:r>
      <w:r>
        <w:fldChar w:fldCharType="separate"/>
      </w:r>
      <w:r>
        <w:rPr>
          <w:rStyle w:val="17"/>
        </w:rPr>
        <w:t>4.4 Chapter summary</w:t>
      </w:r>
      <w:r>
        <w:tab/>
      </w:r>
      <w:r>
        <w:fldChar w:fldCharType="begin"/>
      </w:r>
      <w:r>
        <w:instrText xml:space="preserve"> PAGEREF _Toc193888310 \h </w:instrText>
      </w:r>
      <w:r>
        <w:fldChar w:fldCharType="separate"/>
      </w:r>
      <w:r>
        <w:t>10</w:t>
      </w:r>
      <w:r>
        <w:fldChar w:fldCharType="end"/>
      </w:r>
      <w:r>
        <w:fldChar w:fldCharType="end"/>
      </w:r>
    </w:p>
    <w:p w14:paraId="725EB58A">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"_Toc193888311" </w:instrText>
      </w:r>
      <w:r>
        <w:fldChar w:fldCharType="separate"/>
      </w:r>
      <w:r>
        <w:rPr>
          <w:rStyle w:val="17"/>
          <w:rFonts w:eastAsia="宋体"/>
        </w:rPr>
        <w:t>V</w:t>
      </w:r>
      <w:r>
        <w:rPr>
          <w:rStyle w:val="17"/>
          <w:rFonts w:eastAsiaTheme="majorEastAsia"/>
        </w:rPr>
        <w:t xml:space="preserve"> Shallow water experiment analysis</w:t>
      </w:r>
      <w:r>
        <w:tab/>
      </w:r>
      <w:r>
        <w:fldChar w:fldCharType="begin"/>
      </w:r>
      <w:r>
        <w:instrText xml:space="preserve"> PAGEREF _Toc193888311 \h </w:instrText>
      </w:r>
      <w:r>
        <w:fldChar w:fldCharType="separate"/>
      </w:r>
      <w:r>
        <w:t>11</w:t>
      </w:r>
      <w:r>
        <w:fldChar w:fldCharType="end"/>
      </w:r>
      <w:r>
        <w:fldChar w:fldCharType="end"/>
      </w:r>
    </w:p>
    <w:p w14:paraId="445C194E">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"_Toc193888312" </w:instrText>
      </w:r>
      <w:r>
        <w:fldChar w:fldCharType="separate"/>
      </w:r>
      <w:r>
        <w:rPr>
          <w:rStyle w:val="17"/>
        </w:rPr>
        <w:t>5.1 Experiment Overview</w:t>
      </w:r>
      <w:r>
        <w:tab/>
      </w:r>
      <w:r>
        <w:fldChar w:fldCharType="begin"/>
      </w:r>
      <w:r>
        <w:instrText xml:space="preserve"> PAGEREF _Toc193888312 \h </w:instrText>
      </w:r>
      <w:r>
        <w:fldChar w:fldCharType="separate"/>
      </w:r>
      <w:r>
        <w:t>11</w:t>
      </w:r>
      <w:r>
        <w:fldChar w:fldCharType="end"/>
      </w:r>
      <w:r>
        <w:fldChar w:fldCharType="end"/>
      </w:r>
    </w:p>
    <w:p w14:paraId="6E9D296D">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"_Toc193888313" </w:instrText>
      </w:r>
      <w:r>
        <w:fldChar w:fldCharType="separate"/>
      </w:r>
      <w:r>
        <w:rPr>
          <w:rStyle w:val="17"/>
        </w:rPr>
        <w:t>5.2 Data Processing and Analysis</w:t>
      </w:r>
      <w:r>
        <w:tab/>
      </w:r>
      <w:r>
        <w:fldChar w:fldCharType="begin"/>
      </w:r>
      <w:r>
        <w:instrText xml:space="preserve"> PAGEREF _Toc193888313 \h </w:instrText>
      </w:r>
      <w:r>
        <w:fldChar w:fldCharType="separate"/>
      </w:r>
      <w:r>
        <w:t>11</w:t>
      </w:r>
      <w:r>
        <w:fldChar w:fldCharType="end"/>
      </w:r>
      <w:r>
        <w:fldChar w:fldCharType="end"/>
      </w:r>
    </w:p>
    <w:p w14:paraId="395C8279">
      <w:pPr>
        <w:pStyle w:val="14"/>
        <w:tabs>
          <w:tab w:val="right" w:leader="dot" w:pos="9060"/>
        </w:tabs>
        <w:ind w:firstLine="480"/>
        <w:rPr>
          <w:rFonts w:asciiTheme="minorHAnsi" w:hAnsiTheme="minorHAnsi" w:eastAsiaTheme="minorEastAsia" w:cstheme="minorBidi"/>
          <w:bCs w:val="0"/>
          <w:kern w:val="2"/>
          <w:sz w:val="21"/>
          <w:lang w:eastAsia="zh-CN"/>
        </w:rPr>
      </w:pPr>
      <w:r>
        <w:fldChar w:fldCharType="begin"/>
      </w:r>
      <w:r>
        <w:instrText xml:space="preserve"> HYPERLINK \l "_Toc193888314" </w:instrText>
      </w:r>
      <w:r>
        <w:fldChar w:fldCharType="separate"/>
      </w:r>
      <w:r>
        <w:rPr>
          <w:rStyle w:val="17"/>
        </w:rPr>
        <w:t>5.3 Chapter Summary</w:t>
      </w:r>
      <w:r>
        <w:tab/>
      </w:r>
      <w:r>
        <w:fldChar w:fldCharType="begin"/>
      </w:r>
      <w:r>
        <w:instrText xml:space="preserve"> PAGEREF _Toc193888314 \h </w:instrText>
      </w:r>
      <w:r>
        <w:fldChar w:fldCharType="separate"/>
      </w:r>
      <w:r>
        <w:t>14</w:t>
      </w:r>
      <w:r>
        <w:fldChar w:fldCharType="end"/>
      </w:r>
      <w:r>
        <w:fldChar w:fldCharType="end"/>
      </w:r>
    </w:p>
    <w:p w14:paraId="68738FDF">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"_Toc193888315" </w:instrText>
      </w:r>
      <w:r>
        <w:fldChar w:fldCharType="separate"/>
      </w:r>
      <w:r>
        <w:rPr>
          <w:rStyle w:val="17"/>
          <w:rFonts w:eastAsia="宋体"/>
        </w:rPr>
        <w:t>VI</w:t>
      </w:r>
      <w:r>
        <w:rPr>
          <w:rStyle w:val="17"/>
          <w:rFonts w:eastAsiaTheme="majorEastAsia"/>
        </w:rPr>
        <w:t xml:space="preserve"> Conclusion</w:t>
      </w:r>
      <w:r>
        <w:tab/>
      </w:r>
      <w:r>
        <w:fldChar w:fldCharType="begin"/>
      </w:r>
      <w:r>
        <w:instrText xml:space="preserve"> PAGEREF _Toc193888315 \h </w:instrText>
      </w:r>
      <w:r>
        <w:fldChar w:fldCharType="separate"/>
      </w:r>
      <w:r>
        <w:t>15</w:t>
      </w:r>
      <w:r>
        <w:fldChar w:fldCharType="end"/>
      </w:r>
      <w:r>
        <w:fldChar w:fldCharType="end"/>
      </w:r>
    </w:p>
    <w:p w14:paraId="1EA53963">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"_Toc193888316" </w:instrText>
      </w:r>
      <w:r>
        <w:fldChar w:fldCharType="separate"/>
      </w:r>
      <w:r>
        <w:rPr>
          <w:rStyle w:val="17"/>
          <w:rFonts w:eastAsiaTheme="majorEastAsia"/>
        </w:rPr>
        <w:t>Reference</w:t>
      </w:r>
      <w:r>
        <w:tab/>
      </w:r>
      <w:r>
        <w:fldChar w:fldCharType="begin"/>
      </w:r>
      <w:r>
        <w:instrText xml:space="preserve"> PAGEREF _Toc193888316 \h </w:instrText>
      </w:r>
      <w:r>
        <w:fldChar w:fldCharType="separate"/>
      </w:r>
      <w:r>
        <w:t>16</w:t>
      </w:r>
      <w:r>
        <w:fldChar w:fldCharType="end"/>
      </w:r>
      <w:r>
        <w:fldChar w:fldCharType="end"/>
      </w:r>
    </w:p>
    <w:p w14:paraId="75F91135">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"_Toc193888317" </w:instrText>
      </w:r>
      <w:r>
        <w:fldChar w:fldCharType="separate"/>
      </w:r>
      <w:r>
        <w:rPr>
          <w:rStyle w:val="17"/>
          <w:rFonts w:eastAsia="宋体"/>
        </w:rPr>
        <w:t>致谢</w:t>
      </w:r>
      <w:r>
        <w:tab/>
      </w:r>
      <w:r>
        <w:fldChar w:fldCharType="begin"/>
      </w:r>
      <w:r>
        <w:instrText xml:space="preserve"> PAGEREF _Toc193888317 \h </w:instrText>
      </w:r>
      <w:r>
        <w:fldChar w:fldCharType="separate"/>
      </w:r>
      <w:r>
        <w:t>17</w:t>
      </w:r>
      <w:r>
        <w:fldChar w:fldCharType="end"/>
      </w:r>
      <w:r>
        <w:fldChar w:fldCharType="end"/>
      </w:r>
    </w:p>
    <w:p w14:paraId="19CE9FD5">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"_Toc193888318" </w:instrText>
      </w:r>
      <w:r>
        <w:fldChar w:fldCharType="separate"/>
      </w:r>
      <w:r>
        <w:rPr>
          <w:rStyle w:val="17"/>
          <w:rFonts w:eastAsiaTheme="majorEastAsia"/>
        </w:rPr>
        <w:t>Acknowledgement</w:t>
      </w:r>
      <w:r>
        <w:tab/>
      </w:r>
      <w:r>
        <w:fldChar w:fldCharType="begin"/>
      </w:r>
      <w:r>
        <w:instrText xml:space="preserve"> PAGEREF _Toc193888318 \h </w:instrText>
      </w:r>
      <w:r>
        <w:fldChar w:fldCharType="separate"/>
      </w:r>
      <w:r>
        <w:t>18</w:t>
      </w:r>
      <w:r>
        <w:fldChar w:fldCharType="end"/>
      </w:r>
      <w:r>
        <w:fldChar w:fldCharType="end"/>
      </w:r>
    </w:p>
    <w:p w14:paraId="4923B35A">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"_Toc193888319" </w:instrText>
      </w:r>
      <w:r>
        <w:fldChar w:fldCharType="separate"/>
      </w:r>
      <w:r>
        <w:rPr>
          <w:rStyle w:val="17"/>
          <w:rFonts w:eastAsiaTheme="majorEastAsia"/>
        </w:rPr>
        <w:t>Published papers and research achievements during the pursuit of bachelor's degree</w:t>
      </w:r>
      <w:r>
        <w:tab/>
      </w:r>
      <w:r>
        <w:fldChar w:fldCharType="begin"/>
      </w:r>
      <w:r>
        <w:instrText xml:space="preserve"> PAGEREF _Toc193888319 \h </w:instrText>
      </w:r>
      <w:r>
        <w:fldChar w:fldCharType="separate"/>
      </w:r>
      <w:r>
        <w:t>19</w:t>
      </w:r>
      <w:r>
        <w:fldChar w:fldCharType="end"/>
      </w:r>
      <w:r>
        <w:fldChar w:fldCharType="end"/>
      </w:r>
    </w:p>
    <w:p w14:paraId="03B10B9F">
      <w:pPr>
        <w:pStyle w:val="12"/>
        <w:tabs>
          <w:tab w:val="right" w:leader="dot" w:pos="9060"/>
        </w:tabs>
        <w:rPr>
          <w:rFonts w:asciiTheme="minorHAnsi" w:hAnsiTheme="minorHAnsi" w:eastAsiaTheme="minorEastAsia" w:cstheme="minorBidi"/>
          <w:b w:val="0"/>
          <w:bCs w:val="0"/>
          <w:kern w:val="2"/>
          <w:sz w:val="21"/>
          <w:szCs w:val="22"/>
          <w:lang w:eastAsia="zh-CN"/>
        </w:rPr>
      </w:pPr>
      <w:r>
        <w:fldChar w:fldCharType="begin"/>
      </w:r>
      <w:r>
        <w:instrText xml:space="preserve"> HYPERLINK \l "_Toc193888320" </w:instrText>
      </w:r>
      <w:r>
        <w:fldChar w:fldCharType="separate"/>
      </w:r>
      <w:r>
        <w:rPr>
          <w:rStyle w:val="17"/>
          <w:rFonts w:eastAsiaTheme="majorEastAsia"/>
        </w:rPr>
        <w:t>Appendix</w:t>
      </w:r>
      <w:r>
        <w:tab/>
      </w:r>
      <w:r>
        <w:fldChar w:fldCharType="begin"/>
      </w:r>
      <w:r>
        <w:instrText xml:space="preserve"> PAGEREF _Toc193888320 \h </w:instrText>
      </w:r>
      <w:r>
        <w:fldChar w:fldCharType="separate"/>
      </w:r>
      <w:r>
        <w:t>20</w:t>
      </w:r>
      <w:r>
        <w:fldChar w:fldCharType="end"/>
      </w:r>
      <w:r>
        <w:fldChar w:fldCharType="end"/>
      </w:r>
    </w:p>
    <w:p w14:paraId="047BF88F">
      <w:pPr>
        <w:pStyle w:val="30"/>
      </w:pPr>
      <w:r>
        <w:fldChar w:fldCharType="end"/>
      </w:r>
    </w:p>
    <w:p w14:paraId="7BECD68D">
      <w:pPr>
        <w:widowControl/>
        <w:jc w:val="left"/>
      </w:pPr>
      <w:r>
        <w:t xml:space="preserve"> </w:t>
      </w:r>
      <w:r>
        <w:br w:type="page"/>
      </w:r>
    </w:p>
    <w:p w14:paraId="652BB467">
      <w:pPr>
        <w:widowControl/>
        <w:jc w:val="left"/>
        <w:sectPr>
          <w:headerReference r:id="rId12" w:type="default"/>
          <w:type w:val="continuous"/>
          <w:pgSz w:w="11906" w:h="16838"/>
          <w:pgMar w:top="1588" w:right="1418" w:bottom="1588" w:left="1418" w:header="1134" w:footer="1134" w:gutter="0"/>
          <w:pgNumType w:fmt="upperRoman"/>
          <w:cols w:space="425" w:num="1"/>
          <w:docGrid w:type="linesAndChars" w:linePitch="312" w:charSpace="0"/>
        </w:sectPr>
      </w:pPr>
    </w:p>
    <w:p w14:paraId="15B0967B">
      <w:pPr>
        <w:pStyle w:val="28"/>
        <w:spacing w:before="312" w:after="312"/>
      </w:pPr>
      <w:bookmarkStart w:id="9" w:name="_Toc193888286"/>
      <w:r>
        <w:rPr>
          <w:rFonts w:eastAsia="宋体"/>
          <w:lang w:eastAsia="zh-CN"/>
        </w:rPr>
        <w:t>I</w:t>
      </w:r>
      <w:r>
        <w:rPr>
          <w:rFonts w:hint="eastAsia" w:eastAsiaTheme="minorEastAsia"/>
        </w:rPr>
        <w:t xml:space="preserve"> </w:t>
      </w:r>
      <w:bookmarkStart w:id="10" w:name="OLE_LINK8"/>
      <w:bookmarkStart w:id="11" w:name="OLE_LINK9"/>
      <w:r>
        <w:t>Introduction</w:t>
      </w:r>
      <w:bookmarkEnd w:id="9"/>
      <w:bookmarkEnd w:id="10"/>
      <w:bookmarkEnd w:id="11"/>
    </w:p>
    <w:p w14:paraId="30947D7A">
      <w:pPr>
        <w:pStyle w:val="29"/>
        <w:spacing w:before="156" w:after="156"/>
      </w:pPr>
      <w:bookmarkStart w:id="12" w:name="_TOC_250033"/>
      <w:bookmarkStart w:id="13" w:name="_Toc193888287"/>
      <w:r>
        <w:t xml:space="preserve">1.1 Background and </w:t>
      </w:r>
      <w:bookmarkEnd w:id="12"/>
      <w:r>
        <w:t>significance</w:t>
      </w:r>
      <w:bookmarkEnd w:id="13"/>
    </w:p>
    <w:p w14:paraId="74100874">
      <w:pPr>
        <w:pStyle w:val="30"/>
      </w:pPr>
      <w:r>
        <w:t>Oceans</w:t>
      </w:r>
      <w:r>
        <w:rPr>
          <w:spacing w:val="-13"/>
        </w:rPr>
        <w:t xml:space="preserve"> </w:t>
      </w:r>
      <w:r>
        <w:t>cover</w:t>
      </w:r>
      <w:r>
        <w:rPr>
          <w:spacing w:val="-13"/>
        </w:rPr>
        <w:t xml:space="preserve"> </w:t>
      </w:r>
      <w:r>
        <w:t>more</w:t>
      </w:r>
      <w:r>
        <w:rPr>
          <w:spacing w:val="-12"/>
        </w:rPr>
        <w:t xml:space="preserve"> </w:t>
      </w:r>
      <w:r>
        <w:t>than</w:t>
      </w:r>
      <w:r>
        <w:rPr>
          <w:spacing w:val="-13"/>
        </w:rPr>
        <w:t xml:space="preserve"> </w:t>
      </w:r>
      <w:r>
        <w:t>seventy</w:t>
      </w:r>
      <w:r>
        <w:rPr>
          <w:spacing w:val="-12"/>
        </w:rPr>
        <w:t xml:space="preserve"> </w:t>
      </w:r>
      <w:r>
        <w:t>percent</w:t>
      </w:r>
      <w:r>
        <w:rPr>
          <w:spacing w:val="-13"/>
        </w:rPr>
        <w:t xml:space="preserve"> </w:t>
      </w:r>
      <w:r>
        <w:t>of</w:t>
      </w:r>
      <w:r>
        <w:rPr>
          <w:spacing w:val="-13"/>
        </w:rPr>
        <w:t xml:space="preserve"> </w:t>
      </w:r>
      <w:r>
        <w:t>the</w:t>
      </w:r>
      <w:r>
        <w:rPr>
          <w:spacing w:val="-12"/>
        </w:rPr>
        <w:t xml:space="preserve"> </w:t>
      </w:r>
      <w:r>
        <w:t>Earth's</w:t>
      </w:r>
      <w:r>
        <w:rPr>
          <w:spacing w:val="-13"/>
        </w:rPr>
        <w:t xml:space="preserve"> </w:t>
      </w:r>
      <w:r>
        <w:t>surface,</w:t>
      </w:r>
      <w:r>
        <w:rPr>
          <w:spacing w:val="-12"/>
        </w:rPr>
        <w:t xml:space="preserve"> </w:t>
      </w:r>
      <w:r>
        <w:t>serving</w:t>
      </w:r>
      <w:r>
        <w:rPr>
          <w:spacing w:val="-13"/>
        </w:rPr>
        <w:t xml:space="preserve"> </w:t>
      </w:r>
      <w:r>
        <w:t>as</w:t>
      </w:r>
      <w:r>
        <w:rPr>
          <w:spacing w:val="-13"/>
        </w:rPr>
        <w:t xml:space="preserve"> </w:t>
      </w:r>
      <w:r>
        <w:t>the</w:t>
      </w:r>
      <w:r>
        <w:rPr>
          <w:spacing w:val="-12"/>
        </w:rPr>
        <w:t xml:space="preserve"> </w:t>
      </w:r>
      <w:r>
        <w:t>cradle</w:t>
      </w:r>
      <w:r>
        <w:rPr>
          <w:spacing w:val="-13"/>
        </w:rPr>
        <w:t xml:space="preserve"> </w:t>
      </w:r>
      <w:r>
        <w:t>of</w:t>
      </w:r>
      <w:r>
        <w:rPr>
          <w:spacing w:val="-12"/>
        </w:rPr>
        <w:t xml:space="preserve"> </w:t>
      </w:r>
      <w:r>
        <w:t xml:space="preserve">life, nurturing countless species and abundant energy resources. </w:t>
      </w:r>
    </w:p>
    <w:p w14:paraId="63559DD8">
      <w:pPr>
        <w:pStyle w:val="30"/>
        <w:rPr>
          <w:rFonts w:hint="eastAsia" w:eastAsia="宋体"/>
          <w:highlight w:val="yellow"/>
          <w:lang w:eastAsia="zh-CN"/>
        </w:rPr>
      </w:pPr>
      <w:r>
        <w:rPr>
          <w:rFonts w:hint="eastAsia" w:eastAsia="宋体"/>
          <w:highlight w:val="yellow"/>
          <w:lang w:eastAsia="zh-CN"/>
        </w:rPr>
        <w:t>（</w:t>
      </w:r>
      <w:r>
        <w:rPr>
          <w:rFonts w:hint="eastAsia" w:eastAsia="宋体"/>
          <w:highlight w:val="yellow"/>
          <w:lang w:val="en-US" w:eastAsia="zh-CN"/>
        </w:rPr>
        <w:t>图片和表格注释参考南安普顿书写要求，</w:t>
      </w:r>
      <w:r>
        <w:rPr>
          <w:rFonts w:hint="eastAsia" w:eastAsia="宋体"/>
          <w:b/>
          <w:sz w:val="24"/>
          <w:szCs w:val="18"/>
          <w:highlight w:val="yellow"/>
          <w:lang w:val="en-US" w:eastAsia="zh-CN"/>
        </w:rPr>
        <w:t>查找路径：钉钉全院文件夹——22级毕设——IP 辅导PPT资料——2022级IP 辅导资料</w:t>
      </w:r>
      <w:r>
        <w:rPr>
          <w:rFonts w:hint="eastAsia" w:eastAsia="宋体"/>
          <w:highlight w:val="yellow"/>
          <w:lang w:eastAsia="zh-CN"/>
        </w:rPr>
        <w:t>）</w:t>
      </w:r>
    </w:p>
    <w:p w14:paraId="15EAEC72">
      <w:pPr>
        <w:pStyle w:val="29"/>
        <w:spacing w:before="156" w:after="156"/>
      </w:pPr>
      <w:bookmarkStart w:id="14" w:name="_TOC_250032"/>
      <w:bookmarkStart w:id="15" w:name="_Toc193888288"/>
    </w:p>
    <w:p w14:paraId="3C9D2184">
      <w:pPr>
        <w:pStyle w:val="29"/>
        <w:spacing w:before="156" w:after="156"/>
      </w:pPr>
    </w:p>
    <w:p w14:paraId="3AE44B32">
      <w:pPr>
        <w:pStyle w:val="29"/>
        <w:spacing w:before="156" w:after="156"/>
      </w:pPr>
    </w:p>
    <w:p w14:paraId="1C7E694D">
      <w:pPr>
        <w:pStyle w:val="29"/>
        <w:spacing w:before="156" w:after="156"/>
      </w:pPr>
    </w:p>
    <w:p w14:paraId="0CE60C14">
      <w:pPr>
        <w:pStyle w:val="29"/>
        <w:spacing w:before="156" w:after="156"/>
      </w:pPr>
    </w:p>
    <w:p w14:paraId="43F23DA3">
      <w:pPr>
        <w:pStyle w:val="29"/>
        <w:spacing w:before="156" w:after="156"/>
      </w:pPr>
    </w:p>
    <w:p w14:paraId="4C265E3F">
      <w:pPr>
        <w:pStyle w:val="29"/>
        <w:spacing w:before="156" w:after="156"/>
      </w:pPr>
    </w:p>
    <w:p w14:paraId="241362E6">
      <w:pPr>
        <w:pStyle w:val="29"/>
        <w:spacing w:before="156" w:after="156"/>
      </w:pPr>
    </w:p>
    <w:p w14:paraId="28AC7033">
      <w:pPr>
        <w:pStyle w:val="29"/>
        <w:spacing w:before="156" w:after="156"/>
      </w:pPr>
      <w:r>
        <w:rPr>
          <w:rFonts w:hint="eastAsia" w:eastAsia="宋体"/>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-3068320</wp:posOffset>
            </wp:positionV>
            <wp:extent cx="5118735" cy="3277235"/>
            <wp:effectExtent l="0" t="0" r="1905" b="14605"/>
            <wp:wrapSquare wrapText="bothSides"/>
            <wp:docPr id="2" name="图片 2" descr="ac8729b4-b524-4f8d-ac0b-26180e77a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8729b4-b524-4f8d-ac0b-26180e77a408"/>
                    <pic:cNvPicPr>
                      <a:picLocks noChangeAspect="1"/>
                    </pic:cNvPicPr>
                  </pic:nvPicPr>
                  <pic:blipFill>
                    <a:blip r:embed="rId26"/>
                    <a:stretch>
                      <a:fillRect/>
                    </a:stretch>
                  </pic:blipFill>
                  <pic:spPr>
                    <a:xfrm>
                      <a:off x="0" y="0"/>
                      <a:ext cx="5118735" cy="3277235"/>
                    </a:xfrm>
                    <a:prstGeom prst="rect">
                      <a:avLst/>
                    </a:prstGeom>
                  </pic:spPr>
                </pic:pic>
              </a:graphicData>
            </a:graphic>
          </wp:anchor>
        </w:drawing>
      </w:r>
    </w:p>
    <w:p w14:paraId="77A3CB89">
      <w:pPr>
        <w:pStyle w:val="29"/>
        <w:spacing w:before="156" w:after="156"/>
      </w:pPr>
      <w:r>
        <w:t xml:space="preserve">1.2 Ground waves and water </w:t>
      </w:r>
      <w:bookmarkEnd w:id="14"/>
      <w:r>
        <w:t>waves</w:t>
      </w:r>
      <w:bookmarkEnd w:id="15"/>
    </w:p>
    <w:p w14:paraId="44AEF96E">
      <w:pPr>
        <w:pStyle w:val="30"/>
      </w:pPr>
      <w:r>
        <w:t>In shallow water environments, the propagation of sound waves is determined by the unique physical</w:t>
      </w:r>
      <w:r>
        <w:rPr>
          <w:rFonts w:hint="eastAsia" w:eastAsia="宋体"/>
          <w:lang w:eastAsia="zh-CN"/>
        </w:rPr>
        <w:drawing>
          <wp:anchor distT="0" distB="0" distL="114300" distR="114300" simplePos="0" relativeHeight="251661312" behindDoc="0" locked="0" layoutInCell="1" allowOverlap="1">
            <wp:simplePos x="0" y="0"/>
            <wp:positionH relativeFrom="column">
              <wp:posOffset>727710</wp:posOffset>
            </wp:positionH>
            <wp:positionV relativeFrom="paragraph">
              <wp:posOffset>954405</wp:posOffset>
            </wp:positionV>
            <wp:extent cx="4288790" cy="2390140"/>
            <wp:effectExtent l="0" t="0" r="8890" b="2540"/>
            <wp:wrapTopAndBottom/>
            <wp:docPr id="3" name="图片 3" descr="f1678c7c-9544-4758-b385-39a65a7f4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1678c7c-9544-4758-b385-39a65a7f49fb"/>
                    <pic:cNvPicPr>
                      <a:picLocks noChangeAspect="1"/>
                    </pic:cNvPicPr>
                  </pic:nvPicPr>
                  <pic:blipFill>
                    <a:blip r:embed="rId27"/>
                    <a:stretch>
                      <a:fillRect/>
                    </a:stretch>
                  </pic:blipFill>
                  <pic:spPr>
                    <a:xfrm>
                      <a:off x="0" y="0"/>
                      <a:ext cx="4288790" cy="2390140"/>
                    </a:xfrm>
                    <a:prstGeom prst="rect">
                      <a:avLst/>
                    </a:prstGeom>
                  </pic:spPr>
                </pic:pic>
              </a:graphicData>
            </a:graphic>
          </wp:anchor>
        </w:drawing>
      </w:r>
      <w:r>
        <w:t xml:space="preserve"> properties of the environment, exhibiting distinct propagation characteristics (Pekeris 17). </w:t>
      </w:r>
    </w:p>
    <w:p w14:paraId="66505BA5">
      <w:pPr>
        <w:pStyle w:val="30"/>
        <w:rPr>
          <w:rFonts w:hint="eastAsia" w:eastAsia="宋体"/>
          <w:lang w:eastAsia="zh-CN"/>
        </w:rPr>
      </w:pPr>
    </w:p>
    <w:p w14:paraId="0C5D76EF">
      <w:pPr>
        <w:pStyle w:val="29"/>
        <w:spacing w:before="156" w:after="156"/>
      </w:pPr>
      <w:bookmarkStart w:id="16" w:name="_TOC_250031"/>
      <w:bookmarkStart w:id="17" w:name="_Toc193888289"/>
      <w:r>
        <w:t xml:space="preserve">1.3 Project aim and </w:t>
      </w:r>
      <w:bookmarkEnd w:id="16"/>
      <w:r>
        <w:t>objectives</w:t>
      </w:r>
      <w:bookmarkEnd w:id="17"/>
    </w:p>
    <w:p w14:paraId="2AC81C07">
      <w:pPr>
        <w:pStyle w:val="31"/>
        <w:spacing w:before="156" w:after="156"/>
      </w:pPr>
      <w:bookmarkStart w:id="18" w:name="_TOC_250030"/>
      <w:bookmarkStart w:id="19" w:name="_Toc193888290"/>
      <w:r>
        <w:t xml:space="preserve">1.3.1 Project </w:t>
      </w:r>
      <w:bookmarkEnd w:id="18"/>
      <w:r>
        <w:t>aim</w:t>
      </w:r>
      <w:bookmarkEnd w:id="19"/>
    </w:p>
    <w:p w14:paraId="5443DBA0">
      <w:pPr>
        <w:pStyle w:val="30"/>
      </w:pPr>
      <w:r>
        <w:t>The project focuses on the acoustic propagation characteristics of broadband sound sources in shallow water, aiming to study theoretically and experimentally the method of separating the ground wave from water wave and analyse the transmission efficiency.</w:t>
      </w:r>
    </w:p>
    <w:p w14:paraId="7A625F7D">
      <w:pPr>
        <w:pStyle w:val="31"/>
        <w:spacing w:before="156" w:after="156"/>
      </w:pPr>
      <w:bookmarkStart w:id="20" w:name="_TOC_250029"/>
      <w:bookmarkStart w:id="21" w:name="_Toc193888291"/>
      <w:r>
        <w:t xml:space="preserve">1.3.2 Project </w:t>
      </w:r>
      <w:bookmarkEnd w:id="20"/>
      <w:r>
        <w:t>objectives</w:t>
      </w:r>
      <w:bookmarkEnd w:id="21"/>
    </w:p>
    <w:p w14:paraId="153899D1">
      <w:pPr>
        <w:pStyle w:val="30"/>
      </w:pPr>
      <w:r>
        <w:t>To comprehensively understand and simulate the interaction between ground and water waves, the research has established the following specific objectives:</w:t>
      </w:r>
    </w:p>
    <w:p w14:paraId="299CD5D9">
      <w:pPr>
        <w:pStyle w:val="29"/>
        <w:spacing w:before="156" w:after="156"/>
      </w:pPr>
      <w:bookmarkStart w:id="22" w:name="_TOC_250028"/>
      <w:bookmarkEnd w:id="22"/>
      <w:bookmarkStart w:id="23" w:name="_Toc193888292"/>
      <w:r>
        <w:t>1.4 Research contents</w:t>
      </w:r>
      <w:bookmarkEnd w:id="23"/>
    </w:p>
    <w:p w14:paraId="38D22C80">
      <w:pPr>
        <w:pStyle w:val="30"/>
        <w:sectPr>
          <w:headerReference r:id="rId13" w:type="default"/>
          <w:footerReference r:id="rId15" w:type="default"/>
          <w:headerReference r:id="rId14" w:type="even"/>
          <w:type w:val="continuous"/>
          <w:pgSz w:w="11906" w:h="16838"/>
          <w:pgMar w:top="1588" w:right="1418" w:bottom="1588" w:left="1418" w:header="1134" w:footer="1134" w:gutter="0"/>
          <w:pgNumType w:start="1"/>
          <w:cols w:space="425" w:num="1"/>
          <w:docGrid w:type="linesAndChars" w:linePitch="312" w:charSpace="0"/>
        </w:sectPr>
      </w:pPr>
      <w:r>
        <w:t>This thesis analyses water and ground waves near the ocean bottom from numerical simulation and experimental data processing perspectives.</w:t>
      </w:r>
    </w:p>
    <w:p w14:paraId="1A8FD829">
      <w:pPr>
        <w:pStyle w:val="28"/>
        <w:spacing w:before="312" w:after="312"/>
      </w:pPr>
      <w:bookmarkStart w:id="24" w:name="_TOC_250027"/>
      <w:bookmarkStart w:id="25" w:name="_Toc193888293"/>
      <w:r>
        <w:rPr>
          <w:rFonts w:hint="eastAsia" w:eastAsia="宋体"/>
        </w:rPr>
        <w:t>II</w:t>
      </w:r>
      <w:r>
        <w:t xml:space="preserve"> Literature </w:t>
      </w:r>
      <w:bookmarkEnd w:id="24"/>
      <w:r>
        <w:t>Review</w:t>
      </w:r>
      <w:bookmarkEnd w:id="25"/>
    </w:p>
    <w:p w14:paraId="520887CF">
      <w:pPr>
        <w:pStyle w:val="29"/>
        <w:spacing w:before="156" w:after="156"/>
      </w:pPr>
      <w:bookmarkStart w:id="26" w:name="_TOC_250026"/>
      <w:bookmarkStart w:id="27" w:name="_Toc193888294"/>
      <w:r>
        <w:t xml:space="preserve">2.1 Review of water wave and ground </w:t>
      </w:r>
      <w:bookmarkEnd w:id="26"/>
      <w:r>
        <w:t>wave</w:t>
      </w:r>
      <w:bookmarkEnd w:id="27"/>
    </w:p>
    <w:p w14:paraId="5355B1F0">
      <w:pPr>
        <w:pStyle w:val="30"/>
      </w:pPr>
      <w:r>
        <w:t>As early as 1948, Pekeris proposed a method for solving the normal mode acoustic field in the context of exploring shallow water waveguide problems composed of a uniform fluid layer and a semi-infinite liquid ocean bottom layer (Pekeris 43).</w:t>
      </w:r>
    </w:p>
    <w:p w14:paraId="7D620666">
      <w:pPr>
        <w:pStyle w:val="29"/>
        <w:spacing w:before="156" w:after="156"/>
      </w:pPr>
      <w:bookmarkStart w:id="28" w:name="_TOC_250025"/>
      <w:bookmarkStart w:id="29" w:name="_Toc193888295"/>
      <w:r>
        <w:t xml:space="preserve">2.2 Review of Spectral Element </w:t>
      </w:r>
      <w:bookmarkEnd w:id="28"/>
      <w:r>
        <w:t>Method</w:t>
      </w:r>
      <w:bookmarkEnd w:id="29"/>
    </w:p>
    <w:p w14:paraId="14E0CF01">
      <w:pPr>
        <w:pStyle w:val="30"/>
      </w:pPr>
      <w:r>
        <w:t>The</w:t>
      </w:r>
      <w:r>
        <w:rPr>
          <w:spacing w:val="-12"/>
        </w:rPr>
        <w:t xml:space="preserve"> </w:t>
      </w:r>
      <w:r>
        <w:t>spectral</w:t>
      </w:r>
      <w:r>
        <w:rPr>
          <w:spacing w:val="-12"/>
        </w:rPr>
        <w:t xml:space="preserve"> </w:t>
      </w:r>
      <w:r>
        <w:t>element</w:t>
      </w:r>
      <w:r>
        <w:rPr>
          <w:spacing w:val="-11"/>
        </w:rPr>
        <w:t xml:space="preserve"> </w:t>
      </w:r>
      <w:r>
        <w:t>method,</w:t>
      </w:r>
      <w:r>
        <w:rPr>
          <w:spacing w:val="-12"/>
        </w:rPr>
        <w:t xml:space="preserve"> </w:t>
      </w:r>
      <w:r>
        <w:t>as</w:t>
      </w:r>
      <w:r>
        <w:rPr>
          <w:spacing w:val="-11"/>
        </w:rPr>
        <w:t xml:space="preserve"> </w:t>
      </w:r>
      <w:r>
        <w:t>a</w:t>
      </w:r>
      <w:r>
        <w:rPr>
          <w:spacing w:val="-12"/>
        </w:rPr>
        <w:t xml:space="preserve"> </w:t>
      </w:r>
      <w:r>
        <w:t>type</w:t>
      </w:r>
      <w:r>
        <w:rPr>
          <w:spacing w:val="-12"/>
        </w:rPr>
        <w:t xml:space="preserve"> </w:t>
      </w:r>
      <w:r>
        <w:t>of</w:t>
      </w:r>
      <w:r>
        <w:rPr>
          <w:spacing w:val="-11"/>
        </w:rPr>
        <w:t xml:space="preserve"> </w:t>
      </w:r>
      <w:r>
        <w:t>generalised</w:t>
      </w:r>
      <w:r>
        <w:rPr>
          <w:spacing w:val="-12"/>
        </w:rPr>
        <w:t xml:space="preserve"> </w:t>
      </w:r>
      <w:r>
        <w:t>finite</w:t>
      </w:r>
      <w:r>
        <w:rPr>
          <w:spacing w:val="-11"/>
        </w:rPr>
        <w:t xml:space="preserve"> </w:t>
      </w:r>
      <w:r>
        <w:t>element</w:t>
      </w:r>
      <w:r>
        <w:rPr>
          <w:spacing w:val="-12"/>
        </w:rPr>
        <w:t xml:space="preserve"> </w:t>
      </w:r>
      <w:r>
        <w:t>method,</w:t>
      </w:r>
      <w:r>
        <w:rPr>
          <w:spacing w:val="-12"/>
        </w:rPr>
        <w:t xml:space="preserve"> </w:t>
      </w:r>
      <w:r>
        <w:t>combines</w:t>
      </w:r>
      <w:r>
        <w:rPr>
          <w:spacing w:val="-11"/>
        </w:rPr>
        <w:t xml:space="preserve"> </w:t>
      </w:r>
      <w:r>
        <w:t>the flexible handling capability of the finite element method with the high-speed convergence characteristics of the pseudo-spectral method, providing an efficient solution for the</w:t>
      </w:r>
      <w:r>
        <w:rPr>
          <w:spacing w:val="-41"/>
        </w:rPr>
        <w:t xml:space="preserve"> </w:t>
      </w:r>
      <w:r>
        <w:t xml:space="preserve">numerical simulation of sound wave propagation </w:t>
      </w:r>
      <w:r>
        <w:rPr>
          <w:spacing w:val="-4"/>
        </w:rPr>
        <w:t xml:space="preserve">(TANG </w:t>
      </w:r>
      <w:r>
        <w:t>65–75).</w:t>
      </w:r>
    </w:p>
    <w:p w14:paraId="79466067">
      <w:pPr>
        <w:pStyle w:val="8"/>
        <w:spacing w:before="1" w:line="381" w:lineRule="auto"/>
        <w:ind w:left="145" w:right="346" w:firstLine="480"/>
        <w:jc w:val="both"/>
        <w:sectPr>
          <w:headerReference r:id="rId16" w:type="default"/>
          <w:headerReference r:id="rId17" w:type="even"/>
          <w:footerReference r:id="rId18" w:type="even"/>
          <w:pgSz w:w="11906" w:h="16838"/>
          <w:pgMar w:top="1588" w:right="1418" w:bottom="1588" w:left="1418" w:header="1134" w:footer="1134" w:gutter="0"/>
          <w:cols w:space="425" w:num="1"/>
          <w:docGrid w:type="linesAndChars" w:linePitch="312" w:charSpace="0"/>
        </w:sectPr>
      </w:pPr>
    </w:p>
    <w:p w14:paraId="093810E7">
      <w:pPr>
        <w:pStyle w:val="28"/>
        <w:spacing w:before="312" w:after="312"/>
      </w:pPr>
      <w:bookmarkStart w:id="30" w:name="_TOC_250024"/>
      <w:bookmarkStart w:id="31" w:name="_Toc193888296"/>
      <w:r>
        <w:rPr>
          <w:rFonts w:hint="eastAsia" w:eastAsia="宋体"/>
        </w:rPr>
        <w:t>III</w:t>
      </w:r>
      <w:r>
        <w:t xml:space="preserve"> Brief Theory and </w:t>
      </w:r>
      <w:bookmarkEnd w:id="30"/>
      <w:r>
        <w:t>Model</w:t>
      </w:r>
      <w:bookmarkEnd w:id="31"/>
    </w:p>
    <w:p w14:paraId="44A7BDF4">
      <w:pPr>
        <w:pStyle w:val="30"/>
      </w:pPr>
      <w:r>
        <w:t>In studying sound propagation in shallow waters, broadband point sources are taken into consideration.</w:t>
      </w:r>
    </w:p>
    <w:p w14:paraId="7B505740">
      <w:pPr>
        <w:pStyle w:val="29"/>
        <w:spacing w:before="156" w:after="156"/>
      </w:pPr>
      <w:bookmarkStart w:id="32" w:name="_TOC_250023"/>
      <w:bookmarkStart w:id="33" w:name="_Toc193888297"/>
      <w:r>
        <w:t xml:space="preserve">3.1 Normal mode </w:t>
      </w:r>
      <w:bookmarkEnd w:id="32"/>
      <w:r>
        <w:t>theory</w:t>
      </w:r>
      <w:bookmarkEnd w:id="33"/>
    </w:p>
    <w:p w14:paraId="2B95D3FA">
      <w:pPr>
        <w:pStyle w:val="30"/>
      </w:pPr>
      <w:r>
        <w:t>The normal mode theory was first developed by Pekeris as a simple two-layer fluid ocean model (Jensen et al. 102–33).</w:t>
      </w:r>
    </w:p>
    <w:p w14:paraId="3AE2C567">
      <w:pPr>
        <w:pStyle w:val="29"/>
        <w:spacing w:before="156" w:after="156"/>
      </w:pPr>
      <w:bookmarkStart w:id="34" w:name="_TOC_250022"/>
      <w:bookmarkStart w:id="35" w:name="_Toc193888298"/>
      <w:r>
        <w:t xml:space="preserve">3.2 Ground/water waves and Airy waves </w:t>
      </w:r>
      <w:bookmarkEnd w:id="34"/>
      <w:r>
        <w:t>theory</w:t>
      </w:r>
      <w:bookmarkEnd w:id="35"/>
    </w:p>
    <w:p w14:paraId="23DC0DE5">
      <w:pPr>
        <w:pStyle w:val="30"/>
      </w:pPr>
      <w:r>
        <w:t>The Pekeris waveguide, proposed by Pekeris, is a waveguide environment consisting of a uniform</w:t>
      </w:r>
      <w:r>
        <w:rPr>
          <w:spacing w:val="-8"/>
        </w:rPr>
        <w:t xml:space="preserve"> </w:t>
      </w:r>
      <w:r>
        <w:t>seawater</w:t>
      </w:r>
      <w:r>
        <w:rPr>
          <w:spacing w:val="-7"/>
        </w:rPr>
        <w:t xml:space="preserve"> </w:t>
      </w:r>
      <w:r>
        <w:t>layer</w:t>
      </w:r>
      <w:r>
        <w:rPr>
          <w:spacing w:val="-7"/>
        </w:rPr>
        <w:t xml:space="preserve"> </w:t>
      </w:r>
      <w:r>
        <w:t>and</w:t>
      </w:r>
      <w:r>
        <w:rPr>
          <w:spacing w:val="-7"/>
        </w:rPr>
        <w:t xml:space="preserve"> </w:t>
      </w:r>
      <w:r>
        <w:t>a</w:t>
      </w:r>
      <w:r>
        <w:rPr>
          <w:spacing w:val="-8"/>
        </w:rPr>
        <w:t xml:space="preserve"> </w:t>
      </w:r>
      <w:r>
        <w:t>liquid</w:t>
      </w:r>
      <w:r>
        <w:rPr>
          <w:spacing w:val="-7"/>
        </w:rPr>
        <w:t xml:space="preserve"> </w:t>
      </w:r>
      <w:r>
        <w:t>semi-infinite</w:t>
      </w:r>
      <w:r>
        <w:rPr>
          <w:spacing w:val="-7"/>
        </w:rPr>
        <w:t xml:space="preserve"> </w:t>
      </w:r>
      <w:r>
        <w:t>space</w:t>
      </w:r>
      <w:r>
        <w:rPr>
          <w:spacing w:val="-7"/>
        </w:rPr>
        <w:t xml:space="preserve"> </w:t>
      </w:r>
      <w:r>
        <w:t>beneath</w:t>
      </w:r>
      <w:r>
        <w:rPr>
          <w:spacing w:val="-8"/>
        </w:rPr>
        <w:t xml:space="preserve"> </w:t>
      </w:r>
      <w:r>
        <w:t>it</w:t>
      </w:r>
      <w:r>
        <w:rPr>
          <w:spacing w:val="-7"/>
        </w:rPr>
        <w:t xml:space="preserve"> </w:t>
      </w:r>
      <w:r>
        <w:t>(Pekeris</w:t>
      </w:r>
      <w:r>
        <w:rPr>
          <w:spacing w:val="-7"/>
        </w:rPr>
        <w:t xml:space="preserve"> </w:t>
      </w:r>
      <w:r>
        <w:t>1–116)</w:t>
      </w:r>
    </w:p>
    <w:p w14:paraId="472DCF5F">
      <w:pPr>
        <w:pStyle w:val="35"/>
        <w:rPr>
          <w:sz w:val="15"/>
        </w:rPr>
      </w:pPr>
      <w:r>
        <w:drawing>
          <wp:inline distT="0" distB="0" distL="0" distR="0">
            <wp:extent cx="1978660" cy="1687830"/>
            <wp:effectExtent l="0" t="0" r="2540" b="762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pn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01816" cy="1707584"/>
                    </a:xfrm>
                    <a:prstGeom prst="rect">
                      <a:avLst/>
                    </a:prstGeom>
                  </pic:spPr>
                </pic:pic>
              </a:graphicData>
            </a:graphic>
          </wp:inline>
        </w:drawing>
      </w:r>
    </w:p>
    <w:p w14:paraId="47AEAE6A">
      <w:pPr>
        <w:pStyle w:val="32"/>
      </w:pPr>
      <w:r>
        <w:t>Fig. 3.2 Pekeris waveguide environment</w:t>
      </w:r>
    </w:p>
    <w:p w14:paraId="73D6FEA1">
      <w:pPr>
        <w:pStyle w:val="35"/>
        <w:rPr>
          <w:sz w:val="28"/>
        </w:rPr>
      </w:pPr>
      <w:r>
        <w:drawing>
          <wp:inline distT="0" distB="0" distL="0" distR="0">
            <wp:extent cx="3081020" cy="2001520"/>
            <wp:effectExtent l="0" t="0" r="0" b="0"/>
            <wp:docPr id="1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jpeg"/>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81077" cy="2001846"/>
                    </a:xfrm>
                    <a:prstGeom prst="rect">
                      <a:avLst/>
                    </a:prstGeom>
                  </pic:spPr>
                </pic:pic>
              </a:graphicData>
            </a:graphic>
          </wp:inline>
        </w:drawing>
      </w:r>
    </w:p>
    <w:p w14:paraId="2B131155">
      <w:pPr>
        <w:pStyle w:val="32"/>
      </w:pPr>
      <w:r>
        <w:t>Fig. 3.3 First-Order Mode Group Velocity-Frequency Relationship</w:t>
      </w:r>
    </w:p>
    <w:p w14:paraId="07785F90">
      <w:pPr>
        <w:pStyle w:val="35"/>
      </w:pPr>
      <w:r>
        <w:drawing>
          <wp:inline distT="0" distB="0" distL="0" distR="0">
            <wp:extent cx="4879340" cy="3046730"/>
            <wp:effectExtent l="0" t="0" r="0" b="0"/>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jpeg"/>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79591" cy="3047238"/>
                    </a:xfrm>
                    <a:prstGeom prst="rect">
                      <a:avLst/>
                    </a:prstGeom>
                  </pic:spPr>
                </pic:pic>
              </a:graphicData>
            </a:graphic>
          </wp:inline>
        </w:drawing>
      </w:r>
    </w:p>
    <w:p w14:paraId="0F06E805">
      <w:pPr>
        <w:pStyle w:val="32"/>
      </w:pPr>
      <w:r>
        <w:t>Fig. 3.4 Theoretical contribution of the first mode to the disturbance, from Chaim Leib Pekeris, "Theory of Propagation of Explosive Sound in Shallow Water" (1948 94).</w:t>
      </w:r>
    </w:p>
    <w:p w14:paraId="6076C324">
      <w:pPr>
        <w:pStyle w:val="29"/>
        <w:spacing w:before="156" w:after="156"/>
      </w:pPr>
      <w:bookmarkStart w:id="36" w:name="_TOC_250021"/>
      <w:bookmarkStart w:id="37" w:name="_Toc193888299"/>
      <w:r>
        <w:t xml:space="preserve">3.3 Spectral Element Method Model based on </w:t>
      </w:r>
      <w:bookmarkEnd w:id="36"/>
      <w:r>
        <w:t>SPECFEM2D</w:t>
      </w:r>
      <w:bookmarkEnd w:id="37"/>
    </w:p>
    <w:p w14:paraId="513037C9">
      <w:pPr>
        <w:pStyle w:val="30"/>
      </w:pPr>
      <w:r>
        <w:t xml:space="preserve">The core idea of the Spectral Element Method is to first divide the entire computational area into a finite number of elements and then apply the Pseudospectral Method, distributing non-uniform nodes within each element. </w:t>
      </w:r>
    </w:p>
    <w:p w14:paraId="30A51ED3">
      <w:pPr>
        <w:pStyle w:val="31"/>
        <w:spacing w:before="156" w:after="156"/>
      </w:pPr>
      <w:bookmarkStart w:id="38" w:name="_TOC_250020"/>
      <w:bookmarkEnd w:id="38"/>
      <w:bookmarkStart w:id="39" w:name="_Toc193888300"/>
      <w:r>
        <w:t>3.3.1 SPECFEM2D program configuration</w:t>
      </w:r>
      <w:bookmarkEnd w:id="39"/>
    </w:p>
    <w:p w14:paraId="758F1D15">
      <w:pPr>
        <w:pStyle w:val="30"/>
      </w:pPr>
      <w:r>
        <w:t>SPECFEM2D</w:t>
      </w:r>
      <w:r>
        <w:rPr>
          <w:spacing w:val="-10"/>
        </w:rPr>
        <w:t xml:space="preserve"> </w:t>
      </w:r>
      <w:r>
        <w:t>is</w:t>
      </w:r>
      <w:r>
        <w:rPr>
          <w:spacing w:val="-9"/>
        </w:rPr>
        <w:t xml:space="preserve"> </w:t>
      </w:r>
      <w:r>
        <w:t>a</w:t>
      </w:r>
      <w:r>
        <w:rPr>
          <w:spacing w:val="-9"/>
        </w:rPr>
        <w:t xml:space="preserve"> </w:t>
      </w:r>
      <w:r>
        <w:t>Spectral</w:t>
      </w:r>
      <w:r>
        <w:rPr>
          <w:spacing w:val="-9"/>
        </w:rPr>
        <w:t xml:space="preserve"> </w:t>
      </w:r>
      <w:r>
        <w:t>Element</w:t>
      </w:r>
      <w:r>
        <w:rPr>
          <w:spacing w:val="-9"/>
        </w:rPr>
        <w:t xml:space="preserve"> </w:t>
      </w:r>
      <w:r>
        <w:t>Method</w:t>
      </w:r>
      <w:r>
        <w:rPr>
          <w:spacing w:val="-9"/>
        </w:rPr>
        <w:t xml:space="preserve"> </w:t>
      </w:r>
      <w:r>
        <w:t>program</w:t>
      </w:r>
      <w:r>
        <w:rPr>
          <w:spacing w:val="-9"/>
        </w:rPr>
        <w:t xml:space="preserve"> </w:t>
      </w:r>
      <w:r>
        <w:t>designed</w:t>
      </w:r>
      <w:r>
        <w:rPr>
          <w:spacing w:val="-10"/>
        </w:rPr>
        <w:t xml:space="preserve"> </w:t>
      </w:r>
      <w:r>
        <w:t>for</w:t>
      </w:r>
      <w:r>
        <w:rPr>
          <w:spacing w:val="-9"/>
        </w:rPr>
        <w:t xml:space="preserve"> </w:t>
      </w:r>
      <w:r>
        <w:t>computations</w:t>
      </w:r>
      <w:r>
        <w:rPr>
          <w:spacing w:val="-9"/>
        </w:rPr>
        <w:t xml:space="preserve"> </w:t>
      </w:r>
      <w:r>
        <w:t>on</w:t>
      </w:r>
      <w:r>
        <w:rPr>
          <w:spacing w:val="-9"/>
        </w:rPr>
        <w:t xml:space="preserve"> </w:t>
      </w:r>
      <w:r>
        <w:t>Linux systems.</w:t>
      </w:r>
    </w:p>
    <w:p w14:paraId="5D10EB7E">
      <w:pPr>
        <w:pStyle w:val="35"/>
        <w:rPr>
          <w:sz w:val="10"/>
        </w:rPr>
      </w:pPr>
      <w:r>
        <w:drawing>
          <wp:inline distT="0" distB="0" distL="0" distR="0">
            <wp:extent cx="2128520" cy="1686560"/>
            <wp:effectExtent l="0" t="0" r="5080" b="889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42433" cy="1698147"/>
                    </a:xfrm>
                    <a:prstGeom prst="rect">
                      <a:avLst/>
                    </a:prstGeom>
                  </pic:spPr>
                </pic:pic>
              </a:graphicData>
            </a:graphic>
          </wp:inline>
        </w:drawing>
      </w:r>
    </w:p>
    <w:p w14:paraId="7F4FF181">
      <w:pPr>
        <w:pStyle w:val="32"/>
      </w:pPr>
      <w:r>
        <w:t>Fig. 3.5 SPECFEM2D Simulation Flowchart</w:t>
      </w:r>
    </w:p>
    <w:p w14:paraId="0A3CE71B">
      <w:pPr>
        <w:pStyle w:val="31"/>
        <w:spacing w:before="156" w:after="156"/>
      </w:pPr>
      <w:bookmarkStart w:id="40" w:name="_TOC_250019"/>
      <w:bookmarkStart w:id="41" w:name="_Toc193888301"/>
      <w:r>
        <w:t xml:space="preserve">3.3.2 Simulation environment </w:t>
      </w:r>
      <w:bookmarkEnd w:id="40"/>
      <w:r>
        <w:t>establishment</w:t>
      </w:r>
      <w:bookmarkEnd w:id="41"/>
    </w:p>
    <w:p w14:paraId="4253CC8F">
      <w:pPr>
        <w:pStyle w:val="30"/>
      </w:pPr>
      <w:r>
        <w:t>When conducting ocean acoustic field modelling, it is necessary to determine parameters such</w:t>
      </w:r>
      <w:r>
        <w:rPr>
          <w:spacing w:val="-17"/>
        </w:rPr>
        <w:t xml:space="preserve"> </w:t>
      </w:r>
      <w:r>
        <w:t>as</w:t>
      </w:r>
      <w:r>
        <w:rPr>
          <w:spacing w:val="-17"/>
        </w:rPr>
        <w:t xml:space="preserve"> </w:t>
      </w:r>
      <w:r>
        <w:t>sound</w:t>
      </w:r>
      <w:r>
        <w:rPr>
          <w:spacing w:val="-17"/>
        </w:rPr>
        <w:t xml:space="preserve"> </w:t>
      </w:r>
      <w:r>
        <w:t>speed</w:t>
      </w:r>
      <w:r>
        <w:rPr>
          <w:spacing w:val="-17"/>
        </w:rPr>
        <w:t xml:space="preserve"> </w:t>
      </w:r>
      <w:r>
        <w:t>and</w:t>
      </w:r>
      <w:r>
        <w:rPr>
          <w:spacing w:val="-16"/>
        </w:rPr>
        <w:t xml:space="preserve"> </w:t>
      </w:r>
      <w:r>
        <w:rPr>
          <w:spacing w:val="-3"/>
        </w:rPr>
        <w:t>density.</w:t>
      </w:r>
      <w:r>
        <w:rPr>
          <w:spacing w:val="-21"/>
        </w:rPr>
        <w:t xml:space="preserve"> </w:t>
      </w:r>
    </w:p>
    <w:p w14:paraId="2821B764">
      <w:pPr>
        <w:pStyle w:val="35"/>
      </w:pPr>
      <w:r>
        <w:drawing>
          <wp:inline distT="0" distB="0" distL="0" distR="0">
            <wp:extent cx="3084195" cy="1916430"/>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png"/>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84222" cy="1916811"/>
                    </a:xfrm>
                    <a:prstGeom prst="rect">
                      <a:avLst/>
                    </a:prstGeom>
                  </pic:spPr>
                </pic:pic>
              </a:graphicData>
            </a:graphic>
          </wp:inline>
        </w:drawing>
      </w:r>
    </w:p>
    <w:p w14:paraId="13EF872E">
      <w:pPr>
        <w:pStyle w:val="32"/>
      </w:pPr>
      <w:r>
        <w:t>Fig. 3.6 Shallow water wave guide model</w:t>
      </w:r>
    </w:p>
    <w:p w14:paraId="47EB7E72">
      <w:pPr>
        <w:pStyle w:val="29"/>
        <w:spacing w:before="156" w:after="156"/>
      </w:pPr>
      <w:bookmarkStart w:id="42" w:name="_TOC_250018"/>
      <w:bookmarkStart w:id="43" w:name="_Toc193888302"/>
      <w:r>
        <w:t xml:space="preserve">3.4 Chapter </w:t>
      </w:r>
      <w:bookmarkEnd w:id="42"/>
      <w:r>
        <w:t>Summary</w:t>
      </w:r>
      <w:bookmarkEnd w:id="43"/>
    </w:p>
    <w:p w14:paraId="4E05D52F">
      <w:pPr>
        <w:pStyle w:val="30"/>
        <w:sectPr>
          <w:headerReference r:id="rId19" w:type="default"/>
          <w:pgSz w:w="11906" w:h="16838"/>
          <w:pgMar w:top="1588" w:right="1418" w:bottom="1588" w:left="1418" w:header="1134" w:footer="1134" w:gutter="0"/>
          <w:cols w:space="425" w:num="1"/>
          <w:docGrid w:type="linesAndChars" w:linePitch="312" w:charSpace="0"/>
        </w:sectPr>
      </w:pPr>
      <w:r>
        <w:t>This chapter primarily conducts theoretical analyses on the following three aspects:</w:t>
      </w:r>
    </w:p>
    <w:p w14:paraId="297C4E2A">
      <w:pPr>
        <w:pStyle w:val="28"/>
        <w:spacing w:before="312" w:after="312"/>
      </w:pPr>
      <w:bookmarkStart w:id="44" w:name="_TOC_250017"/>
      <w:bookmarkStart w:id="45" w:name="_Toc193888303"/>
      <w:r>
        <w:rPr>
          <w:rFonts w:hint="eastAsia" w:eastAsia="宋体"/>
        </w:rPr>
        <w:t>IV</w:t>
      </w:r>
      <w:r>
        <w:rPr>
          <w:rFonts w:eastAsiaTheme="minorEastAsia"/>
        </w:rPr>
        <w:t xml:space="preserve"> </w:t>
      </w:r>
      <w:r>
        <w:t xml:space="preserve">Numerical study of Ground/ Water </w:t>
      </w:r>
      <w:bookmarkEnd w:id="44"/>
      <w:r>
        <w:t>waves</w:t>
      </w:r>
      <w:bookmarkEnd w:id="45"/>
    </w:p>
    <w:p w14:paraId="0870E9F2">
      <w:pPr>
        <w:pStyle w:val="30"/>
      </w:pPr>
      <w:r>
        <w:t>In order to measure the transmission efficiency of the water wave-ground wave channel, the</w:t>
      </w:r>
      <w:r>
        <w:rPr>
          <w:spacing w:val="-17"/>
        </w:rPr>
        <w:t xml:space="preserve"> </w:t>
      </w:r>
      <w:r>
        <w:t>study</w:t>
      </w:r>
      <w:r>
        <w:rPr>
          <w:spacing w:val="-16"/>
        </w:rPr>
        <w:t xml:space="preserve"> </w:t>
      </w:r>
      <w:r>
        <w:t>utilises</w:t>
      </w:r>
      <w:r>
        <w:rPr>
          <w:spacing w:val="-16"/>
        </w:rPr>
        <w:t xml:space="preserve"> </w:t>
      </w:r>
      <w:r>
        <w:t>the</w:t>
      </w:r>
      <w:r>
        <w:rPr>
          <w:spacing w:val="-17"/>
        </w:rPr>
        <w:t xml:space="preserve"> </w:t>
      </w:r>
      <w:r>
        <w:t>water</w:t>
      </w:r>
      <w:r>
        <w:rPr>
          <w:spacing w:val="-16"/>
        </w:rPr>
        <w:t xml:space="preserve"> </w:t>
      </w:r>
      <w:r>
        <w:t>layer,</w:t>
      </w:r>
      <w:r>
        <w:rPr>
          <w:spacing w:val="-16"/>
        </w:rPr>
        <w:t xml:space="preserve"> </w:t>
      </w:r>
      <w:r>
        <w:t>elastic</w:t>
      </w:r>
      <w:r>
        <w:rPr>
          <w:spacing w:val="-16"/>
        </w:rPr>
        <w:t xml:space="preserve"> </w:t>
      </w:r>
      <w:r>
        <w:t>sedimentary</w:t>
      </w:r>
      <w:r>
        <w:rPr>
          <w:spacing w:val="-17"/>
        </w:rPr>
        <w:t xml:space="preserve"> </w:t>
      </w:r>
      <w:r>
        <w:t>layer,</w:t>
      </w:r>
      <w:r>
        <w:rPr>
          <w:spacing w:val="-16"/>
        </w:rPr>
        <w:t xml:space="preserve"> </w:t>
      </w:r>
      <w:r>
        <w:t>and</w:t>
      </w:r>
      <w:r>
        <w:rPr>
          <w:spacing w:val="-16"/>
        </w:rPr>
        <w:t xml:space="preserve"> </w:t>
      </w:r>
      <w:r>
        <w:t>semi-infinite</w:t>
      </w:r>
      <w:r>
        <w:rPr>
          <w:spacing w:val="-17"/>
        </w:rPr>
        <w:t xml:space="preserve"> </w:t>
      </w:r>
      <w:r>
        <w:t>ocean</w:t>
      </w:r>
      <w:r>
        <w:rPr>
          <w:spacing w:val="-16"/>
        </w:rPr>
        <w:t xml:space="preserve"> </w:t>
      </w:r>
      <w:r>
        <w:t>bottom</w:t>
      </w:r>
      <w:r>
        <w:rPr>
          <w:spacing w:val="-16"/>
        </w:rPr>
        <w:t xml:space="preserve"> </w:t>
      </w:r>
      <w:r>
        <w:t>layer model created in Section 3.3 using the spectral element method.</w:t>
      </w:r>
    </w:p>
    <w:p w14:paraId="10CEEDA5">
      <w:pPr>
        <w:pStyle w:val="29"/>
        <w:spacing w:before="156" w:after="156"/>
      </w:pPr>
      <w:bookmarkStart w:id="46" w:name="_TOC_250016"/>
      <w:bookmarkStart w:id="47" w:name="_Toc193888304"/>
      <w:r>
        <w:t xml:space="preserve">4.1 Numerical methods and parameter </w:t>
      </w:r>
      <w:bookmarkEnd w:id="46"/>
      <w:r>
        <w:t>settings</w:t>
      </w:r>
      <w:bookmarkEnd w:id="47"/>
    </w:p>
    <w:p w14:paraId="0EB24054">
      <w:pPr>
        <w:pStyle w:val="30"/>
      </w:pPr>
      <w:r>
        <w:t>The separation of water waves from ground waves first necessitates the modal resolution of</w:t>
      </w:r>
      <w:r>
        <w:rPr>
          <w:spacing w:val="-7"/>
        </w:rPr>
        <w:t xml:space="preserve"> </w:t>
      </w:r>
      <w:r>
        <w:t>water</w:t>
      </w:r>
      <w:r>
        <w:rPr>
          <w:spacing w:val="-7"/>
        </w:rPr>
        <w:t xml:space="preserve"> </w:t>
      </w:r>
      <w:r>
        <w:t>and</w:t>
      </w:r>
      <w:r>
        <w:rPr>
          <w:spacing w:val="-6"/>
        </w:rPr>
        <w:t xml:space="preserve"> </w:t>
      </w:r>
      <w:r>
        <w:t>ground</w:t>
      </w:r>
      <w:r>
        <w:rPr>
          <w:spacing w:val="-7"/>
        </w:rPr>
        <w:t xml:space="preserve"> </w:t>
      </w:r>
      <w:r>
        <w:t>wave</w:t>
      </w:r>
      <w:r>
        <w:rPr>
          <w:spacing w:val="-6"/>
        </w:rPr>
        <w:t xml:space="preserve"> </w:t>
      </w:r>
      <w:r>
        <w:t>signals,</w:t>
      </w:r>
      <w:r>
        <w:rPr>
          <w:spacing w:val="-7"/>
        </w:rPr>
        <w:t xml:space="preserve"> </w:t>
      </w:r>
      <w:r>
        <w:t>achieved</w:t>
      </w:r>
      <w:r>
        <w:rPr>
          <w:spacing w:val="-7"/>
        </w:rPr>
        <w:t xml:space="preserve"> </w:t>
      </w:r>
      <w:r>
        <w:t>through</w:t>
      </w:r>
      <w:r>
        <w:rPr>
          <w:spacing w:val="-6"/>
        </w:rPr>
        <w:t xml:space="preserve"> </w:t>
      </w:r>
      <w:r>
        <w:t>domain</w:t>
      </w:r>
      <w:r>
        <w:rPr>
          <w:spacing w:val="-7"/>
        </w:rPr>
        <w:t xml:space="preserve"> </w:t>
      </w:r>
      <w:r>
        <w:t>transformation</w:t>
      </w:r>
      <w:r>
        <w:rPr>
          <w:spacing w:val="-6"/>
        </w:rPr>
        <w:t xml:space="preserve"> </w:t>
      </w:r>
      <w:r>
        <w:t>of</w:t>
      </w:r>
      <w:r>
        <w:rPr>
          <w:spacing w:val="-7"/>
        </w:rPr>
        <w:t xml:space="preserve"> </w:t>
      </w:r>
      <w:r>
        <w:t>signals</w:t>
      </w:r>
      <w:r>
        <w:rPr>
          <w:spacing w:val="-7"/>
        </w:rPr>
        <w:t xml:space="preserve"> </w:t>
      </w:r>
      <w:r>
        <w:t>received by the horizontal array stations.</w:t>
      </w:r>
    </w:p>
    <w:p w14:paraId="6BF4DF08">
      <w:pPr>
        <w:pStyle w:val="30"/>
      </w:pPr>
    </w:p>
    <w:p w14:paraId="5C3FABE3">
      <w:pPr>
        <w:pStyle w:val="30"/>
        <w:rPr>
          <w:rFonts w:hint="eastAsia" w:eastAsia="宋体"/>
          <w:lang w:eastAsia="zh-CN"/>
        </w:rPr>
      </w:pPr>
    </w:p>
    <w:p w14:paraId="278A78C3">
      <w:pPr>
        <w:pStyle w:val="29"/>
        <w:spacing w:before="156" w:after="156"/>
      </w:pPr>
      <w:bookmarkStart w:id="48" w:name="_TOC_250015"/>
      <w:bookmarkStart w:id="49" w:name="_Toc193888305"/>
    </w:p>
    <w:p w14:paraId="78F5AFC7">
      <w:pPr>
        <w:pStyle w:val="29"/>
        <w:spacing w:before="156" w:after="156"/>
      </w:pPr>
    </w:p>
    <w:p w14:paraId="0246E5A3">
      <w:pPr>
        <w:pStyle w:val="29"/>
        <w:spacing w:before="156" w:after="156"/>
      </w:pPr>
    </w:p>
    <w:p w14:paraId="51374E63">
      <w:pPr>
        <w:pStyle w:val="29"/>
        <w:spacing w:before="156" w:after="156"/>
      </w:pPr>
    </w:p>
    <w:p w14:paraId="4671441C">
      <w:pPr>
        <w:pStyle w:val="29"/>
        <w:spacing w:before="156" w:after="156"/>
      </w:pPr>
    </w:p>
    <w:p w14:paraId="71E4A8FA">
      <w:pPr>
        <w:pStyle w:val="29"/>
        <w:spacing w:before="156" w:after="156"/>
      </w:pPr>
      <w:r>
        <w:rPr>
          <w:rFonts w:hint="eastAsia" w:eastAsia="宋体"/>
          <w:lang w:eastAsia="zh-CN"/>
        </w:rPr>
        <w:drawing>
          <wp:anchor distT="0" distB="0" distL="114300" distR="114300" simplePos="0" relativeHeight="251662336" behindDoc="0" locked="0" layoutInCell="1" allowOverlap="1">
            <wp:simplePos x="0" y="0"/>
            <wp:positionH relativeFrom="column">
              <wp:posOffset>0</wp:posOffset>
            </wp:positionH>
            <wp:positionV relativeFrom="paragraph">
              <wp:posOffset>-2230120</wp:posOffset>
            </wp:positionV>
            <wp:extent cx="5759450" cy="2451735"/>
            <wp:effectExtent l="0" t="0" r="1270" b="1905"/>
            <wp:wrapTopAndBottom/>
            <wp:docPr id="4" name="图片 4" descr="72a9e0b5-6a18-46c7-b5d2-531dc5b81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2a9e0b5-6a18-46c7-b5d2-531dc5b813d3"/>
                    <pic:cNvPicPr>
                      <a:picLocks noChangeAspect="1"/>
                    </pic:cNvPicPr>
                  </pic:nvPicPr>
                  <pic:blipFill>
                    <a:blip r:embed="rId33"/>
                    <a:stretch>
                      <a:fillRect/>
                    </a:stretch>
                  </pic:blipFill>
                  <pic:spPr>
                    <a:xfrm>
                      <a:off x="0" y="0"/>
                      <a:ext cx="5759450" cy="2451735"/>
                    </a:xfrm>
                    <a:prstGeom prst="rect">
                      <a:avLst/>
                    </a:prstGeom>
                  </pic:spPr>
                </pic:pic>
              </a:graphicData>
            </a:graphic>
          </wp:anchor>
        </w:drawing>
      </w:r>
    </w:p>
    <w:p w14:paraId="062759B3">
      <w:pPr>
        <w:pStyle w:val="29"/>
        <w:spacing w:before="156" w:after="156"/>
      </w:pPr>
    </w:p>
    <w:p w14:paraId="321EBF22">
      <w:pPr>
        <w:pStyle w:val="29"/>
        <w:spacing w:before="156" w:after="156"/>
      </w:pPr>
    </w:p>
    <w:p w14:paraId="7B7DF9C4">
      <w:pPr>
        <w:pStyle w:val="29"/>
        <w:spacing w:before="156" w:after="156"/>
      </w:pPr>
    </w:p>
    <w:p w14:paraId="44BF979B">
      <w:pPr>
        <w:pStyle w:val="29"/>
        <w:spacing w:before="156" w:after="156"/>
      </w:pPr>
      <w:r>
        <w:t xml:space="preserve">4.2 Separation of ground and water </w:t>
      </w:r>
      <w:bookmarkEnd w:id="48"/>
      <w:r>
        <w:t>waves</w:t>
      </w:r>
      <w:bookmarkEnd w:id="49"/>
    </w:p>
    <w:p w14:paraId="141969EB">
      <w:pPr>
        <w:pStyle w:val="31"/>
        <w:spacing w:before="156" w:after="156"/>
      </w:pPr>
      <w:bookmarkStart w:id="50" w:name="_TOC_250014"/>
      <w:bookmarkEnd w:id="50"/>
      <w:bookmarkStart w:id="51" w:name="_Toc193888306"/>
      <w:r>
        <w:t>4.2.1 Time-domain characteristics analysis</w:t>
      </w:r>
      <w:bookmarkEnd w:id="51"/>
    </w:p>
    <w:p w14:paraId="502A2312">
      <w:pPr>
        <w:pStyle w:val="31"/>
        <w:spacing w:before="156" w:after="156"/>
      </w:pPr>
      <w:bookmarkStart w:id="52" w:name="_TOC_250013"/>
      <w:bookmarkStart w:id="53" w:name="_Toc193888307"/>
      <w:r>
        <w:t xml:space="preserve">4.2.2 τ-p transformation </w:t>
      </w:r>
      <w:bookmarkEnd w:id="52"/>
      <w:r>
        <w:t>analysis</w:t>
      </w:r>
      <w:bookmarkEnd w:id="53"/>
    </w:p>
    <w:p w14:paraId="00E473CA">
      <w:pPr>
        <w:pStyle w:val="30"/>
        <w:rPr>
          <w:sz w:val="13"/>
        </w:rPr>
      </w:pPr>
      <w:r>
        <w:t>The method of t - p transformation involves stacking signals in the xt- domain according to different intercepts t and slopes p (Zhou and Greenhalgh 1133–49).</w:t>
      </w:r>
    </w:p>
    <w:p w14:paraId="237210FA">
      <w:pPr>
        <w:pStyle w:val="29"/>
        <w:spacing w:before="156" w:after="156"/>
      </w:pPr>
      <w:bookmarkStart w:id="54" w:name="_TOC_250011"/>
      <w:bookmarkStart w:id="55" w:name="_Toc193888309"/>
      <w:r>
        <w:t xml:space="preserve">4.3 Transmission Loss </w:t>
      </w:r>
      <w:bookmarkEnd w:id="54"/>
      <w:r>
        <w:t>Analysis</w:t>
      </w:r>
      <w:bookmarkEnd w:id="55"/>
    </w:p>
    <w:p w14:paraId="430C366F">
      <w:pPr>
        <w:pStyle w:val="30"/>
      </w:pPr>
      <w:r>
        <w:t>As</w:t>
      </w:r>
      <w:r>
        <w:rPr>
          <w:spacing w:val="-8"/>
        </w:rPr>
        <w:t xml:space="preserve"> </w:t>
      </w:r>
      <w:r>
        <w:t>shown</w:t>
      </w:r>
      <w:r>
        <w:rPr>
          <w:spacing w:val="-8"/>
        </w:rPr>
        <w:t xml:space="preserve"> </w:t>
      </w:r>
      <w:r>
        <w:t>in</w:t>
      </w:r>
      <w:r>
        <w:rPr>
          <w:spacing w:val="-7"/>
        </w:rPr>
        <w:t xml:space="preserve"> </w:t>
      </w:r>
      <w:r>
        <w:t>Fig.</w:t>
      </w:r>
      <w:r>
        <w:rPr>
          <w:spacing w:val="-8"/>
        </w:rPr>
        <w:t xml:space="preserve"> </w:t>
      </w:r>
      <w:r>
        <w:t>4.12,</w:t>
      </w:r>
      <w:r>
        <w:rPr>
          <w:spacing w:val="-8"/>
        </w:rPr>
        <w:t xml:space="preserve"> </w:t>
      </w:r>
      <w:r>
        <w:t>sound</w:t>
      </w:r>
      <w:r>
        <w:rPr>
          <w:spacing w:val="-7"/>
        </w:rPr>
        <w:t xml:space="preserve"> </w:t>
      </w:r>
      <w:r>
        <w:t>waves</w:t>
      </w:r>
      <w:r>
        <w:rPr>
          <w:spacing w:val="-8"/>
        </w:rPr>
        <w:t xml:space="preserve"> </w:t>
      </w:r>
      <w:r>
        <w:t>exhibit</w:t>
      </w:r>
      <w:r>
        <w:rPr>
          <w:spacing w:val="-8"/>
        </w:rPr>
        <w:t xml:space="preserve"> </w:t>
      </w:r>
      <w:r>
        <w:t>significant</w:t>
      </w:r>
      <w:r>
        <w:rPr>
          <w:spacing w:val="-7"/>
        </w:rPr>
        <w:t xml:space="preserve"> </w:t>
      </w:r>
      <w:r>
        <w:t>attenuation</w:t>
      </w:r>
      <w:r>
        <w:rPr>
          <w:spacing w:val="-8"/>
        </w:rPr>
        <w:t xml:space="preserve"> </w:t>
      </w:r>
      <w:r>
        <w:t>characteristics</w:t>
      </w:r>
      <w:r>
        <w:rPr>
          <w:spacing w:val="-8"/>
        </w:rPr>
        <w:t xml:space="preserve"> </w:t>
      </w:r>
      <w:r>
        <w:t>near</w:t>
      </w:r>
      <w:r>
        <w:rPr>
          <w:spacing w:val="-8"/>
        </w:rPr>
        <w:t xml:space="preserve"> </w:t>
      </w:r>
      <w:r>
        <w:t>the source area.</w:t>
      </w:r>
    </w:p>
    <w:p w14:paraId="48CA5E9E">
      <w:pPr>
        <w:pStyle w:val="35"/>
      </w:pPr>
      <w:r>
        <w:drawing>
          <wp:inline distT="0" distB="0" distL="0" distR="0">
            <wp:extent cx="2331720" cy="1949450"/>
            <wp:effectExtent l="0" t="0" r="0" b="0"/>
            <wp:docPr id="5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9.png"/>
                    <pic:cNvPicPr>
                      <a:picLocks noChangeAspect="1"/>
                    </pic:cNvPicPr>
                  </pic:nvPicPr>
                  <pic:blipFill>
                    <a:blip r:embed="rId34" cstate="print"/>
                    <a:stretch>
                      <a:fillRect/>
                    </a:stretch>
                  </pic:blipFill>
                  <pic:spPr>
                    <a:xfrm>
                      <a:off x="0" y="0"/>
                      <a:ext cx="2331720" cy="1949577"/>
                    </a:xfrm>
                    <a:prstGeom prst="rect">
                      <a:avLst/>
                    </a:prstGeom>
                  </pic:spPr>
                </pic:pic>
              </a:graphicData>
            </a:graphic>
          </wp:inline>
        </w:drawing>
      </w:r>
    </w:p>
    <w:p w14:paraId="394CAF6C">
      <w:pPr>
        <w:pStyle w:val="32"/>
      </w:pPr>
      <w:r>
        <w:t>Fig. 4.12 Transmission Loss</w:t>
      </w:r>
    </w:p>
    <w:p w14:paraId="4440ADB7">
      <w:pPr>
        <w:pStyle w:val="29"/>
        <w:spacing w:before="156" w:after="156"/>
      </w:pPr>
      <w:bookmarkStart w:id="56" w:name="_TOC_250010"/>
      <w:bookmarkStart w:id="57" w:name="_Toc193888310"/>
      <w:r>
        <w:t xml:space="preserve">4.4 Chapter </w:t>
      </w:r>
      <w:bookmarkEnd w:id="56"/>
      <w:r>
        <w:t>summary</w:t>
      </w:r>
      <w:bookmarkEnd w:id="57"/>
    </w:p>
    <w:p w14:paraId="26684D84">
      <w:pPr>
        <w:pStyle w:val="30"/>
        <w:sectPr>
          <w:headerReference r:id="rId20" w:type="default"/>
          <w:pgSz w:w="11906" w:h="16838"/>
          <w:pgMar w:top="1588" w:right="1418" w:bottom="1588" w:left="1418" w:header="1134" w:footer="1134" w:gutter="0"/>
          <w:cols w:space="425" w:num="1"/>
          <w:docGrid w:type="linesAndChars" w:linePitch="312" w:charSpace="0"/>
        </w:sectPr>
      </w:pPr>
      <w:r>
        <w:t>This chapter aims to improve the comprehension of how sound waves propagate in the horizontally</w:t>
      </w:r>
      <w:r>
        <w:rPr>
          <w:spacing w:val="-13"/>
        </w:rPr>
        <w:t xml:space="preserve"> </w:t>
      </w:r>
      <w:r>
        <w:t>stratified</w:t>
      </w:r>
      <w:r>
        <w:rPr>
          <w:spacing w:val="-12"/>
        </w:rPr>
        <w:t xml:space="preserve"> </w:t>
      </w:r>
      <w:r>
        <w:t>waveguides</w:t>
      </w:r>
      <w:r>
        <w:rPr>
          <w:spacing w:val="-12"/>
        </w:rPr>
        <w:t xml:space="preserve"> </w:t>
      </w:r>
      <w:r>
        <w:t>by</w:t>
      </w:r>
      <w:r>
        <w:rPr>
          <w:spacing w:val="-13"/>
        </w:rPr>
        <w:t xml:space="preserve"> </w:t>
      </w:r>
      <w:r>
        <w:t>utilising</w:t>
      </w:r>
      <w:r>
        <w:rPr>
          <w:spacing w:val="-12"/>
        </w:rPr>
        <w:t xml:space="preserve"> </w:t>
      </w:r>
      <w:r>
        <w:t>the</w:t>
      </w:r>
      <w:r>
        <w:rPr>
          <w:spacing w:val="-12"/>
        </w:rPr>
        <w:t xml:space="preserve"> </w:t>
      </w:r>
      <w:r>
        <w:t>SPECFEM2D</w:t>
      </w:r>
      <w:r>
        <w:rPr>
          <w:spacing w:val="-13"/>
        </w:rPr>
        <w:t xml:space="preserve"> </w:t>
      </w:r>
      <w:r>
        <w:t>for</w:t>
      </w:r>
      <w:r>
        <w:rPr>
          <w:spacing w:val="-12"/>
        </w:rPr>
        <w:t xml:space="preserve"> </w:t>
      </w:r>
      <w:r>
        <w:t>sound</w:t>
      </w:r>
      <w:r>
        <w:rPr>
          <w:spacing w:val="-12"/>
        </w:rPr>
        <w:t xml:space="preserve"> </w:t>
      </w:r>
      <w:r>
        <w:t>field</w:t>
      </w:r>
      <w:r>
        <w:rPr>
          <w:spacing w:val="-12"/>
        </w:rPr>
        <w:t xml:space="preserve"> </w:t>
      </w:r>
      <w:r>
        <w:t>modelling.</w:t>
      </w:r>
    </w:p>
    <w:p w14:paraId="49DBC303">
      <w:pPr>
        <w:pStyle w:val="28"/>
        <w:spacing w:before="312" w:after="312"/>
      </w:pPr>
      <w:bookmarkStart w:id="58" w:name="_TOC_250009"/>
      <w:bookmarkStart w:id="59" w:name="_Toc193888311"/>
      <w:r>
        <w:rPr>
          <w:rFonts w:hint="eastAsia" w:eastAsia="宋体"/>
        </w:rPr>
        <w:t>V</w:t>
      </w:r>
      <w:r>
        <w:rPr>
          <w:rFonts w:eastAsiaTheme="minorEastAsia"/>
        </w:rPr>
        <w:t xml:space="preserve"> </w:t>
      </w:r>
      <w:r>
        <w:t xml:space="preserve">Shallow water experiment </w:t>
      </w:r>
      <w:bookmarkEnd w:id="58"/>
      <w:r>
        <w:t>analysis</w:t>
      </w:r>
      <w:bookmarkEnd w:id="59"/>
    </w:p>
    <w:p w14:paraId="1D21689E">
      <w:pPr>
        <w:pStyle w:val="30"/>
      </w:pPr>
      <w:r>
        <w:t>As shown in Chapter 4, it presents a simulation of a three-layer horizontally stratified ocean bottom using the two-dimensional Spectral Element Method.</w:t>
      </w:r>
    </w:p>
    <w:p w14:paraId="51B790DD">
      <w:pPr>
        <w:pStyle w:val="29"/>
        <w:spacing w:before="156" w:after="156"/>
      </w:pPr>
      <w:bookmarkStart w:id="60" w:name="_TOC_250008"/>
      <w:bookmarkStart w:id="61" w:name="_Toc193888312"/>
      <w:r>
        <w:t xml:space="preserve">5.1 Experiment </w:t>
      </w:r>
      <w:bookmarkEnd w:id="60"/>
      <w:r>
        <w:t>Overview</w:t>
      </w:r>
      <w:bookmarkEnd w:id="61"/>
    </w:p>
    <w:p w14:paraId="1EC8CDF6">
      <w:pPr>
        <w:pStyle w:val="30"/>
      </w:pPr>
      <w:r>
        <w:t>The College of Underwater Acoustic Engineering at Harbin Engineering University conducted a comprehensive marine experiment in a specific sea area.</w:t>
      </w:r>
    </w:p>
    <w:p w14:paraId="22515FDE">
      <w:pPr>
        <w:pStyle w:val="29"/>
        <w:spacing w:before="156" w:after="156"/>
      </w:pPr>
      <w:bookmarkStart w:id="62" w:name="_TOC_250007"/>
      <w:bookmarkStart w:id="63" w:name="_Toc193888313"/>
      <w:r>
        <w:t xml:space="preserve">5.2 Data Processing and </w:t>
      </w:r>
      <w:bookmarkEnd w:id="62"/>
      <w:r>
        <w:t>Analysis</w:t>
      </w:r>
      <w:bookmarkEnd w:id="63"/>
    </w:p>
    <w:p w14:paraId="0FFD6C80">
      <w:pPr>
        <w:pStyle w:val="30"/>
      </w:pPr>
      <w:r>
        <w:t>Similar to numerical studies, the processing of experimental data primarily relies on the water-ground</w:t>
      </w:r>
      <w:r>
        <w:rPr>
          <w:spacing w:val="-16"/>
        </w:rPr>
        <w:t xml:space="preserve"> </w:t>
      </w:r>
      <w:r>
        <w:t>modal</w:t>
      </w:r>
      <w:r>
        <w:rPr>
          <w:spacing w:val="-15"/>
        </w:rPr>
        <w:t xml:space="preserve"> </w:t>
      </w:r>
      <w:r>
        <w:t>separation</w:t>
      </w:r>
      <w:r>
        <w:rPr>
          <w:spacing w:val="-15"/>
        </w:rPr>
        <w:t xml:space="preserve"> </w:t>
      </w:r>
      <w:r>
        <w:t>technique</w:t>
      </w:r>
      <w:r>
        <w:rPr>
          <w:spacing w:val="-16"/>
        </w:rPr>
        <w:t xml:space="preserve"> </w:t>
      </w:r>
      <w:r>
        <w:t>based</w:t>
      </w:r>
      <w:r>
        <w:rPr>
          <w:spacing w:val="-15"/>
        </w:rPr>
        <w:t xml:space="preserve"> </w:t>
      </w:r>
      <w:r>
        <w:t>on</w:t>
      </w:r>
      <w:r>
        <w:rPr>
          <w:spacing w:val="-15"/>
        </w:rPr>
        <w:t xml:space="preserve"> </w:t>
      </w:r>
      <w:r>
        <w:t>the</w:t>
      </w:r>
      <w:r>
        <w:rPr>
          <w:spacing w:val="-16"/>
        </w:rPr>
        <w:t xml:space="preserve"> </w:t>
      </w:r>
      <w:r>
        <w:t>time-frequency</w:t>
      </w:r>
      <w:r>
        <w:rPr>
          <w:spacing w:val="-15"/>
        </w:rPr>
        <w:t xml:space="preserve"> </w:t>
      </w:r>
      <w:r>
        <w:t>characteristics</w:t>
      </w:r>
      <w:r>
        <w:rPr>
          <w:spacing w:val="-15"/>
        </w:rPr>
        <w:t xml:space="preserve"> </w:t>
      </w:r>
      <w:r>
        <w:t>of</w:t>
      </w:r>
      <w:r>
        <w:rPr>
          <w:spacing w:val="-16"/>
        </w:rPr>
        <w:t xml:space="preserve"> </w:t>
      </w:r>
      <w:r>
        <w:t>signals from</w:t>
      </w:r>
      <w:r>
        <w:rPr>
          <w:spacing w:val="-8"/>
        </w:rPr>
        <w:t xml:space="preserve"> </w:t>
      </w:r>
      <w:r>
        <w:t>horizontal</w:t>
      </w:r>
      <w:r>
        <w:rPr>
          <w:spacing w:val="-8"/>
        </w:rPr>
        <w:t xml:space="preserve"> </w:t>
      </w:r>
      <w:r>
        <w:t>arrays</w:t>
      </w:r>
      <w:r>
        <w:rPr>
          <w:spacing w:val="-7"/>
        </w:rPr>
        <w:t xml:space="preserve"> </w:t>
      </w:r>
      <w:r>
        <w:t>at</w:t>
      </w:r>
      <w:r>
        <w:rPr>
          <w:spacing w:val="-8"/>
        </w:rPr>
        <w:t xml:space="preserve"> </w:t>
      </w:r>
      <w:r>
        <w:t>the</w:t>
      </w:r>
      <w:r>
        <w:rPr>
          <w:spacing w:val="-7"/>
        </w:rPr>
        <w:t xml:space="preserve"> </w:t>
      </w:r>
      <w:r>
        <w:t>ocean</w:t>
      </w:r>
      <w:r>
        <w:rPr>
          <w:spacing w:val="-8"/>
        </w:rPr>
        <w:t xml:space="preserve"> </w:t>
      </w:r>
      <w:r>
        <w:t>bottom</w:t>
      </w:r>
      <w:r>
        <w:rPr>
          <w:spacing w:val="-7"/>
        </w:rPr>
        <w:t xml:space="preserve"> </w:t>
      </w:r>
      <w:r>
        <w:t>interface.</w:t>
      </w:r>
      <w:bookmarkStart w:id="64" w:name="_TOC_250006"/>
      <w:bookmarkStart w:id="65" w:name="_Toc193888314"/>
    </w:p>
    <w:p w14:paraId="03F97D77">
      <w:pPr>
        <w:pStyle w:val="29"/>
        <w:spacing w:before="156" w:after="156"/>
      </w:pPr>
      <w:r>
        <w:t xml:space="preserve">5.3 Chapter </w:t>
      </w:r>
      <w:bookmarkEnd w:id="64"/>
      <w:r>
        <w:t>Summary</w:t>
      </w:r>
      <w:bookmarkEnd w:id="65"/>
    </w:p>
    <w:p w14:paraId="5B2F2B10">
      <w:pPr>
        <w:pStyle w:val="30"/>
        <w:sectPr>
          <w:headerReference r:id="rId21" w:type="default"/>
          <w:pgSz w:w="11906" w:h="16838"/>
          <w:pgMar w:top="1588" w:right="1418" w:bottom="1588" w:left="1418" w:header="1134" w:footer="1134" w:gutter="0"/>
          <w:cols w:space="425" w:num="1"/>
          <w:docGrid w:type="linesAndChars" w:linePitch="312" w:charSpace="0"/>
        </w:sectPr>
      </w:pPr>
      <w:r>
        <w:t>This chapter focuses on the processing and analysis of experimental data, with the aim of separating the ground waves and water waves.</w:t>
      </w:r>
    </w:p>
    <w:p w14:paraId="042C3F14">
      <w:pPr>
        <w:pStyle w:val="28"/>
        <w:spacing w:before="312" w:after="312"/>
      </w:pPr>
      <w:bookmarkStart w:id="66" w:name="_Toc193888315"/>
      <w:bookmarkStart w:id="67" w:name="OLE_LINK29"/>
      <w:bookmarkStart w:id="68" w:name="OLE_LINK30"/>
      <w:r>
        <w:rPr>
          <w:rFonts w:hint="eastAsia" w:eastAsia="宋体"/>
        </w:rPr>
        <w:t>VI</w:t>
      </w:r>
      <w:r>
        <w:t xml:space="preserve"> Conclusion</w:t>
      </w:r>
      <w:bookmarkEnd w:id="66"/>
      <w:bookmarkEnd w:id="67"/>
      <w:bookmarkEnd w:id="68"/>
    </w:p>
    <w:p w14:paraId="0CC7E8C0">
      <w:pPr>
        <w:pStyle w:val="30"/>
        <w:sectPr>
          <w:headerReference r:id="rId22" w:type="default"/>
          <w:pgSz w:w="11906" w:h="16838"/>
          <w:pgMar w:top="1588" w:right="1418" w:bottom="1588" w:left="1418" w:header="1134" w:footer="1134" w:gutter="0"/>
          <w:cols w:space="425" w:num="1"/>
          <w:docGrid w:type="linesAndChars" w:linePitch="312" w:charSpace="0"/>
        </w:sectPr>
      </w:pPr>
      <w:r>
        <w:t>The aim of the study is to separate the ground waves and water waves in a horizontally stratified environment.</w:t>
      </w:r>
    </w:p>
    <w:p w14:paraId="71CB2CEB">
      <w:pPr>
        <w:pStyle w:val="28"/>
        <w:spacing w:before="312" w:after="312"/>
      </w:pPr>
      <w:bookmarkStart w:id="69" w:name="_Toc193888316"/>
      <w:r>
        <w:t>Reference</w:t>
      </w:r>
      <w:bookmarkEnd w:id="69"/>
    </w:p>
    <w:p w14:paraId="0A700AFA">
      <w:pPr>
        <w:pStyle w:val="8"/>
        <w:spacing w:before="10"/>
        <w:rPr>
          <w:b/>
          <w:sz w:val="37"/>
        </w:rPr>
      </w:pPr>
    </w:p>
    <w:p w14:paraId="1FFA93AF">
      <w:pPr>
        <w:pStyle w:val="8"/>
        <w:spacing w:before="10"/>
        <w:rPr>
          <w:rFonts w:hint="default" w:eastAsia="宋体"/>
          <w:b/>
          <w:sz w:val="24"/>
          <w:szCs w:val="18"/>
          <w:highlight w:val="yellow"/>
          <w:lang w:val="en-US" w:eastAsia="zh-CN"/>
        </w:rPr>
        <w:sectPr>
          <w:headerReference r:id="rId23" w:type="default"/>
          <w:pgSz w:w="11906" w:h="16838"/>
          <w:pgMar w:top="1588" w:right="1418" w:bottom="1588" w:left="1418" w:header="1134" w:footer="1134" w:gutter="0"/>
          <w:cols w:space="425" w:num="1"/>
          <w:docGrid w:type="linesAndChars" w:linePitch="312" w:charSpace="0"/>
        </w:sectPr>
      </w:pPr>
      <w:r>
        <w:rPr>
          <w:rFonts w:hint="eastAsia" w:eastAsia="宋体"/>
          <w:b/>
          <w:sz w:val="24"/>
          <w:szCs w:val="18"/>
          <w:highlight w:val="yellow"/>
          <w:lang w:val="en-US" w:eastAsia="zh-CN"/>
        </w:rPr>
        <w:t>参考文献写作规范参考哈佛大学写作规范（查找路径：钉钉全院文件夹——22级毕设——论文模板）</w:t>
      </w:r>
    </w:p>
    <w:p w14:paraId="6B03C401">
      <w:pPr>
        <w:pStyle w:val="28"/>
        <w:spacing w:before="312" w:after="312"/>
        <w:rPr>
          <w:rFonts w:eastAsia="宋体"/>
        </w:rPr>
      </w:pPr>
      <w:bookmarkStart w:id="70" w:name="_Toc193888317"/>
      <w:r>
        <w:rPr>
          <w:rFonts w:hint="eastAsia" w:eastAsia="宋体"/>
        </w:rPr>
        <w:t>致谢</w:t>
      </w:r>
      <w:bookmarkEnd w:id="70"/>
    </w:p>
    <w:p w14:paraId="112DEA6D">
      <w:pPr>
        <w:pStyle w:val="30"/>
        <w:rPr>
          <w:rFonts w:eastAsia="宋体"/>
        </w:rPr>
      </w:pPr>
    </w:p>
    <w:p w14:paraId="4AB64740">
      <w:pPr>
        <w:pStyle w:val="30"/>
        <w:rPr>
          <w:rFonts w:eastAsia="宋体"/>
        </w:rPr>
        <w:sectPr>
          <w:headerReference r:id="rId24" w:type="default"/>
          <w:pgSz w:w="11906" w:h="16838"/>
          <w:pgMar w:top="1588" w:right="1418" w:bottom="1588" w:left="1418" w:header="1134" w:footer="1134" w:gutter="0"/>
          <w:cols w:space="425" w:num="1"/>
          <w:docGrid w:type="linesAndChars" w:linePitch="312" w:charSpace="0"/>
        </w:sectPr>
      </w:pPr>
    </w:p>
    <w:p w14:paraId="40BC480B">
      <w:pPr>
        <w:pStyle w:val="28"/>
        <w:spacing w:before="312" w:after="312"/>
      </w:pPr>
      <w:bookmarkStart w:id="71" w:name="_Toc193888318"/>
      <w:r>
        <w:t>Acknowledgement</w:t>
      </w:r>
      <w:bookmarkEnd w:id="71"/>
    </w:p>
    <w:p w14:paraId="2D59BF57">
      <w:pPr>
        <w:pStyle w:val="30"/>
      </w:pPr>
    </w:p>
    <w:p w14:paraId="5472F4B3">
      <w:pPr>
        <w:pStyle w:val="30"/>
        <w:sectPr>
          <w:pgSz w:w="11906" w:h="16838"/>
          <w:pgMar w:top="1588" w:right="1418" w:bottom="1588" w:left="1418" w:header="1134" w:footer="1134" w:gutter="0"/>
          <w:cols w:space="425" w:num="1"/>
          <w:docGrid w:type="linesAndChars" w:linePitch="312" w:charSpace="0"/>
        </w:sectPr>
      </w:pPr>
    </w:p>
    <w:p w14:paraId="4913804E">
      <w:pPr>
        <w:pStyle w:val="28"/>
        <w:spacing w:before="312" w:after="312"/>
      </w:pPr>
      <w:bookmarkStart w:id="72" w:name="_Toc193888319"/>
      <w:r>
        <w:t>Published papers and research achievements during the pursuit of bachelor's degree</w:t>
      </w:r>
      <w:bookmarkEnd w:id="72"/>
    </w:p>
    <w:p w14:paraId="5A061123">
      <w:pPr>
        <w:pStyle w:val="30"/>
      </w:pPr>
    </w:p>
    <w:p w14:paraId="3EC3A7BF">
      <w:pPr>
        <w:pStyle w:val="30"/>
        <w:sectPr>
          <w:pgSz w:w="11906" w:h="16838"/>
          <w:pgMar w:top="1588" w:right="1418" w:bottom="1588" w:left="1418" w:header="1134" w:footer="1134" w:gutter="0"/>
          <w:cols w:space="425" w:num="1"/>
          <w:docGrid w:type="linesAndChars" w:linePitch="312" w:charSpace="0"/>
        </w:sectPr>
      </w:pPr>
    </w:p>
    <w:p w14:paraId="5112712B">
      <w:pPr>
        <w:pStyle w:val="28"/>
        <w:spacing w:before="312" w:after="312"/>
      </w:pPr>
      <w:bookmarkStart w:id="73" w:name="_Toc193888320"/>
      <w:r>
        <w:t>Appendix</w:t>
      </w:r>
      <w:bookmarkEnd w:id="73"/>
    </w:p>
    <w:sectPr>
      <w:pgSz w:w="11906" w:h="16838"/>
      <w:pgMar w:top="1588" w:right="1418" w:bottom="1588" w:left="1418" w:header="1134" w:footer="1134"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书宋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4092429"/>
      <w:docPartObj>
        <w:docPartGallery w:val="autotext"/>
      </w:docPartObj>
    </w:sdtPr>
    <w:sdtEndPr>
      <w:rPr>
        <w:rFonts w:ascii="Times New Roman" w:hAnsi="Times New Roman" w:cs="Times New Roman"/>
        <w:sz w:val="21"/>
        <w:szCs w:val="21"/>
      </w:rPr>
    </w:sdtEndPr>
    <w:sdtContent>
      <w:p w14:paraId="6C7D9BC1">
        <w:pPr>
          <w:pStyle w:val="10"/>
          <w:jc w:val="center"/>
          <w:rPr>
            <w:rFonts w:ascii="Times New Roman" w:hAnsi="Times New Roman" w:cs="Times New Roman"/>
            <w:sz w:val="21"/>
            <w:szCs w:val="21"/>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06A0F74">
        <w:pPr>
          <w:pStyle w:val="10"/>
          <w:jc w:val="center"/>
        </w:pPr>
        <w:r>
          <w:fldChar w:fldCharType="begin"/>
        </w:r>
        <w:r>
          <w:instrText xml:space="preserve">PAGE   \* MERGEFORMAT</w:instrText>
        </w:r>
        <w:r>
          <w:fldChar w:fldCharType="separate"/>
        </w:r>
        <w:r>
          <w:rPr>
            <w:lang w:val="zh-CN"/>
          </w:rPr>
          <w:t>11</w:t>
        </w:r>
        <w:r>
          <w:fldChar w:fldCharType="end"/>
        </w:r>
      </w:p>
    </w:sdtContent>
  </w:sdt>
  <w:p w14:paraId="2D66AF37">
    <w:pPr>
      <w:pStyle w:val="8"/>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5157339"/>
      <w:docPartObj>
        <w:docPartGallery w:val="autotext"/>
      </w:docPartObj>
    </w:sdtPr>
    <w:sdtEndPr>
      <w:rPr>
        <w:rFonts w:ascii="Times New Roman" w:hAnsi="Times New Roman" w:cs="Times New Roman"/>
        <w:sz w:val="21"/>
        <w:szCs w:val="21"/>
      </w:rPr>
    </w:sdtEndPr>
    <w:sdtContent>
      <w:p w14:paraId="47ABC438">
        <w:pPr>
          <w:pStyle w:val="10"/>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III</w:t>
        </w:r>
        <w:r>
          <w:rPr>
            <w:rFonts w:ascii="Times New Roman" w:hAnsi="Times New Roman" w:cs="Times New Roman"/>
            <w:sz w:val="21"/>
            <w:szCs w:val="21"/>
          </w:rPr>
          <w:fldChar w:fldCharType="end"/>
        </w:r>
      </w:p>
    </w:sdtContent>
  </w:sdt>
  <w:p w14:paraId="1868D68D">
    <w:pPr>
      <w:pStyle w:val="8"/>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1892552"/>
      <w:docPartObj>
        <w:docPartGallery w:val="autotext"/>
      </w:docPartObj>
    </w:sdtPr>
    <w:sdtEndPr>
      <w:rPr>
        <w:rFonts w:ascii="Times New Roman" w:hAnsi="Times New Roman" w:cs="Times New Roman"/>
        <w:sz w:val="21"/>
        <w:szCs w:val="21"/>
      </w:rPr>
    </w:sdtEndPr>
    <w:sdtContent>
      <w:p w14:paraId="321461FB">
        <w:pPr>
          <w:pStyle w:val="10"/>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IV</w:t>
        </w:r>
        <w:r>
          <w:rPr>
            <w:rFonts w:ascii="Times New Roman" w:hAnsi="Times New Roman" w:cs="Times New Roman"/>
            <w:sz w:val="21"/>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2168522"/>
      <w:docPartObj>
        <w:docPartGallery w:val="autotext"/>
      </w:docPartObj>
    </w:sdtPr>
    <w:sdtEndPr>
      <w:rPr>
        <w:rFonts w:ascii="Times New Roman" w:hAnsi="Times New Roman" w:cs="Times New Roman"/>
        <w:sz w:val="21"/>
        <w:szCs w:val="21"/>
      </w:rPr>
    </w:sdtEndPr>
    <w:sdtContent>
      <w:p w14:paraId="736A0401">
        <w:pPr>
          <w:pStyle w:val="10"/>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5</w:t>
        </w:r>
        <w:r>
          <w:rPr>
            <w:rFonts w:ascii="Times New Roman" w:hAnsi="Times New Roman" w:cs="Times New Roman"/>
            <w:sz w:val="21"/>
            <w:szCs w:val="21"/>
          </w:rPr>
          <w:fldChar w:fldCharType="end"/>
        </w:r>
      </w:p>
    </w:sdtContent>
  </w:sdt>
  <w:p w14:paraId="728B0045">
    <w:pPr>
      <w:pStyle w:val="8"/>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6148847"/>
      <w:docPartObj>
        <w:docPartGallery w:val="autotext"/>
      </w:docPartObj>
    </w:sdtPr>
    <w:sdtEndPr>
      <w:rPr>
        <w:rFonts w:ascii="Times New Roman" w:hAnsi="Times New Roman" w:cs="Times New Roman"/>
        <w:sz w:val="21"/>
        <w:szCs w:val="21"/>
      </w:rPr>
    </w:sdtEndPr>
    <w:sdtContent>
      <w:p w14:paraId="3F6D902F">
        <w:pPr>
          <w:pStyle w:val="10"/>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6</w:t>
        </w:r>
        <w:r>
          <w:rPr>
            <w:rFonts w:ascii="Times New Roman" w:hAnsi="Times New Roman" w:cs="Times New Roman"/>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12231">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C8EDB">
    <w:pPr>
      <w:pStyle w:val="1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57D6D">
    <w:pPr>
      <w:pStyle w:val="11"/>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A385B">
    <w:pPr>
      <w:pStyle w:val="11"/>
      <w:pBdr>
        <w:bottom w:val="thinThickSmallGap" w:color="auto" w:sz="24" w:space="1"/>
      </w:pBdr>
      <w:rPr>
        <w:rFonts w:ascii="Times New Roman" w:hAnsi="Times New Roman" w:cs="Times New Roman"/>
        <w:sz w:val="21"/>
        <w:szCs w:val="21"/>
      </w:rPr>
    </w:pPr>
    <w:r>
      <w:rPr>
        <w:rFonts w:ascii="Times New Roman" w:hAnsi="Times New Roman" w:cs="Times New Roman"/>
        <w:sz w:val="21"/>
        <w:szCs w:val="21"/>
      </w:rPr>
      <w:t>Introduction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40A4F">
    <w:pPr>
      <w:pStyle w:val="11"/>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AA24D">
    <w:pPr>
      <w:pStyle w:val="11"/>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7396A">
    <w:pPr>
      <w:pStyle w:val="11"/>
      <w:pBdr>
        <w:bottom w:val="thinThickSmallGap" w:color="auto" w:sz="24" w:space="1"/>
      </w:pBdr>
      <w:rPr>
        <w:rFonts w:ascii="Times New Roman" w:hAnsi="Times New Roman" w:cs="Times New Roman"/>
        <w:sz w:val="21"/>
        <w:szCs w:val="21"/>
      </w:rPr>
    </w:pPr>
    <w:r>
      <w:rPr>
        <w:rFonts w:ascii="Times New Roman" w:hAnsi="Times New Roman" w:cs="Times New Roman"/>
        <w:sz w:val="21"/>
        <w:szCs w:val="21"/>
      </w:rPr>
      <w:t>Introduction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DD624">
    <w:pPr>
      <w:pStyle w:val="11"/>
      <w:pBdr>
        <w:bottom w:val="thinThickSmallGap" w:color="auto" w:sz="24" w:space="1"/>
      </w:pBdr>
    </w:pPr>
    <w:r>
      <w:rPr>
        <w:rFonts w:hint="eastAsia" w:ascii="宋体" w:hAnsi="宋体" w:eastAsia="宋体" w:cs="Times New Roman"/>
        <w:sz w:val="21"/>
        <w:szCs w:val="21"/>
      </w:rPr>
      <w:t>哈尔滨工程大学学士学位论文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22D02">
    <w:pPr>
      <w:pStyle w:val="11"/>
      <w:rPr>
        <w:rFonts w:ascii="Times New Roman" w:hAnsi="Times New Roman" w:cs="Times New Roman"/>
        <w:sz w:val="21"/>
        <w:szCs w:val="21"/>
        <w:highlight w:val="yellow"/>
      </w:rPr>
    </w:pPr>
    <w:r>
      <w:rPr>
        <w:rFonts w:hint="eastAsia" w:ascii="Times New Roman" w:hAnsi="Times New Roman" w:cs="Times New Roman"/>
        <w:sz w:val="21"/>
        <w:szCs w:val="21"/>
        <w:highlight w:val="yellow"/>
      </w:rPr>
      <w:t xml:space="preserve"> Literature Review</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F1E39">
    <w:pPr>
      <w:pStyle w:val="11"/>
      <w:pBdr>
        <w:bottom w:val="thinThickSmallGap" w:color="auto" w:sz="24" w:space="1"/>
      </w:pBdr>
      <w:rPr>
        <w:rFonts w:ascii="宋体" w:hAnsi="宋体" w:eastAsia="宋体" w:cs="Times New Roman"/>
        <w:sz w:val="21"/>
        <w:szCs w:val="21"/>
      </w:rPr>
    </w:pPr>
    <w:r>
      <w:rPr>
        <w:rFonts w:hint="eastAsia" w:ascii="宋体" w:hAnsi="宋体" w:eastAsia="宋体" w:cs="Times New Roman"/>
        <w:sz w:val="21"/>
        <w:szCs w:val="21"/>
      </w:rPr>
      <w:t>哈尔滨工程大学学士学位论文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F069A">
    <w:pPr>
      <w:pStyle w:val="11"/>
      <w:pBdr>
        <w:bottom w:val="thinThickSmallGap" w:color="auto" w:sz="24" w:space="1"/>
      </w:pBdr>
      <w:rPr>
        <w:rFonts w:ascii="Times New Roman" w:hAnsi="Times New Roman" w:cs="Times New Roman"/>
        <w:sz w:val="21"/>
        <w:szCs w:val="21"/>
        <w:highlight w:val="yellow"/>
      </w:rPr>
    </w:pPr>
    <w:r>
      <w:rPr>
        <w:rFonts w:ascii="Times New Roman" w:hAnsi="Times New Roman" w:cs="Times New Roman"/>
        <w:sz w:val="21"/>
        <w:szCs w:val="21"/>
        <w:highlight w:val="yellow"/>
      </w:rPr>
      <w:t>Brief Theory and Model</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E51E5">
    <w:pPr>
      <w:pStyle w:val="11"/>
      <w:pBdr>
        <w:bottom w:val="thinThickSmallGap" w:color="auto" w:sz="24" w:space="1"/>
      </w:pBdr>
      <w:rPr>
        <w:rFonts w:ascii="Times New Roman" w:hAnsi="Times New Roman" w:cs="Times New Roman"/>
        <w:sz w:val="21"/>
        <w:szCs w:val="21"/>
        <w:highlight w:val="yellow"/>
      </w:rPr>
    </w:pPr>
    <w:r>
      <w:rPr>
        <w:rFonts w:ascii="Times New Roman" w:hAnsi="Times New Roman" w:cs="Times New Roman"/>
        <w:sz w:val="21"/>
        <w:szCs w:val="21"/>
        <w:highlight w:val="yellow"/>
      </w:rPr>
      <w:t>Numerical study of Ground/ Water waves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4E02F">
    <w:pPr>
      <w:pStyle w:val="11"/>
      <w:pBdr>
        <w:bottom w:val="thinThickSmallGap" w:color="auto" w:sz="24" w:space="1"/>
      </w:pBdr>
      <w:rPr>
        <w:rFonts w:ascii="Times New Roman" w:hAnsi="Times New Roman" w:cs="Times New Roman"/>
        <w:sz w:val="21"/>
        <w:szCs w:val="21"/>
        <w:highlight w:val="yellow"/>
      </w:rPr>
    </w:pPr>
    <w:r>
      <w:rPr>
        <w:rFonts w:ascii="Times New Roman" w:hAnsi="Times New Roman" w:cs="Times New Roman"/>
        <w:sz w:val="21"/>
        <w:szCs w:val="21"/>
        <w:highlight w:val="yellow"/>
      </w:rPr>
      <w:t>Shallow water experiment analysis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4181D">
    <w:pPr>
      <w:pStyle w:val="11"/>
      <w:pBdr>
        <w:bottom w:val="thinThickSmallGap" w:color="auto" w:sz="24" w:space="1"/>
      </w:pBdr>
      <w:rPr>
        <w:rFonts w:ascii="Times New Roman" w:hAnsi="Times New Roman" w:cs="Times New Roman"/>
        <w:sz w:val="21"/>
        <w:szCs w:val="21"/>
      </w:rPr>
    </w:pPr>
    <w:r>
      <w:rPr>
        <w:rFonts w:ascii="Times New Roman" w:hAnsi="Times New Roman" w:cs="Times New Roman"/>
        <w:sz w:val="21"/>
        <w:szCs w:val="21"/>
      </w:rPr>
      <w:t>Conclusion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60331">
    <w:pPr>
      <w:pStyle w:val="11"/>
      <w:pBdr>
        <w:bottom w:val="thinThickSmallGap" w:color="auto" w:sz="24" w:space="1"/>
      </w:pBdr>
      <w:rPr>
        <w:rFonts w:ascii="Times New Roman" w:hAnsi="Times New Roman" w:cs="Times New Roman"/>
        <w:sz w:val="21"/>
        <w:szCs w:val="21"/>
        <w:highlight w:val="yellow"/>
      </w:rPr>
    </w:pPr>
    <w:r>
      <w:rPr>
        <w:rFonts w:ascii="Times New Roman" w:hAnsi="Times New Roman" w:cs="Times New Roman"/>
        <w:sz w:val="21"/>
        <w:szCs w:val="21"/>
        <w:highlight w:val="yellow"/>
      </w:rPr>
      <w:t>Study of the ground wave and water wave near ocean bottom</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9D59">
    <w:pPr>
      <w:pStyle w:val="11"/>
      <w:pBdr>
        <w:bottom w:val="thinThickSmallGap" w:color="auto" w:sz="24" w:space="1"/>
      </w:pBdr>
    </w:pPr>
    <w:r>
      <w:rPr>
        <w:rFonts w:ascii="Times New Roman" w:hAnsi="Times New Roman" w:cs="Times New Roman"/>
        <w:sz w:val="21"/>
        <w:szCs w:val="21"/>
        <w:highlight w:val="yellow"/>
      </w:rPr>
      <w:t>Study of the ground wave and water wave near ocean bottom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945"/>
    <w:rsid w:val="00031AFB"/>
    <w:rsid w:val="00037219"/>
    <w:rsid w:val="00046BCA"/>
    <w:rsid w:val="00107303"/>
    <w:rsid w:val="00165FEC"/>
    <w:rsid w:val="00240945"/>
    <w:rsid w:val="00272972"/>
    <w:rsid w:val="0029663D"/>
    <w:rsid w:val="002C1DCC"/>
    <w:rsid w:val="00314C15"/>
    <w:rsid w:val="00325292"/>
    <w:rsid w:val="00334FBA"/>
    <w:rsid w:val="003612B0"/>
    <w:rsid w:val="00367ACF"/>
    <w:rsid w:val="0037588C"/>
    <w:rsid w:val="003D0B64"/>
    <w:rsid w:val="003E55CD"/>
    <w:rsid w:val="00457B7F"/>
    <w:rsid w:val="00512131"/>
    <w:rsid w:val="00520523"/>
    <w:rsid w:val="005519C1"/>
    <w:rsid w:val="005636F0"/>
    <w:rsid w:val="005B0689"/>
    <w:rsid w:val="006126A3"/>
    <w:rsid w:val="00695DCE"/>
    <w:rsid w:val="006D0888"/>
    <w:rsid w:val="007C1595"/>
    <w:rsid w:val="007C2612"/>
    <w:rsid w:val="007D47DE"/>
    <w:rsid w:val="00892DA6"/>
    <w:rsid w:val="008D1050"/>
    <w:rsid w:val="008E2386"/>
    <w:rsid w:val="009017CD"/>
    <w:rsid w:val="00914D14"/>
    <w:rsid w:val="009C1F7F"/>
    <w:rsid w:val="009D7862"/>
    <w:rsid w:val="00A25097"/>
    <w:rsid w:val="00A55CC0"/>
    <w:rsid w:val="00A701C7"/>
    <w:rsid w:val="00AA0B65"/>
    <w:rsid w:val="00AA5B5B"/>
    <w:rsid w:val="00AD03B3"/>
    <w:rsid w:val="00AD1044"/>
    <w:rsid w:val="00AF00DD"/>
    <w:rsid w:val="00B440AC"/>
    <w:rsid w:val="00B44C5B"/>
    <w:rsid w:val="00BA2B9C"/>
    <w:rsid w:val="00BA574D"/>
    <w:rsid w:val="00BB4C57"/>
    <w:rsid w:val="00BB6E4B"/>
    <w:rsid w:val="00BC5AE0"/>
    <w:rsid w:val="00BD1850"/>
    <w:rsid w:val="00C07079"/>
    <w:rsid w:val="00C403DF"/>
    <w:rsid w:val="00C65217"/>
    <w:rsid w:val="00CF61E4"/>
    <w:rsid w:val="00D33DA7"/>
    <w:rsid w:val="00D70EF6"/>
    <w:rsid w:val="00D83CF3"/>
    <w:rsid w:val="00DA6304"/>
    <w:rsid w:val="00E158C0"/>
    <w:rsid w:val="00E17596"/>
    <w:rsid w:val="00E57276"/>
    <w:rsid w:val="00EF0035"/>
    <w:rsid w:val="00F24B5B"/>
    <w:rsid w:val="00F77B74"/>
    <w:rsid w:val="00F867A5"/>
    <w:rsid w:val="00FB6017"/>
    <w:rsid w:val="00FE3415"/>
    <w:rsid w:val="08A41416"/>
    <w:rsid w:val="0BEB6F66"/>
    <w:rsid w:val="1443024D"/>
    <w:rsid w:val="14EC447B"/>
    <w:rsid w:val="1B8F3DB2"/>
    <w:rsid w:val="1F714756"/>
    <w:rsid w:val="1FEB2BFF"/>
    <w:rsid w:val="268F110A"/>
    <w:rsid w:val="2F120B2A"/>
    <w:rsid w:val="3A255EE2"/>
    <w:rsid w:val="3EBE2F3B"/>
    <w:rsid w:val="409C0254"/>
    <w:rsid w:val="40F938F8"/>
    <w:rsid w:val="41811514"/>
    <w:rsid w:val="43F46285"/>
    <w:rsid w:val="4B0E61F2"/>
    <w:rsid w:val="4DB94989"/>
    <w:rsid w:val="4E177A1D"/>
    <w:rsid w:val="51B573C7"/>
    <w:rsid w:val="586C6306"/>
    <w:rsid w:val="5A937C42"/>
    <w:rsid w:val="60923DEE"/>
    <w:rsid w:val="63F6448F"/>
    <w:rsid w:val="6DA265FA"/>
    <w:rsid w:val="6E4F63EF"/>
    <w:rsid w:val="745037BC"/>
    <w:rsid w:val="7F973B10"/>
    <w:rsid w:val="7FAB3A73"/>
    <w:rsid w:val="FBFD96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1"/>
    <w:pPr>
      <w:autoSpaceDE w:val="0"/>
      <w:autoSpaceDN w:val="0"/>
      <w:ind w:left="104"/>
      <w:jc w:val="left"/>
      <w:outlineLvl w:val="0"/>
    </w:pPr>
    <w:rPr>
      <w:rFonts w:ascii="Times New Roman" w:hAnsi="Times New Roman" w:eastAsia="Times New Roman" w:cs="Times New Roman"/>
      <w:b/>
      <w:bCs/>
      <w:kern w:val="0"/>
      <w:sz w:val="36"/>
      <w:szCs w:val="36"/>
      <w:lang w:eastAsia="en-US"/>
    </w:rPr>
  </w:style>
  <w:style w:type="paragraph" w:styleId="3">
    <w:name w:val="heading 2"/>
    <w:basedOn w:val="1"/>
    <w:next w:val="1"/>
    <w:link w:val="3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4"/>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1"/>
    <w:qFormat/>
    <w:uiPriority w:val="1"/>
    <w:pPr>
      <w:autoSpaceDE w:val="0"/>
      <w:autoSpaceDN w:val="0"/>
      <w:ind w:left="603" w:hanging="458"/>
      <w:jc w:val="left"/>
      <w:outlineLvl w:val="3"/>
    </w:pPr>
    <w:rPr>
      <w:rFonts w:ascii="Times New Roman" w:hAnsi="Times New Roman" w:eastAsia="Times New Roman" w:cs="Times New Roman"/>
      <w:b/>
      <w:bCs/>
      <w:kern w:val="0"/>
      <w:sz w:val="30"/>
      <w:szCs w:val="30"/>
      <w:lang w:eastAsia="en-US"/>
    </w:rPr>
  </w:style>
  <w:style w:type="paragraph" w:styleId="6">
    <w:name w:val="heading 5"/>
    <w:basedOn w:val="1"/>
    <w:next w:val="1"/>
    <w:link w:val="22"/>
    <w:qFormat/>
    <w:uiPriority w:val="1"/>
    <w:pPr>
      <w:autoSpaceDE w:val="0"/>
      <w:autoSpaceDN w:val="0"/>
      <w:ind w:left="783" w:hanging="638"/>
      <w:jc w:val="left"/>
      <w:outlineLvl w:val="4"/>
    </w:pPr>
    <w:rPr>
      <w:rFonts w:ascii="Times New Roman" w:hAnsi="Times New Roman" w:eastAsia="Times New Roman" w:cs="Times New Roman"/>
      <w:b/>
      <w:bCs/>
      <w:kern w:val="0"/>
      <w:sz w:val="28"/>
      <w:szCs w:val="28"/>
      <w:lang w:eastAsia="en-US"/>
    </w:rPr>
  </w:style>
  <w:style w:type="paragraph" w:styleId="7">
    <w:name w:val="heading 6"/>
    <w:basedOn w:val="1"/>
    <w:next w:val="1"/>
    <w:link w:val="24"/>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3"/>
    <w:qFormat/>
    <w:uiPriority w:val="1"/>
    <w:pPr>
      <w:autoSpaceDE w:val="0"/>
      <w:autoSpaceDN w:val="0"/>
      <w:jc w:val="left"/>
    </w:pPr>
    <w:rPr>
      <w:rFonts w:ascii="Times New Roman" w:hAnsi="Times New Roman" w:eastAsia="Times New Roman" w:cs="Times New Roman"/>
      <w:kern w:val="0"/>
      <w:sz w:val="24"/>
      <w:szCs w:val="24"/>
      <w:lang w:eastAsia="en-US"/>
    </w:rPr>
  </w:style>
  <w:style w:type="paragraph" w:styleId="9">
    <w:name w:val="toc 3"/>
    <w:basedOn w:val="1"/>
    <w:next w:val="1"/>
    <w:qFormat/>
    <w:uiPriority w:val="39"/>
    <w:pPr>
      <w:autoSpaceDE w:val="0"/>
      <w:autoSpaceDN w:val="0"/>
      <w:spacing w:line="440" w:lineRule="exact"/>
      <w:ind w:firstLine="400" w:firstLineChars="400"/>
    </w:pPr>
    <w:rPr>
      <w:rFonts w:ascii="Times New Roman" w:hAnsi="Times New Roman" w:eastAsia="Times New Roman" w:cs="Times New Roman"/>
      <w:kern w:val="0"/>
      <w:sz w:val="24"/>
      <w:szCs w:val="24"/>
      <w:lang w:eastAsia="en-US"/>
    </w:rPr>
  </w:style>
  <w:style w:type="paragraph" w:styleId="10">
    <w:name w:val="footer"/>
    <w:basedOn w:val="1"/>
    <w:link w:val="19"/>
    <w:unhideWhenUsed/>
    <w:qFormat/>
    <w:uiPriority w:val="99"/>
    <w:pPr>
      <w:tabs>
        <w:tab w:val="center" w:pos="4153"/>
        <w:tab w:val="right" w:pos="8306"/>
      </w:tabs>
      <w:snapToGrid w:val="0"/>
      <w:jc w:val="left"/>
    </w:pPr>
    <w:rPr>
      <w:sz w:val="18"/>
      <w:szCs w:val="18"/>
    </w:rPr>
  </w:style>
  <w:style w:type="paragraph" w:styleId="11">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autoSpaceDE w:val="0"/>
      <w:autoSpaceDN w:val="0"/>
      <w:spacing w:line="440" w:lineRule="exact"/>
      <w:jc w:val="left"/>
    </w:pPr>
    <w:rPr>
      <w:rFonts w:ascii="Times New Roman" w:hAnsi="Times New Roman" w:eastAsia="Times New Roman" w:cs="Times New Roman"/>
      <w:b/>
      <w:bCs/>
      <w:kern w:val="0"/>
      <w:sz w:val="24"/>
      <w:szCs w:val="24"/>
      <w:lang w:eastAsia="en-US"/>
    </w:rPr>
  </w:style>
  <w:style w:type="paragraph" w:styleId="13">
    <w:name w:val="toc 4"/>
    <w:basedOn w:val="1"/>
    <w:next w:val="1"/>
    <w:qFormat/>
    <w:uiPriority w:val="1"/>
    <w:pPr>
      <w:autoSpaceDE w:val="0"/>
      <w:autoSpaceDN w:val="0"/>
      <w:spacing w:before="166"/>
      <w:ind w:left="2125" w:hanging="540"/>
      <w:jc w:val="left"/>
    </w:pPr>
    <w:rPr>
      <w:rFonts w:ascii="Times New Roman" w:hAnsi="Times New Roman" w:eastAsia="Times New Roman" w:cs="Times New Roman"/>
      <w:kern w:val="0"/>
      <w:sz w:val="24"/>
      <w:szCs w:val="24"/>
      <w:lang w:eastAsia="en-US"/>
    </w:rPr>
  </w:style>
  <w:style w:type="paragraph" w:styleId="14">
    <w:name w:val="toc 2"/>
    <w:basedOn w:val="1"/>
    <w:next w:val="1"/>
    <w:qFormat/>
    <w:uiPriority w:val="39"/>
    <w:pPr>
      <w:autoSpaceDE w:val="0"/>
      <w:autoSpaceDN w:val="0"/>
      <w:spacing w:line="440" w:lineRule="exact"/>
      <w:ind w:firstLine="200" w:firstLineChars="200"/>
    </w:pPr>
    <w:rPr>
      <w:rFonts w:ascii="Times New Roman" w:hAnsi="Times New Roman" w:eastAsia="黑体" w:cs="黑体"/>
      <w:bCs/>
      <w:kern w:val="0"/>
      <w:sz w:val="24"/>
      <w:lang w:eastAsia="en-US"/>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customStyle="1" w:styleId="18">
    <w:name w:val="页眉 字符"/>
    <w:basedOn w:val="16"/>
    <w:link w:val="11"/>
    <w:qFormat/>
    <w:uiPriority w:val="99"/>
    <w:rPr>
      <w:sz w:val="18"/>
      <w:szCs w:val="18"/>
    </w:rPr>
  </w:style>
  <w:style w:type="character" w:customStyle="1" w:styleId="19">
    <w:name w:val="页脚 字符"/>
    <w:basedOn w:val="16"/>
    <w:link w:val="10"/>
    <w:qFormat/>
    <w:uiPriority w:val="99"/>
    <w:rPr>
      <w:sz w:val="18"/>
      <w:szCs w:val="18"/>
    </w:rPr>
  </w:style>
  <w:style w:type="character" w:customStyle="1" w:styleId="20">
    <w:name w:val="标题 1 字符"/>
    <w:basedOn w:val="16"/>
    <w:link w:val="2"/>
    <w:qFormat/>
    <w:uiPriority w:val="1"/>
    <w:rPr>
      <w:rFonts w:ascii="Times New Roman" w:hAnsi="Times New Roman" w:eastAsia="Times New Roman" w:cs="Times New Roman"/>
      <w:b/>
      <w:bCs/>
      <w:kern w:val="0"/>
      <w:sz w:val="36"/>
      <w:szCs w:val="36"/>
      <w:lang w:eastAsia="en-US"/>
    </w:rPr>
  </w:style>
  <w:style w:type="character" w:customStyle="1" w:styleId="21">
    <w:name w:val="标题 4 字符"/>
    <w:basedOn w:val="16"/>
    <w:link w:val="5"/>
    <w:qFormat/>
    <w:uiPriority w:val="1"/>
    <w:rPr>
      <w:rFonts w:ascii="Times New Roman" w:hAnsi="Times New Roman" w:eastAsia="Times New Roman" w:cs="Times New Roman"/>
      <w:b/>
      <w:bCs/>
      <w:kern w:val="0"/>
      <w:sz w:val="30"/>
      <w:szCs w:val="30"/>
      <w:lang w:eastAsia="en-US"/>
    </w:rPr>
  </w:style>
  <w:style w:type="character" w:customStyle="1" w:styleId="22">
    <w:name w:val="标题 5 字符"/>
    <w:basedOn w:val="16"/>
    <w:link w:val="6"/>
    <w:qFormat/>
    <w:uiPriority w:val="1"/>
    <w:rPr>
      <w:rFonts w:ascii="Times New Roman" w:hAnsi="Times New Roman" w:eastAsia="Times New Roman" w:cs="Times New Roman"/>
      <w:b/>
      <w:bCs/>
      <w:kern w:val="0"/>
      <w:sz w:val="28"/>
      <w:szCs w:val="28"/>
      <w:lang w:eastAsia="en-US"/>
    </w:rPr>
  </w:style>
  <w:style w:type="character" w:customStyle="1" w:styleId="23">
    <w:name w:val="正文文本 字符"/>
    <w:basedOn w:val="16"/>
    <w:link w:val="8"/>
    <w:qFormat/>
    <w:uiPriority w:val="1"/>
    <w:rPr>
      <w:rFonts w:ascii="Times New Roman" w:hAnsi="Times New Roman" w:eastAsia="Times New Roman" w:cs="Times New Roman"/>
      <w:kern w:val="0"/>
      <w:sz w:val="24"/>
      <w:szCs w:val="24"/>
      <w:lang w:eastAsia="en-US"/>
    </w:rPr>
  </w:style>
  <w:style w:type="character" w:customStyle="1" w:styleId="24">
    <w:name w:val="标题 6 字符"/>
    <w:basedOn w:val="16"/>
    <w:link w:val="7"/>
    <w:semiHidden/>
    <w:qFormat/>
    <w:uiPriority w:val="9"/>
    <w:rPr>
      <w:rFonts w:asciiTheme="majorHAnsi" w:hAnsiTheme="majorHAnsi" w:eastAsiaTheme="majorEastAsia" w:cstheme="majorBidi"/>
      <w:b/>
      <w:bCs/>
      <w:sz w:val="24"/>
      <w:szCs w:val="24"/>
    </w:rPr>
  </w:style>
  <w:style w:type="table" w:customStyle="1" w:styleId="25">
    <w:name w:val="Table Normal"/>
    <w:semiHidden/>
    <w:unhideWhenUsed/>
    <w:qFormat/>
    <w:uiPriority w:val="2"/>
    <w:pPr>
      <w:widowControl w:val="0"/>
      <w:autoSpaceDE w:val="0"/>
      <w:autoSpaceDN w:val="0"/>
    </w:pPr>
    <w:rPr>
      <w:kern w:val="0"/>
      <w:sz w:val="22"/>
      <w:lang w:eastAsia="en-US"/>
    </w:rPr>
    <w:tblPr>
      <w:tblCellMar>
        <w:top w:w="0" w:type="dxa"/>
        <w:left w:w="0" w:type="dxa"/>
        <w:bottom w:w="0" w:type="dxa"/>
        <w:right w:w="0" w:type="dxa"/>
      </w:tblCellMar>
    </w:tblPr>
  </w:style>
  <w:style w:type="paragraph" w:customStyle="1" w:styleId="26">
    <w:name w:val="Table Paragraph"/>
    <w:basedOn w:val="1"/>
    <w:qFormat/>
    <w:uiPriority w:val="1"/>
    <w:pPr>
      <w:autoSpaceDE w:val="0"/>
      <w:autoSpaceDN w:val="0"/>
      <w:spacing w:before="77"/>
      <w:jc w:val="center"/>
    </w:pPr>
    <w:rPr>
      <w:rFonts w:ascii="Times New Roman" w:hAnsi="Times New Roman" w:eastAsia="Times New Roman" w:cs="Times New Roman"/>
      <w:kern w:val="0"/>
      <w:sz w:val="22"/>
      <w:lang w:eastAsia="en-US"/>
    </w:rPr>
  </w:style>
  <w:style w:type="paragraph" w:styleId="27">
    <w:name w:val="List Paragraph"/>
    <w:basedOn w:val="1"/>
    <w:qFormat/>
    <w:uiPriority w:val="1"/>
    <w:pPr>
      <w:autoSpaceDE w:val="0"/>
      <w:autoSpaceDN w:val="0"/>
      <w:ind w:left="603" w:hanging="458"/>
      <w:jc w:val="left"/>
    </w:pPr>
    <w:rPr>
      <w:rFonts w:ascii="Times New Roman" w:hAnsi="Times New Roman" w:eastAsia="Times New Roman" w:cs="Times New Roman"/>
      <w:kern w:val="0"/>
      <w:sz w:val="22"/>
      <w:lang w:eastAsia="en-US"/>
    </w:rPr>
  </w:style>
  <w:style w:type="paragraph" w:customStyle="1" w:styleId="28">
    <w:name w:val="章标题"/>
    <w:basedOn w:val="2"/>
    <w:qFormat/>
    <w:uiPriority w:val="0"/>
    <w:pPr>
      <w:spacing w:before="100" w:beforeLines="100" w:after="100" w:afterLines="100" w:line="440" w:lineRule="exact"/>
      <w:ind w:left="0"/>
      <w:jc w:val="center"/>
    </w:pPr>
  </w:style>
  <w:style w:type="paragraph" w:customStyle="1" w:styleId="29">
    <w:name w:val="节标题"/>
    <w:basedOn w:val="5"/>
    <w:qFormat/>
    <w:uiPriority w:val="0"/>
    <w:pPr>
      <w:tabs>
        <w:tab w:val="left" w:pos="604"/>
      </w:tabs>
      <w:spacing w:before="50" w:beforeLines="50" w:after="50" w:afterLines="50" w:line="440" w:lineRule="exact"/>
      <w:ind w:left="0" w:firstLine="0"/>
      <w:jc w:val="both"/>
      <w:outlineLvl w:val="1"/>
    </w:pPr>
    <w:rPr>
      <w:spacing w:val="-3"/>
    </w:rPr>
  </w:style>
  <w:style w:type="paragraph" w:customStyle="1" w:styleId="30">
    <w:name w:val="0.论文正文"/>
    <w:basedOn w:val="8"/>
    <w:qFormat/>
    <w:uiPriority w:val="0"/>
    <w:pPr>
      <w:spacing w:line="440" w:lineRule="exact"/>
      <w:ind w:firstLine="480" w:firstLineChars="200"/>
      <w:jc w:val="both"/>
    </w:pPr>
  </w:style>
  <w:style w:type="paragraph" w:customStyle="1" w:styleId="31">
    <w:name w:val="条标题"/>
    <w:basedOn w:val="29"/>
    <w:qFormat/>
    <w:uiPriority w:val="0"/>
    <w:pPr>
      <w:outlineLvl w:val="2"/>
    </w:pPr>
    <w:rPr>
      <w:sz w:val="28"/>
      <w:szCs w:val="28"/>
    </w:rPr>
  </w:style>
  <w:style w:type="paragraph" w:customStyle="1" w:styleId="32">
    <w:name w:val="图表标题"/>
    <w:basedOn w:val="1"/>
    <w:qFormat/>
    <w:uiPriority w:val="0"/>
    <w:pPr>
      <w:spacing w:line="440" w:lineRule="exact"/>
      <w:jc w:val="center"/>
    </w:pPr>
    <w:rPr>
      <w:rFonts w:ascii="Times New Roman" w:hAnsi="Times New Roman" w:cs="Times New Roman"/>
      <w:b/>
      <w:sz w:val="24"/>
      <w:szCs w:val="24"/>
    </w:rPr>
  </w:style>
  <w:style w:type="character" w:customStyle="1" w:styleId="33">
    <w:name w:val="标题 2 字符"/>
    <w:basedOn w:val="16"/>
    <w:link w:val="3"/>
    <w:semiHidden/>
    <w:qFormat/>
    <w:uiPriority w:val="9"/>
    <w:rPr>
      <w:rFonts w:asciiTheme="majorHAnsi" w:hAnsiTheme="majorHAnsi" w:eastAsiaTheme="majorEastAsia" w:cstheme="majorBidi"/>
      <w:b/>
      <w:bCs/>
      <w:sz w:val="32"/>
      <w:szCs w:val="32"/>
    </w:rPr>
  </w:style>
  <w:style w:type="character" w:customStyle="1" w:styleId="34">
    <w:name w:val="标题 3 字符"/>
    <w:basedOn w:val="16"/>
    <w:link w:val="4"/>
    <w:semiHidden/>
    <w:qFormat/>
    <w:uiPriority w:val="9"/>
    <w:rPr>
      <w:b/>
      <w:bCs/>
      <w:sz w:val="32"/>
      <w:szCs w:val="32"/>
    </w:rPr>
  </w:style>
  <w:style w:type="paragraph" w:customStyle="1" w:styleId="35">
    <w:name w:val="图片"/>
    <w:basedOn w:val="32"/>
    <w:qFormat/>
    <w:uiPriority w:val="0"/>
    <w:pPr>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jpeg"/><Relationship Id="rId30" Type="http://schemas.openxmlformats.org/officeDocument/2006/relationships/image" Target="media/image5.jpeg"/><Relationship Id="rId3" Type="http://schemas.openxmlformats.org/officeDocument/2006/relationships/header" Target="header1.xml"/><Relationship Id="rId29" Type="http://schemas.openxmlformats.org/officeDocument/2006/relationships/image" Target="media/image4.jpe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footer" Target="footer6.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4F2BFE-3F0F-4D68-BECD-3EF2316EB91C}">
  <ds:schemaRefs/>
</ds:datastoreItem>
</file>

<file path=docProps/app.xml><?xml version="1.0" encoding="utf-8"?>
<Properties xmlns="http://schemas.openxmlformats.org/officeDocument/2006/extended-properties" xmlns:vt="http://schemas.openxmlformats.org/officeDocument/2006/docPropsVTypes">
  <Company>Sky123.Org</Company>
  <Pages>29</Pages>
  <Words>2430</Words>
  <Characters>9391</Characters>
  <Lines>120</Lines>
  <Paragraphs>33</Paragraphs>
  <TotalTime>0</TotalTime>
  <ScaleCrop>false</ScaleCrop>
  <LinksUpToDate>false</LinksUpToDate>
  <CharactersWithSpaces>10796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2025-03-25T09:35:00Z</dcterms:created>
  <dc:creator>Sky123.Org</dc:creator>
  <cp:lastModifiedBy> Rui</cp:lastModifiedBy>
  <dcterms:modified xsi:type="dcterms:W3CDTF">2026-01-16T09:59:38Z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eyJoZGlkIjoiMDlmYzI4YTJmYTViNDY3YmNhNGRlY2E2ODVjNjBmM2YiLCJ1c2VySWQiOiIyODc1MTA4NDkifQ==</vt:lpwstr>
  </property>
  <property fmtid="{D5CDD505-2E9C-101B-9397-08002B2CF9AE}" pid="3" name="KSOProductBuildVer">
    <vt:lpwstr>2052-12.1.0.24034</vt:lpwstr>
  </property>
  <property fmtid="{D5CDD505-2E9C-101B-9397-08002B2CF9AE}" pid="4" name="ICV">
    <vt:lpwstr>54AB3EBA921541BC92DC5772415A618A_13</vt:lpwstr>
  </property>
</Properties>
</file>