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reBot B601-RS 空茶壶抓取实施流程</w:t>
      </w:r>
    </w:p>
    <w:p>
      <w:pPr>
        <w:jc w:val="center"/>
      </w:pPr>
      <w:r>
        <w:rPr>
          <w:i/>
        </w:rPr>
        <w:t>从相机与机械臂到货，到视觉策略完成自主抓取</w:t>
      </w:r>
    </w:p>
    <w:p>
      <w:pPr>
        <w:jc w:val="center"/>
      </w:pPr>
      <w:r>
        <w:t>项目：Tea-Pouring-System-Based-on-Visual-Imitation-Learning</w:t>
        <w:br/>
      </w:r>
      <w:r>
        <w:t>编制日期：2026-10-14　适用范围：仅空茶壶抓取，不包含倒茶和液位控制</w:t>
      </w:r>
    </w:p>
    <w:p>
      <w:r>
        <w:br w:type="page"/>
      </w:r>
    </w:p>
    <w:p>
      <w:pPr>
        <w:pStyle w:val="Heading1"/>
      </w:pPr>
      <w:r>
        <w:t>1. 文档目标与完成标准</w:t>
      </w:r>
    </w:p>
    <w:p>
      <w:r>
        <w:t>本文给出从设备识别、机械臂校准、相机接入、人工抓取、示教数据采集、ACT训练、策略部署到抓取验收的完整顺序。每一步都写明运行环境、软件、操作和预期结果。</w:t>
      </w:r>
    </w:p>
    <w:p>
      <w:r>
        <w:t>最终完成标准：真实相机提供图像，B601-RS由训练后的策略自主抓稳空茶壶、完成预定抬升并放回指定区域；全过程没有掉落、碰撞或人工干预。20次独立尝试至少18次成功。</w:t>
      </w:r>
    </w:p>
    <w:p>
      <w:pPr>
        <w:pStyle w:val="Heading1"/>
      </w:pPr>
      <w:r>
        <w:t>2. 当前项目状态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当前状态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3286"/>
            <w:vAlign w:val="center"/>
          </w:tcPr>
          <w:p>
            <w:r>
              <w:t>开发平台</w:t>
            </w:r>
          </w:p>
        </w:tc>
        <w:tc>
          <w:tcPr>
            <w:tcW w:type="dxa" w:w="3286"/>
            <w:vAlign w:val="center"/>
          </w:tcPr>
          <w:p>
            <w:r>
              <w:t>Windows + WSL2 Ubuntu 22.04</w:t>
            </w:r>
          </w:p>
        </w:tc>
        <w:tc>
          <w:tcPr>
            <w:tcW w:type="dxa" w:w="3286"/>
            <w:vAlign w:val="center"/>
          </w:tcPr>
          <w:p>
            <w:r>
              <w:t>代码、训练和现有脚本主要在WSL中运行</w:t>
            </w:r>
          </w:p>
        </w:tc>
      </w:tr>
      <w:tr>
        <w:tc>
          <w:tcPr>
            <w:tcW w:type="dxa" w:w="3286"/>
            <w:vAlign w:val="center"/>
          </w:tcPr>
          <w:p>
            <w:r>
              <w:t>离线软件</w:t>
            </w:r>
          </w:p>
        </w:tc>
        <w:tc>
          <w:tcPr>
            <w:tcW w:type="dxa" w:w="3286"/>
            <w:vAlign w:val="center"/>
          </w:tcPr>
          <w:p>
            <w:r>
              <w:t>已完成</w:t>
            </w:r>
          </w:p>
        </w:tc>
        <w:tc>
          <w:tcPr>
            <w:tcW w:type="dxa" w:w="3286"/>
            <w:vAlign w:val="center"/>
          </w:tcPr>
          <w:p>
            <w:r>
              <w:t>视觉基线、运动学、模拟控制、合成数据和ACT短训练已通过</w:t>
            </w:r>
          </w:p>
        </w:tc>
      </w:tr>
      <w:tr>
        <w:tc>
          <w:tcPr>
            <w:tcW w:type="dxa" w:w="3286"/>
            <w:vAlign w:val="center"/>
          </w:tcPr>
          <w:p>
            <w:r>
              <w:t>实物通信</w:t>
            </w:r>
          </w:p>
        </w:tc>
        <w:tc>
          <w:tcPr>
            <w:tcW w:type="dxa" w:w="3286"/>
            <w:vAlign w:val="center"/>
          </w:tcPr>
          <w:p>
            <w:r>
              <w:t>未验证</w:t>
            </w:r>
          </w:p>
        </w:tc>
        <w:tc>
          <w:tcPr>
            <w:tcW w:type="dxa" w:w="3286"/>
            <w:vAlign w:val="center"/>
          </w:tcPr>
          <w:p>
            <w:r>
              <w:t>USB-CAN型号、驱动、接口名和七电机反馈尚待现场确认</w:t>
            </w:r>
          </w:p>
        </w:tc>
      </w:tr>
      <w:tr>
        <w:tc>
          <w:tcPr>
            <w:tcW w:type="dxa" w:w="3286"/>
            <w:vAlign w:val="center"/>
          </w:tcPr>
          <w:p>
            <w:r>
              <w:t>相机</w:t>
            </w:r>
          </w:p>
        </w:tc>
        <w:tc>
          <w:tcPr>
            <w:tcW w:type="dxa" w:w="3286"/>
            <w:vAlign w:val="center"/>
          </w:tcPr>
          <w:p>
            <w:r>
              <w:t>型号未知</w:t>
            </w:r>
          </w:p>
        </w:tc>
        <w:tc>
          <w:tcPr>
            <w:tcW w:type="dxa" w:w="3286"/>
            <w:vAlign w:val="center"/>
          </w:tcPr>
          <w:p>
            <w:r>
              <w:t>需要到货后确定RGB/RGB-D、SDK、分辨率与帧率</w:t>
            </w:r>
          </w:p>
        </w:tc>
      </w:tr>
      <w:tr>
        <w:tc>
          <w:tcPr>
            <w:tcW w:type="dxa" w:w="3286"/>
            <w:vAlign w:val="center"/>
          </w:tcPr>
          <w:p>
            <w:r>
              <w:t>Leader主臂</w:t>
            </w:r>
          </w:p>
        </w:tc>
        <w:tc>
          <w:tcPr>
            <w:tcW w:type="dxa" w:w="3286"/>
            <w:vAlign w:val="center"/>
          </w:tcPr>
          <w:p>
            <w:r>
              <w:t>型号未知</w:t>
            </w:r>
          </w:p>
        </w:tc>
        <w:tc>
          <w:tcPr>
            <w:tcW w:type="dxa" w:w="3286"/>
            <w:vAlign w:val="center"/>
          </w:tcPr>
          <w:p>
            <w:r>
              <w:t>ACT示教路线需确认是否具备兼容主臂或其他示教输入</w:t>
            </w:r>
          </w:p>
        </w:tc>
      </w:tr>
      <w:tr>
        <w:tc>
          <w:tcPr>
            <w:tcW w:type="dxa" w:w="3286"/>
            <w:vAlign w:val="center"/>
          </w:tcPr>
          <w:p>
            <w:r>
              <w:t>真机执行</w:t>
            </w:r>
          </w:p>
        </w:tc>
        <w:tc>
          <w:tcPr>
            <w:tcW w:type="dxa" w:w="3286"/>
            <w:vAlign w:val="center"/>
          </w:tcPr>
          <w:p>
            <w:r>
              <w:t>尚需接入和验收</w:t>
            </w:r>
          </w:p>
        </w:tc>
        <w:tc>
          <w:tcPr>
            <w:tcW w:type="dxa" w:w="3286"/>
            <w:vAlign w:val="center"/>
          </w:tcPr>
          <w:p>
            <w:r>
              <w:t>现有安全控制测试针对mock，不能直接视作真机后端</w:t>
            </w:r>
          </w:p>
        </w:tc>
      </w:tr>
      <w:tr>
        <w:tc>
          <w:tcPr>
            <w:tcW w:type="dxa" w:w="3286"/>
            <w:vAlign w:val="center"/>
          </w:tcPr>
          <w:p>
            <w:r>
              <w:t>真实模型</w:t>
            </w:r>
          </w:p>
        </w:tc>
        <w:tc>
          <w:tcPr>
            <w:tcW w:type="dxa" w:w="3286"/>
            <w:vAlign w:val="center"/>
          </w:tcPr>
          <w:p>
            <w:r>
              <w:t>尚未训练</w:t>
            </w:r>
          </w:p>
        </w:tc>
        <w:tc>
          <w:tcPr>
            <w:tcW w:type="dxa" w:w="3286"/>
            <w:vAlign w:val="center"/>
          </w:tcPr>
          <w:p>
            <w:r>
              <w:t>现有合成ACT检查点不能抓真实茶壶</w:t>
            </w:r>
          </w:p>
        </w:tc>
      </w:tr>
    </w:tbl>
    <w:p/>
    <w:p>
      <w:r>
        <w:rPr>
          <w:b/>
          <w:color w:val="C00000"/>
        </w:rPr>
        <w:t>关键边界：</w:t>
      </w:r>
      <w:r>
        <w:t>项目当前没有可直接用于真实抓取的一键命令。必须先完成设备识别、校准、基础运动和程序控制保护，再录制真实示教并部署策略。</w:t>
      </w:r>
    </w:p>
    <w:p>
      <w:pPr>
        <w:pStyle w:val="Heading1"/>
      </w:pPr>
      <w:r>
        <w:t>3. 使用环境与软件分工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软件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286"/>
            <w:vAlign w:val="center"/>
          </w:tcPr>
          <w:p>
            <w:r>
              <w:t>Windows</w:t>
            </w:r>
          </w:p>
        </w:tc>
        <w:tc>
          <w:tcPr>
            <w:tcW w:type="dxa" w:w="3286"/>
            <w:vAlign w:val="center"/>
          </w:tcPr>
          <w:p>
            <w:r>
              <w:t>设备管理器、PowerShell、浏览器、相机厂商Viewer</w:t>
            </w:r>
          </w:p>
        </w:tc>
        <w:tc>
          <w:tcPr>
            <w:tcW w:type="dxa" w:w="3286"/>
            <w:vAlign w:val="center"/>
          </w:tcPr>
          <w:p>
            <w:r>
              <w:t>识别USB设备、安装厂商驱动、USB转接、打开MotorBridge Studio</w:t>
            </w:r>
          </w:p>
        </w:tc>
      </w:tr>
      <w:tr>
        <w:tc>
          <w:tcPr>
            <w:tcW w:type="dxa" w:w="3286"/>
            <w:vAlign w:val="center"/>
          </w:tcPr>
          <w:p>
            <w:r>
              <w:t>WSL Ubuntu 22.04</w:t>
            </w:r>
          </w:p>
        </w:tc>
        <w:tc>
          <w:tcPr>
            <w:tcW w:type="dxa" w:w="3286"/>
            <w:vAlign w:val="center"/>
          </w:tcPr>
          <w:p>
            <w:r>
              <w:t>VS Code Remote WSL、MotorBridge、can-utils</w:t>
            </w:r>
          </w:p>
        </w:tc>
        <w:tc>
          <w:tcPr>
            <w:tcW w:type="dxa" w:w="3286"/>
            <w:vAlign w:val="center"/>
          </w:tcPr>
          <w:p>
            <w:r>
              <w:t>代码开发、CAN诊断、网关、控制程序</w:t>
            </w:r>
          </w:p>
        </w:tc>
      </w:tr>
      <w:tr>
        <w:tc>
          <w:tcPr>
            <w:tcW w:type="dxa" w:w="3286"/>
            <w:vAlign w:val="center"/>
          </w:tcPr>
          <w:p>
            <w:r>
              <w:t>项目 .venv</w:t>
            </w:r>
          </w:p>
        </w:tc>
        <w:tc>
          <w:tcPr>
            <w:tcW w:type="dxa" w:w="3286"/>
            <w:vAlign w:val="center"/>
          </w:tcPr>
          <w:p>
            <w:r>
              <w:t>Python 3.10、MotorBridge 0.5.6、OpenCV、PyTorch</w:t>
            </w:r>
          </w:p>
        </w:tc>
        <w:tc>
          <w:tcPr>
            <w:tcW w:type="dxa" w:w="3286"/>
            <w:vAlign w:val="center"/>
          </w:tcPr>
          <w:p>
            <w:r>
              <w:t>控制诊断、项目测试、基础视觉</w:t>
            </w:r>
          </w:p>
        </w:tc>
      </w:tr>
      <w:tr>
        <w:tc>
          <w:tcPr>
            <w:tcW w:type="dxa" w:w="3286"/>
            <w:vAlign w:val="center"/>
          </w:tcPr>
          <w:p>
            <w:r>
              <w:t>.venv-training</w:t>
            </w:r>
          </w:p>
        </w:tc>
        <w:tc>
          <w:tcPr>
            <w:tcW w:type="dxa" w:w="3286"/>
            <w:vAlign w:val="center"/>
          </w:tcPr>
          <w:p>
            <w:r>
              <w:t>Python 3.12、LeRobot、PyTorch CUDA、PyAV、FFmpeg</w:t>
            </w:r>
          </w:p>
        </w:tc>
        <w:tc>
          <w:tcPr>
            <w:tcW w:type="dxa" w:w="3286"/>
            <w:vAlign w:val="center"/>
          </w:tcPr>
          <w:p>
            <w:r>
              <w:t>相机枚举、遥操、示教录制、ACT训练与策略执行</w:t>
            </w:r>
          </w:p>
        </w:tc>
      </w:tr>
      <w:tr>
        <w:tc>
          <w:tcPr>
            <w:tcW w:type="dxa" w:w="3286"/>
            <w:vAlign w:val="center"/>
          </w:tcPr>
          <w:p>
            <w:r>
              <w:t>.venv-kinematics</w:t>
            </w:r>
          </w:p>
        </w:tc>
        <w:tc>
          <w:tcPr>
            <w:tcW w:type="dxa" w:w="3286"/>
            <w:vAlign w:val="center"/>
          </w:tcPr>
          <w:p>
            <w:r>
              <w:t>Pinocchio 3.9.0</w:t>
            </w:r>
          </w:p>
        </w:tc>
        <w:tc>
          <w:tcPr>
            <w:tcW w:type="dxa" w:w="3286"/>
            <w:vAlign w:val="center"/>
          </w:tcPr>
          <w:p>
            <w:r>
              <w:t>需要几何规划时检查正逆运动学；不能代替碰撞验证</w:t>
            </w:r>
          </w:p>
        </w:tc>
      </w:tr>
    </w:tbl>
    <w:p/>
    <w:p>
      <w:pPr>
        <w:pStyle w:val="Heading1"/>
      </w:pPr>
      <w:r>
        <w:t>4. 到货后先填写的设备信息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记录值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查找方法</w:t>
            </w:r>
          </w:p>
        </w:tc>
      </w:tr>
      <w:tr>
        <w:tc>
          <w:tcPr>
            <w:tcW w:type="dxa" w:w="3286"/>
            <w:vAlign w:val="center"/>
          </w:tcPr>
          <w:p>
            <w:r>
              <w:t>相机品牌／型号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外壳、包装、Windows设备管理器</w:t>
            </w:r>
          </w:p>
        </w:tc>
      </w:tr>
      <w:tr>
        <w:tc>
          <w:tcPr>
            <w:tcW w:type="dxa" w:w="3286"/>
            <w:vAlign w:val="center"/>
          </w:tcPr>
          <w:p>
            <w:r>
              <w:t>相机硬件ID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设备管理器 → 属性 → 详细信息 → 硬件ID</w:t>
            </w:r>
          </w:p>
        </w:tc>
      </w:tr>
      <w:tr>
        <w:tc>
          <w:tcPr>
            <w:tcW w:type="dxa" w:w="3286"/>
            <w:vAlign w:val="center"/>
          </w:tcPr>
          <w:p>
            <w:r>
              <w:t>是否有深度流</w:t>
            </w:r>
          </w:p>
        </w:tc>
        <w:tc>
          <w:tcPr>
            <w:tcW w:type="dxa" w:w="3286"/>
            <w:vAlign w:val="center"/>
          </w:tcPr>
          <w:p>
            <w:r>
              <w:t>是／否／未知</w:t>
            </w:r>
          </w:p>
        </w:tc>
        <w:tc>
          <w:tcPr>
            <w:tcW w:type="dxa" w:w="3286"/>
            <w:vAlign w:val="center"/>
          </w:tcPr>
          <w:p>
            <w:r>
              <w:t>厂商规格与Viewer实测</w:t>
            </w:r>
          </w:p>
        </w:tc>
      </w:tr>
      <w:tr>
        <w:tc>
          <w:tcPr>
            <w:tcW w:type="dxa" w:w="3286"/>
            <w:vAlign w:val="center"/>
          </w:tcPr>
          <w:p>
            <w:r>
              <w:t>USB-CAN型号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外壳、包装、设备管理器</w:t>
            </w:r>
          </w:p>
        </w:tc>
      </w:tr>
      <w:tr>
        <w:tc>
          <w:tcPr>
            <w:tcW w:type="dxa" w:w="3286"/>
            <w:vAlign w:val="center"/>
          </w:tcPr>
          <w:p>
            <w:r>
              <w:t>USB-CAN VID/PID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设备管理器硬件ID</w:t>
            </w:r>
          </w:p>
        </w:tc>
      </w:tr>
      <w:tr>
        <w:tc>
          <w:tcPr>
            <w:tcW w:type="dxa" w:w="3286"/>
            <w:vAlign w:val="center"/>
          </w:tcPr>
          <w:p>
            <w:r>
              <w:t>Leader主臂型号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套件清单和外壳标签</w:t>
            </w:r>
          </w:p>
        </w:tc>
      </w:tr>
      <w:tr>
        <w:tc>
          <w:tcPr>
            <w:tcW w:type="dxa" w:w="3286"/>
            <w:vAlign w:val="center"/>
          </w:tcPr>
          <w:p>
            <w:r>
              <w:t>机械臂固件版本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MotorBridge Studio读取</w:t>
            </w:r>
          </w:p>
        </w:tc>
      </w:tr>
      <w:tr>
        <w:tc>
          <w:tcPr>
            <w:tcW w:type="dxa" w:w="3286"/>
            <w:vAlign w:val="center"/>
          </w:tcPr>
          <w:p>
            <w:r>
              <w:t>操作者可执行的停止方式</w:t>
            </w:r>
          </w:p>
        </w:tc>
        <w:tc>
          <w:tcPr>
            <w:tcW w:type="dxa" w:w="3286"/>
            <w:vAlign w:val="center"/>
          </w:tcPr>
          <w:p>
            <w:r>
              <w:t>________________</w:t>
            </w:r>
          </w:p>
        </w:tc>
        <w:tc>
          <w:tcPr>
            <w:tcW w:type="dxa" w:w="3286"/>
            <w:vAlign w:val="center"/>
          </w:tcPr>
          <w:p>
            <w:r>
              <w:t>现场逐项验证并记录</w:t>
            </w:r>
          </w:p>
        </w:tc>
      </w:tr>
    </w:tbl>
    <w:p/>
    <w:p>
      <w:pPr>
        <w:pStyle w:val="Heading1"/>
      </w:pPr>
      <w:r>
        <w:t>5. 第一阶段：机械臂能够安全、受控地运动</w:t>
      </w:r>
    </w:p>
    <w:p>
      <w:pPr>
        <w:pStyle w:val="Heading2"/>
      </w:pPr>
      <w:r>
        <w:t>1. 清点、固定与接线</w:t>
      </w:r>
    </w:p>
    <w:p>
      <w:r>
        <w:rPr>
          <w:b/>
        </w:rPr>
        <w:t>使用环境：</w:t>
      </w:r>
      <w:r>
        <w:t>实物台架</w:t>
      </w:r>
    </w:p>
    <w:p>
      <w:r>
        <w:rPr>
          <w:b/>
        </w:rPr>
        <w:t>使用软件：</w:t>
      </w:r>
      <w:r>
        <w:t>厂家装配文档、现场记录模板</w:t>
      </w:r>
    </w:p>
    <w:p>
      <w:r>
        <w:rPr>
          <w:b/>
        </w:rPr>
        <w:t>操作：</w:t>
      </w:r>
      <w:r>
        <w:t>确认B601-RS、夹爪、USB-CAN、电源、分离板、线材和固定件；断电完成电机、电源与CAN接线；固定底座；安排机械支撑和可立即执行的断电方式；保存接线照片。</w:t>
      </w:r>
    </w:p>
    <w:p>
      <w:r>
        <w:rPr>
          <w:b/>
        </w:rPr>
        <w:t>应得到的结果：</w:t>
      </w:r>
      <w:r>
        <w:t>底座不移动，线缆在运动范围内不拉扯，供电与套件铭牌一致，操作者知道如何立即停止和断电。</w:t>
      </w:r>
    </w:p>
    <w:p>
      <w:r>
        <w:rPr>
          <w:b/>
          <w:color w:val="C00000"/>
        </w:rPr>
        <w:t>进入下一步的条件：</w:t>
      </w:r>
      <w:r>
        <w:t>机械固定、供电和接线没有疑问。</w:t>
      </w:r>
    </w:p>
    <w:p>
      <w:pPr>
        <w:pStyle w:val="Heading2"/>
      </w:pPr>
      <w:r>
        <w:t>2. 打开项目并检查现有环境</w:t>
      </w:r>
    </w:p>
    <w:p>
      <w:r>
        <w:rPr>
          <w:b/>
        </w:rPr>
        <w:t>使用环境：</w:t>
      </w:r>
      <w:r>
        <w:t>Windows PowerShell + WSL Ubuntu</w:t>
      </w:r>
    </w:p>
    <w:p>
      <w:r>
        <w:rPr>
          <w:b/>
        </w:rPr>
        <w:t>使用软件：</w:t>
      </w:r>
      <w:r>
        <w:t>VS Code Remote WSL、项目验收脚本</w:t>
      </w:r>
    </w:p>
    <w:p>
      <w:r>
        <w:rPr>
          <w:b/>
        </w:rPr>
        <w:t>操作：</w:t>
      </w:r>
      <w:r>
        <w:t>确认Ubuntu使用WSL2，进入项目目录并执行离线检查。</w:t>
      </w:r>
    </w:p>
    <w:p>
      <w:r>
        <w:rPr>
          <w:b/>
        </w:rPr>
        <w:t>应得到的结果：</w:t>
      </w:r>
      <w:r>
        <w:t>VS Code左下角显示WSL: Ubuntu-22.04；项目环境检查通过。这只证明软件可运行。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Windows PowerShell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wsl -l -v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wsl -d Ubuntu-22.04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Ubuntu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cd ~/projects/rebot-tea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code .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scripts/verify_all.sh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scripts/training.sh check</w:t>
      </w:r>
    </w:p>
    <w:p/>
    <w:p>
      <w:pPr>
        <w:pStyle w:val="Heading2"/>
      </w:pPr>
      <w:r>
        <w:t>3. 识别USB-CAN</w:t>
      </w:r>
    </w:p>
    <w:p>
      <w:r>
        <w:rPr>
          <w:b/>
        </w:rPr>
        <w:t>使用环境：</w:t>
      </w:r>
      <w:r>
        <w:t>Windows</w:t>
      </w:r>
    </w:p>
    <w:p>
      <w:r>
        <w:rPr>
          <w:b/>
        </w:rPr>
        <w:t>使用软件：</w:t>
      </w:r>
      <w:r>
        <w:t>设备管理器</w:t>
      </w:r>
    </w:p>
    <w:p>
      <w:r>
        <w:rPr>
          <w:b/>
        </w:rPr>
        <w:t>操作：</w:t>
      </w:r>
      <w:r>
        <w:t>插入适配器，对比插入前后的新增设备；记录设备名、硬件ID、VID/PID、驱动名称和版本。</w:t>
      </w:r>
    </w:p>
    <w:p>
      <w:r>
        <w:rPr>
          <w:b/>
        </w:rPr>
        <w:t>应得到的结果：</w:t>
      </w:r>
      <w:r>
        <w:t>能够确认适配器实际型号及所需驱动。仅看到COM口不代表已经得到可用CAN接口。</w:t>
      </w:r>
    </w:p>
    <w:p>
      <w:r>
        <w:rPr>
          <w:b/>
          <w:color w:val="C00000"/>
        </w:rPr>
        <w:t>进入下一步的条件：</w:t>
      </w:r>
      <w:r>
        <w:t>适配器型号和驱动路线明确。</w:t>
      </w:r>
    </w:p>
    <w:p>
      <w:pPr>
        <w:pStyle w:val="Heading2"/>
      </w:pPr>
      <w:r>
        <w:t>4. 把USB-CAN交给WSL</w:t>
      </w:r>
    </w:p>
    <w:p>
      <w:r>
        <w:rPr>
          <w:b/>
        </w:rPr>
        <w:t>使用环境：</w:t>
      </w:r>
      <w:r>
        <w:t>Windows PowerShell + WSL</w:t>
      </w:r>
    </w:p>
    <w:p>
      <w:r>
        <w:rPr>
          <w:b/>
        </w:rPr>
        <w:t>使用软件：</w:t>
      </w:r>
      <w:r>
        <w:t>usbipd-win、Linux USB/CAN驱动</w:t>
      </w:r>
    </w:p>
    <w:p>
      <w:r>
        <w:rPr>
          <w:b/>
        </w:rPr>
        <w:t>操作：</w:t>
      </w:r>
      <w:r>
        <w:t>安装usbipd-win；从usbipd list中核对真实BUSID；首次bind后attach到WSL；在Ubuntu中检查lsusb和CAN网络接口。设备交给WSL后不要同时启动Windows控制程序。</w:t>
      </w:r>
    </w:p>
    <w:p>
      <w:r>
        <w:rPr>
          <w:b/>
        </w:rPr>
        <w:t>应得到的结果：</w:t>
      </w:r>
      <w:r>
        <w:t>lsusb能看到适配器；ip -details -br link出现实际CAN接口，例如can0。</w:t>
      </w:r>
    </w:p>
    <w:p>
      <w:r>
        <w:rPr>
          <w:b/>
          <w:color w:val="C00000"/>
        </w:rPr>
        <w:t>进入下一步的条件：</w:t>
      </w:r>
      <w:r>
        <w:t>必须出现真实CAN接口；没有接口时先处理USB转接或驱动。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管理员PowerShell：首次安装和共享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winget install --interactive --exact --id dorssel.usbipd-win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usbipd list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$rebotCanBusId = Read-Host '输入已核对的USB-CAN BUSID'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usbipd bind --busid $rebotCanBusId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Ubuntu保持运行；PowerShell附加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usbipd attach --wsl --busid $rebotCanBusId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Ubuntu检查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lsusb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ip -details -br link</w:t>
      </w:r>
    </w:p>
    <w:p/>
    <w:p>
      <w:pPr>
        <w:pStyle w:val="Heading2"/>
      </w:pPr>
      <w:r>
        <w:t>5. 配置CAN并只读检查电机</w:t>
      </w:r>
    </w:p>
    <w:p>
      <w:r>
        <w:rPr>
          <w:b/>
        </w:rPr>
        <w:t>使用环境：</w:t>
      </w:r>
      <w:r>
        <w:t>WSL Ubuntu</w:t>
      </w:r>
    </w:p>
    <w:p>
      <w:r>
        <w:rPr>
          <w:b/>
        </w:rPr>
        <w:t>使用软件：</w:t>
      </w:r>
      <w:r>
        <w:t>项目 .venv、control_linux.sh、MotorBridge</w:t>
      </w:r>
    </w:p>
    <w:p>
      <w:r>
        <w:rPr>
          <w:b/>
        </w:rPr>
        <w:t>操作：</w:t>
      </w:r>
      <w:r>
        <w:t>选择实际接口名，设置1 Mbps总线，运行doctor和probe。probe只查询1—7号电机，不写零、不改ID、不发运动目标。</w:t>
      </w:r>
    </w:p>
    <w:p>
      <w:r>
        <w:rPr>
          <w:b/>
        </w:rPr>
        <w:t>应得到的结果：</w:t>
      </w:r>
      <w:r>
        <w:t>artifacts/motors-linux.json中1—7号电机均在线，位置为有限数值，而且重复读取能够得到新鲜反馈。</w:t>
      </w:r>
    </w:p>
    <w:p>
      <w:r>
        <w:rPr>
          <w:b/>
          <w:color w:val="C00000"/>
        </w:rPr>
        <w:t>进入下一步的条件：</w:t>
      </w:r>
      <w:r>
        <w:t>七个电机及新鲜位置反馈全部通过。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cd ~/projects/rebot-tea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read -r -p '输入已确认的CAN接口名：' REBOT_CAN_CHANNEL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scripts/control_linux.sh can-up "$REBOT_CAN_CHANNEL"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scripts/control_linux.sh doctor "$REBOT_CAN_CHANNEL"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scripts/control_linux.sh probe "$REBOT_CAN_CHANNEL"</w:t>
      </w:r>
    </w:p>
    <w:p/>
    <w:p>
      <w:pPr>
        <w:pStyle w:val="Heading2"/>
      </w:pPr>
      <w:r>
        <w:t>6. 完成官方零位与电机参数校验</w:t>
      </w:r>
    </w:p>
    <w:p>
      <w:r>
        <w:rPr>
          <w:b/>
        </w:rPr>
        <w:t>使用环境：</w:t>
      </w:r>
      <w:r>
        <w:t>WSL网关 + Windows浏览器</w:t>
      </w:r>
    </w:p>
    <w:p>
      <w:r>
        <w:rPr>
          <w:b/>
        </w:rPr>
        <w:t>使用软件：</w:t>
      </w:r>
      <w:r>
        <w:t>MotorBridge Gateway、MotorBridge Studio</w:t>
      </w:r>
    </w:p>
    <w:p>
      <w:r>
        <w:rPr>
          <w:b/>
        </w:rPr>
        <w:t>操作：</w:t>
      </w:r>
      <w:r>
        <w:t>启动网关，浏览器连接ws://127.0.0.1:9002，选择rebot-arm-robstride；扫描1—7号电机；按厂家规定姿态设置零位；读取现有参数，按RS流程初始化并回读核对。</w:t>
      </w:r>
    </w:p>
    <w:p>
      <w:r>
        <w:rPr>
          <w:b/>
        </w:rPr>
        <w:t>应得到的结果：</w:t>
      </w:r>
      <w:r>
        <w:t>七电机在线；校准姿态、零位、固件、参数导出和回读一致记录完整。</w:t>
      </w:r>
    </w:p>
    <w:p>
      <w:r>
        <w:rPr>
          <w:b/>
          <w:color w:val="C00000"/>
        </w:rPr>
        <w:t>进入下一步的条件：</w:t>
      </w:r>
      <w:r>
        <w:t>校准和参数回读一致。写零前必须先摆到规定姿态。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bash scripts/control_linux.sh gateway "$REBOT_CAN_CHANNEL"</w:t>
      </w:r>
    </w:p>
    <w:p/>
    <w:p>
      <w:pPr>
        <w:pStyle w:val="Heading2"/>
      </w:pPr>
      <w:r>
        <w:t>7. 逐轴验证、夹爪验证和停止验证</w:t>
      </w:r>
    </w:p>
    <w:p>
      <w:r>
        <w:rPr>
          <w:b/>
        </w:rPr>
        <w:t>使用环境：</w:t>
      </w:r>
      <w:r>
        <w:t>MotorBridge Studio</w:t>
      </w:r>
    </w:p>
    <w:p>
      <w:r>
        <w:rPr>
          <w:b/>
        </w:rPr>
        <w:t>使用软件：</w:t>
      </w:r>
      <w:r>
        <w:t>官方图形界面</w:t>
      </w:r>
    </w:p>
    <w:p>
      <w:r>
        <w:rPr>
          <w:b/>
        </w:rPr>
        <w:t>操作：</w:t>
      </w:r>
      <w:r>
        <w:t>依次做空夹爪、单关节小幅低速动作、夹爪开合和短动作组合；记录每轴公共正方向、实际软限位、到位误差和反馈时效；分别测试停止、正常退出、失能和断电后的行为。</w:t>
      </w:r>
    </w:p>
    <w:p>
      <w:r>
        <w:rPr>
          <w:b/>
        </w:rPr>
        <w:t>应得到的结果：</w:t>
      </w:r>
      <w:r>
        <w:t>指令方向与实物一致，夹爪可控，停止和退出行为已记录，机械臂不会发生未预期动作。</w:t>
      </w:r>
    </w:p>
    <w:p>
      <w:r>
        <w:rPr>
          <w:b/>
          <w:color w:val="C00000"/>
        </w:rPr>
        <w:t>进入下一步的条件：</w:t>
      </w:r>
      <w:r>
        <w:t>所有轴和夹爪均通过；现场停止方式实际可用。</w:t>
      </w:r>
    </w:p>
    <w:p>
      <w:pPr>
        <w:pStyle w:val="Heading2"/>
      </w:pPr>
      <w:r>
        <w:t>8. 人工完成固定位置空壶抓放</w:t>
      </w:r>
    </w:p>
    <w:p>
      <w:r>
        <w:rPr>
          <w:b/>
        </w:rPr>
        <w:t>使用环境：</w:t>
      </w:r>
      <w:r>
        <w:t>实物台架</w:t>
      </w:r>
    </w:p>
    <w:p>
      <w:r>
        <w:rPr>
          <w:b/>
        </w:rPr>
        <w:t>使用软件：</w:t>
      </w:r>
      <w:r>
        <w:t>MotorBridge Studio</w:t>
      </w:r>
    </w:p>
    <w:p>
      <w:r>
        <w:rPr>
          <w:b/>
        </w:rPr>
        <w:t>操作：</w:t>
      </w:r>
      <w:r>
        <w:t>固定空壶位置与朝向，依次执行初始姿态、张开夹爪、接近、对准夹持点、闭合、短距离抬升、放回和松开。保存关键姿态和现场视频。</w:t>
      </w:r>
    </w:p>
    <w:p>
      <w:r>
        <w:rPr>
          <w:b/>
        </w:rPr>
        <w:t>应得到的结果：</w:t>
      </w:r>
      <w:r>
        <w:t>空壶能被抓稳、抬升并放回，没有滑落、碰撞或人工扶壶。</w:t>
      </w:r>
    </w:p>
    <w:p>
      <w:r>
        <w:rPr>
          <w:b/>
          <w:color w:val="C00000"/>
        </w:rPr>
        <w:t>进入下一步的条件：</w:t>
      </w:r>
      <w:r>
        <w:t>人工控制本身能够稳定抓放；否则先解决夹持结构和姿态。</w:t>
      </w:r>
    </w:p>
    <w:p>
      <w:pPr>
        <w:pStyle w:val="Heading1"/>
      </w:pPr>
      <w:r>
        <w:t>6. 第二阶段：相机稳定提供训练图像</w:t>
      </w:r>
    </w:p>
    <w:p>
      <w:pPr>
        <w:pStyle w:val="Heading2"/>
      </w:pPr>
      <w:r>
        <w:t>9. 用厂商软件验证相机</w:t>
      </w:r>
    </w:p>
    <w:p>
      <w:r>
        <w:rPr>
          <w:b/>
        </w:rPr>
        <w:t>使用环境：</w:t>
      </w:r>
      <w:r>
        <w:t>优先Windows</w:t>
      </w:r>
    </w:p>
    <w:p>
      <w:r>
        <w:rPr>
          <w:b/>
        </w:rPr>
        <w:t>使用软件：</w:t>
      </w:r>
      <w:r>
        <w:t>Windows相机应用或对应相机Viewer</w:t>
      </w:r>
    </w:p>
    <w:p>
      <w:r>
        <w:rPr>
          <w:b/>
        </w:rPr>
        <w:t>操作：</w:t>
      </w:r>
      <w:r>
        <w:t>根据实际型号安装匹配的驱动和Viewer；验证彩色流；若为RGB-D相机，同时验证深度流、深度单位和对齐方式；连续观察断流、冻结、模糊与曝光变化。</w:t>
      </w:r>
    </w:p>
    <w:p>
      <w:r>
        <w:rPr>
          <w:b/>
        </w:rPr>
        <w:t>应得到的结果：</w:t>
      </w:r>
      <w:r>
        <w:t>明确相机型号、驱动、可用分辨率、稳定帧率，以及是否能输出可靠深度。</w:t>
      </w:r>
    </w:p>
    <w:p>
      <w:r>
        <w:rPr>
          <w:b/>
          <w:color w:val="C00000"/>
        </w:rPr>
        <w:t>进入下一步的条件：</w:t>
      </w:r>
      <w:r>
        <w:t>厂商软件连续采集稳定。</w:t>
      </w:r>
    </w:p>
    <w:p>
      <w:pPr>
        <w:pStyle w:val="Heading2"/>
      </w:pPr>
      <w:r>
        <w:t>10. 固定相机并让LeRobot读取</w:t>
      </w:r>
    </w:p>
    <w:p>
      <w:r>
        <w:rPr>
          <w:b/>
        </w:rPr>
        <w:t>使用环境：</w:t>
      </w:r>
      <w:r>
        <w:t>WSL + .venv-training</w:t>
      </w:r>
    </w:p>
    <w:p>
      <w:r>
        <w:rPr>
          <w:b/>
        </w:rPr>
        <w:t>使用软件：</w:t>
      </w:r>
      <w:r>
        <w:t>LeRobot相机枚举工具</w:t>
      </w:r>
    </w:p>
    <w:p>
      <w:r>
        <w:rPr>
          <w:b/>
        </w:rPr>
        <w:t>操作：</w:t>
      </w:r>
      <w:r>
        <w:t>把相机固定在能看见机械臂、壶、接近过程和抬升区域的位置；关闭Windows中占用相机的Viewer；按实际设备完成USB附加；使用LeRobot保存测试图像。</w:t>
      </w:r>
    </w:p>
    <w:p>
      <w:r>
        <w:rPr>
          <w:b/>
        </w:rPr>
        <w:t>应得到的结果：</w:t>
      </w:r>
      <w:r>
        <w:t>LeRobot识别到相机并保存内容正确的图像；记录实际设备路径、分辨率和稳定帧率。</w:t>
      </w:r>
    </w:p>
    <w:p>
      <w:r>
        <w:rPr>
          <w:b/>
          <w:color w:val="C00000"/>
        </w:rPr>
        <w:t>进入下一步的条件：</w:t>
      </w:r>
      <w:r>
        <w:t>相机位置固定，图像连续，后续采集和部署保持同一安装方案。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cd ~/projects/rebot-tea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env -u PYTHONPATH -u PYTHONHOME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LD_LIBRARY_PATH="$PWD/.venv-training/lib${LD_LIBRARY_PATH:+:$LD_LIBRARY_PATH}"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.venv-training/bin/lerobot-find-cameras opencv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--output-dir=data/camera-check --record-time-s=5</w:t>
      </w:r>
    </w:p>
    <w:p/>
    <w:p>
      <w:r>
        <w:t>普通RGB相机可先走OpenCV接口；RealSense或Orbbec等设备应按真实型号使用对应SDK。用于ACT时，RGB图像可以作为策略输入；用于几何定位时，二维图像本身不能给出可靠三维抓取位置。</w:t>
      </w:r>
    </w:p>
    <w:p>
      <w:pPr>
        <w:pStyle w:val="Heading1"/>
      </w:pPr>
      <w:r>
        <w:t>7. 第三阶段：建立真实示教数据</w:t>
      </w:r>
    </w:p>
    <w:p>
      <w:pPr>
        <w:pStyle w:val="Heading2"/>
      </w:pPr>
      <w:r>
        <w:t>11. 确认示教输入</w:t>
      </w:r>
    </w:p>
    <w:p>
      <w:r>
        <w:rPr>
          <w:b/>
        </w:rPr>
        <w:t>使用环境：</w:t>
      </w:r>
      <w:r>
        <w:t>实物台架 + WSL</w:t>
      </w:r>
    </w:p>
    <w:p>
      <w:r>
        <w:rPr>
          <w:b/>
        </w:rPr>
        <w:t>使用软件：</w:t>
      </w:r>
      <w:r>
        <w:t>Leader主臂或其他经过验证的示教设备</w:t>
      </w:r>
    </w:p>
    <w:p>
      <w:r>
        <w:rPr>
          <w:b/>
        </w:rPr>
        <w:t>操作：</w:t>
      </w:r>
      <w:r>
        <w:t>清点是否有兼容Leader。标准路线可使用reBot Arm102；若没有Leader，先补充能够同步产生七轴动作目标的输入方案，或改走文末的几何视觉路线。</w:t>
      </w:r>
    </w:p>
    <w:p>
      <w:r>
        <w:rPr>
          <w:b/>
        </w:rPr>
        <w:t>应得到的结果：</w:t>
      </w:r>
      <w:r>
        <w:t>人工能够通过示教输入稳定控制从臂完成第8步的完整抓放。</w:t>
      </w:r>
    </w:p>
    <w:p>
      <w:r>
        <w:rPr>
          <w:b/>
          <w:color w:val="C00000"/>
        </w:rPr>
        <w:t>进入下一步的条件：</w:t>
      </w:r>
      <w:r>
        <w:t>没有有效示教输入时，不进入ACT数据录制。</w:t>
      </w:r>
    </w:p>
    <w:p>
      <w:pPr>
        <w:pStyle w:val="Heading2"/>
      </w:pPr>
      <w:r>
        <w:t>12. 建立并审核真机配置</w:t>
      </w:r>
    </w:p>
    <w:p>
      <w:r>
        <w:rPr>
          <w:b/>
        </w:rPr>
        <w:t>使用环境：</w:t>
      </w:r>
      <w:r>
        <w:t>VS Code + WSL</w:t>
      </w:r>
    </w:p>
    <w:p>
      <w:r>
        <w:rPr>
          <w:b/>
        </w:rPr>
        <w:t>使用软件：</w:t>
      </w:r>
      <w:r>
        <w:t>LeRobot固定版本、现场测量记录</w:t>
      </w:r>
    </w:p>
    <w:p>
      <w:r>
        <w:rPr>
          <w:b/>
        </w:rPr>
        <w:t>操作：</w:t>
      </w:r>
      <w:r>
        <w:t>建立从臂、Leader、相机和遥操配置。当前固定版本名称为robot.type=rebot_b601_follower、robot.motor_family=rs、teleop.type=rebot_102_leader。填写实际CAN通道、相机路径、关节方向、零偏、软限位、控制模式、夹爪参数和退出行为。</w:t>
      </w:r>
    </w:p>
    <w:p>
      <w:r>
        <w:rPr>
          <w:b/>
        </w:rPr>
        <w:t>应得到的结果：</w:t>
      </w:r>
      <w:r>
        <w:t>所有参数都有实测或厂家来源；配置中的单位和七轴顺序明确。</w:t>
      </w:r>
    </w:p>
    <w:p>
      <w:r>
        <w:rPr>
          <w:b/>
          <w:color w:val="C00000"/>
        </w:rPr>
        <w:t>进入下一步的条件：</w:t>
      </w:r>
      <w:r>
        <w:t>不得把synthetic配置或hardware.template.json直接当作真机运行配置。</w:t>
      </w:r>
    </w:p>
    <w:p>
      <w:pPr>
        <w:pStyle w:val="Heading2"/>
      </w:pPr>
      <w:r>
        <w:t>13. LeRobot校准与小幅遥操</w:t>
      </w:r>
    </w:p>
    <w:p>
      <w:r>
        <w:rPr>
          <w:b/>
        </w:rPr>
        <w:t>使用环境：</w:t>
      </w:r>
      <w:r>
        <w:t>WSL + .venv-training</w:t>
      </w:r>
    </w:p>
    <w:p>
      <w:r>
        <w:rPr>
          <w:b/>
        </w:rPr>
        <w:t>使用软件：</w:t>
      </w:r>
      <w:r>
        <w:t>lerobot-calibrate、lerobot-teleoperate</w:t>
      </w:r>
    </w:p>
    <w:p>
      <w:r>
        <w:rPr>
          <w:b/>
        </w:rPr>
        <w:t>操作：</w:t>
      </w:r>
      <w:r>
        <w:t>停止MotorBridge网关，避免同一总线被多个进程占用；分别校准从臂与Leader；按官方姿态完成提示；小幅逐轴跟随，再验证夹爪和完整人工抓放。</w:t>
      </w:r>
    </w:p>
    <w:p>
      <w:r>
        <w:rPr>
          <w:b/>
        </w:rPr>
        <w:t>应得到的结果：</w:t>
      </w:r>
      <w:r>
        <w:t>主从方向、范围和夹爪对应正确，没有突跳；校准文件已保存；退出行为符合现场记录。</w:t>
      </w:r>
    </w:p>
    <w:p>
      <w:r>
        <w:rPr>
          <w:b/>
          <w:color w:val="C00000"/>
        </w:rPr>
        <w:t>进入下一步的条件：</w:t>
      </w:r>
      <w:r>
        <w:t>遥操抓放稳定，并已验证机械支撑与停止方式。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# 以下命令会连接并可能使能实物，配置文件须先审核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.venv-training/bin/lerobot-calibrate --config_path=/实际路径/follower.json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.venv-training/bin/lerobot-calibrate --config_path=/实际路径/leader.json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.venv-training/bin/lerobot-teleoperate --config_path=/实际路径/teleoperate.json</w:t>
      </w:r>
    </w:p>
    <w:p/>
    <w:p>
      <w:pPr>
        <w:pStyle w:val="Heading2"/>
      </w:pPr>
      <w:r>
        <w:t>14. 补齐并验收真机执行保护</w:t>
      </w:r>
    </w:p>
    <w:p>
      <w:r>
        <w:rPr>
          <w:b/>
        </w:rPr>
        <w:t>使用环境：</w:t>
      </w:r>
      <w:r>
        <w:t>VS Code + WSL + 实物台架</w:t>
      </w:r>
    </w:p>
    <w:p>
      <w:r>
        <w:rPr>
          <w:b/>
        </w:rPr>
        <w:t>使用软件：</w:t>
      </w:r>
      <w:r>
        <w:t>MotorBridge/LeRobot真机接口、项目控制层</w:t>
      </w:r>
    </w:p>
    <w:p>
      <w:r>
        <w:rPr>
          <w:b/>
        </w:rPr>
        <w:t>操作：</w:t>
      </w:r>
      <w:r>
        <w:t>把现场方向、零偏、限位、速度、加速度、反馈时效、到位、超时、通信异常和停止策略接入真机执行路径；先验证单关节、夹爪和短轨迹；异常后停止继续下发策略目标。</w:t>
      </w:r>
    </w:p>
    <w:p>
      <w:r>
        <w:rPr>
          <w:b/>
        </w:rPr>
        <w:t>应得到的结果：</w:t>
      </w:r>
      <w:r>
        <w:t>实际真机路径在正常和异常情况下都符合预期，停止请求有明确的物理结果。</w:t>
      </w:r>
    </w:p>
    <w:p>
      <w:r>
        <w:rPr>
          <w:b/>
          <w:color w:val="C00000"/>
        </w:rPr>
        <w:t>进入下一步的条件：</w:t>
      </w:r>
      <w:r>
        <w:t>这是当前仓库尚需现场开发的关键项；mock测试不能代替真机验收。</w:t>
      </w:r>
    </w:p>
    <w:p>
      <w:pPr>
        <w:pStyle w:val="Heading2"/>
      </w:pPr>
      <w:r>
        <w:t>15. 录制5条链路检查示教</w:t>
      </w:r>
    </w:p>
    <w:p>
      <w:r>
        <w:rPr>
          <w:b/>
        </w:rPr>
        <w:t>使用环境：</w:t>
      </w:r>
      <w:r>
        <w:t>WSL + .venv-training</w:t>
      </w:r>
    </w:p>
    <w:p>
      <w:r>
        <w:rPr>
          <w:b/>
        </w:rPr>
        <w:t>使用软件：</w:t>
      </w:r>
      <w:r>
        <w:t>lerobot-record、PyAV、FFmpeg</w:t>
      </w:r>
    </w:p>
    <w:p>
      <w:r>
        <w:rPr>
          <w:b/>
        </w:rPr>
        <w:t>操作：</w:t>
      </w:r>
      <w:r>
        <w:t>创建新的真实数据目录；相机键固定为scene；任务描述为抓取空壶、抬升并放回；push_to_hub=false。每条episode录制完整动作，失败、缺帧、滑落或人工干预的数据单独标记。</w:t>
      </w:r>
    </w:p>
    <w:p>
      <w:r>
        <w:rPr>
          <w:b/>
        </w:rPr>
        <w:t>应得到的结果：</w:t>
      </w:r>
      <w:r>
        <w:t>5条真实episode完成保存和视频编码，图像、七轴状态和实际下发动作能够关联。</w:t>
      </w:r>
    </w:p>
    <w:p>
      <w:r>
        <w:rPr>
          <w:b/>
          <w:color w:val="C00000"/>
        </w:rPr>
        <w:t>进入下一步的条件：</w:t>
      </w:r>
      <w:r>
        <w:t>数据必须来自实物，不得复用合成数据目录。</w:t>
      </w:r>
    </w:p>
    <w:p>
      <w:r>
        <w:t>录制配置需要包含以下字段，具体设备值以现场结果为准：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建议起始值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dataset.repo_id</w:t>
            </w:r>
          </w:p>
        </w:tc>
        <w:tc>
          <w:tcPr>
            <w:tcW w:type="dxa" w:w="3286"/>
            <w:vAlign w:val="center"/>
          </w:tcPr>
          <w:p>
            <w:r>
              <w:t>local/empty-teapot-grasp-s01</w:t>
            </w:r>
          </w:p>
        </w:tc>
        <w:tc>
          <w:tcPr>
            <w:tcW w:type="dxa" w:w="3286"/>
            <w:vAlign w:val="center"/>
          </w:tcPr>
          <w:p>
            <w:r>
              <w:t>每次采集使用唯一名称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dataset.root</w:t>
            </w:r>
          </w:p>
        </w:tc>
        <w:tc>
          <w:tcPr>
            <w:tcW w:type="dxa" w:w="3286"/>
            <w:vAlign w:val="center"/>
          </w:tcPr>
          <w:p>
            <w:r>
              <w:t>data/real/empty-teapot-grasp-s01</w:t>
            </w:r>
          </w:p>
        </w:tc>
        <w:tc>
          <w:tcPr>
            <w:tcW w:type="dxa" w:w="3286"/>
            <w:vAlign w:val="center"/>
          </w:tcPr>
          <w:p>
            <w:r>
              <w:t>使用新的真实数据目录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dataset.single_task</w:t>
            </w:r>
          </w:p>
        </w:tc>
        <w:tc>
          <w:tcPr>
            <w:tcW w:type="dxa" w:w="3286"/>
            <w:vAlign w:val="center"/>
          </w:tcPr>
          <w:p>
            <w:r>
              <w:t>Grasp the empty teapot, lift it, and place it back.</w:t>
            </w:r>
          </w:p>
        </w:tc>
        <w:tc>
          <w:tcPr>
            <w:tcW w:type="dxa" w:w="3286"/>
            <w:vAlign w:val="center"/>
          </w:tcPr>
          <w:p>
            <w:r>
              <w:t>任务描述保持一致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dataset.num_episodes</w:t>
            </w:r>
          </w:p>
        </w:tc>
        <w:tc>
          <w:tcPr>
            <w:tcW w:type="dxa" w:w="3286"/>
            <w:vAlign w:val="center"/>
          </w:tcPr>
          <w:p>
            <w:r>
              <w:t>5</w:t>
            </w:r>
          </w:p>
        </w:tc>
        <w:tc>
          <w:tcPr>
            <w:tcW w:type="dxa" w:w="3286"/>
            <w:vAlign w:val="center"/>
          </w:tcPr>
          <w:p>
            <w:r>
              <w:t>先检查链路，再扩大采集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dataset.fps</w:t>
            </w:r>
          </w:p>
        </w:tc>
        <w:tc>
          <w:tcPr>
            <w:tcW w:type="dxa" w:w="3286"/>
            <w:vAlign w:val="center"/>
          </w:tcPr>
          <w:p>
            <w:r>
              <w:t>20作为起点</w:t>
            </w:r>
          </w:p>
        </w:tc>
        <w:tc>
          <w:tcPr>
            <w:tcW w:type="dxa" w:w="3286"/>
            <w:vAlign w:val="center"/>
          </w:tcPr>
          <w:p>
            <w:r>
              <w:t>必须改为实测可稳定达到的值</w:t>
            </w:r>
          </w:p>
        </w:tc>
      </w:tr>
      <w:tr>
        <w:tc>
          <w:tcPr>
            <w:tcW w:type="dxa" w:w="3286"/>
            <w:vAlign w:val="center"/>
          </w:tcPr>
          <w:p>
            <w:r>
              <w:t>dataset.push_to_hub</w:t>
            </w:r>
          </w:p>
        </w:tc>
        <w:tc>
          <w:tcPr>
            <w:tcW w:type="dxa" w:w="3286"/>
            <w:vAlign w:val="center"/>
          </w:tcPr>
          <w:p>
            <w:r>
              <w:t>false</w:t>
            </w:r>
          </w:p>
        </w:tc>
        <w:tc>
          <w:tcPr>
            <w:tcW w:type="dxa" w:w="3286"/>
            <w:vAlign w:val="center"/>
          </w:tcPr>
          <w:p>
            <w:r>
              <w:t>首批数据保留本机</w:t>
            </w:r>
          </w:p>
        </w:tc>
      </w:tr>
      <w:tr>
        <w:tc>
          <w:tcPr>
            <w:tcW w:type="dxa" w:w="3286"/>
            <w:vAlign w:val="center"/>
          </w:tcPr>
          <w:p>
            <w:r>
              <w:t>robot.cameras.scene</w:t>
            </w:r>
          </w:p>
        </w:tc>
        <w:tc>
          <w:tcPr>
            <w:tcW w:type="dxa" w:w="3286"/>
            <w:vAlign w:val="center"/>
          </w:tcPr>
          <w:p>
            <w:r>
              <w:t>实际相机配置</w:t>
            </w:r>
          </w:p>
        </w:tc>
        <w:tc>
          <w:tcPr>
            <w:tcW w:type="dxa" w:w="3286"/>
            <w:vAlign w:val="center"/>
          </w:tcPr>
          <w:p>
            <w:r>
              <w:t>采集与部署完全一致</w:t>
            </w:r>
          </w:p>
        </w:tc>
      </w:tr>
    </w:tbl>
    <w:p/>
    <w:p>
      <w:pPr>
        <w:pStyle w:val="Heading2"/>
      </w:pPr>
      <w:r>
        <w:t>16. 逐条检查数据并备份</w:t>
      </w:r>
    </w:p>
    <w:p>
      <w:r>
        <w:rPr>
          <w:b/>
        </w:rPr>
        <w:t>使用环境：</w:t>
      </w:r>
      <w:r>
        <w:t>WSL + .venv-training</w:t>
      </w:r>
    </w:p>
    <w:p>
      <w:r>
        <w:rPr>
          <w:b/>
        </w:rPr>
        <w:t>使用软件：</w:t>
      </w:r>
      <w:r>
        <w:t>lerobot-dataset-viz、Rerun、backup_dataset.py</w:t>
      </w:r>
    </w:p>
    <w:p>
      <w:r>
        <w:rPr>
          <w:b/>
        </w:rPr>
        <w:t>操作：</w:t>
      </w:r>
      <w:r>
        <w:t>逐条回放视频和七轴曲线，检查图像连续、时间单调、字段齐全、单位正确、没有非法数值或异常跳变；按episode/session/摆位划分训练和验证；finalize后复制到另一块存储并核对SHA-256。</w:t>
      </w:r>
    </w:p>
    <w:p>
      <w:r>
        <w:rPr>
          <w:b/>
        </w:rPr>
        <w:t>应得到的结果：</w:t>
      </w:r>
      <w:r>
        <w:t>每条示教的质量结论明确；训练集与验证集不泄漏；备份报告passed=true。</w:t>
      </w:r>
    </w:p>
    <w:p>
      <w:r>
        <w:rPr>
          <w:b/>
          <w:color w:val="C00000"/>
        </w:rPr>
        <w:t>进入下一步的条件：</w:t>
      </w:r>
      <w:r>
        <w:t>当前自动validate只针对合成数据契约，真实数据还需人工检查和后续schema适配。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.venv-training/bin/lerobot-dataset-viz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--repo-id=local/empty-teapot-grasp-s01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--root=data/real/empty-teapot-grasp-s01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--episode-index=0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.venv/bin/python scripts/backup_dataset.py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--source data/real/empty-teapot-grasp-s01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--destination /实际备份盘/一个尚不存在的目录</w:t>
      </w:r>
    </w:p>
    <w:p/>
    <w:p>
      <w:pPr>
        <w:pStyle w:val="Heading1"/>
      </w:pPr>
      <w:r>
        <w:t>8. 第四阶段：训练ACT并部署抓取</w:t>
      </w:r>
    </w:p>
    <w:p>
      <w:pPr>
        <w:pStyle w:val="Heading2"/>
      </w:pPr>
      <w:r>
        <w:t>17. 完成100步真实数据训练检查</w:t>
      </w:r>
    </w:p>
    <w:p>
      <w:r>
        <w:rPr>
          <w:b/>
        </w:rPr>
        <w:t>使用环境：</w:t>
      </w:r>
      <w:r>
        <w:t>WSL + .venv-training + NVIDIA GPU</w:t>
      </w:r>
    </w:p>
    <w:p>
      <w:r>
        <w:rPr>
          <w:b/>
        </w:rPr>
        <w:t>使用软件：</w:t>
      </w:r>
      <w:r>
        <w:t>lerobot-train、ACT、PyTorch CUDA</w:t>
      </w:r>
    </w:p>
    <w:p>
      <w:r>
        <w:rPr>
          <w:b/>
        </w:rPr>
        <w:t>操作：</w:t>
      </w:r>
      <w:r>
        <w:t>先用4条episode训练、1条episode验证；关闭远端上传和W&amp;B；运行100步，检查数据读取、loss、显存和检查点保存。显存不足时只将batch size从2改为1并使用新输出目录。</w:t>
      </w:r>
    </w:p>
    <w:p>
      <w:r>
        <w:rPr>
          <w:b/>
        </w:rPr>
        <w:t>应得到的结果：</w:t>
      </w:r>
      <w:r>
        <w:t>训练完成，loss为有限值，检查点存在，GPU正常参与训练。</w:t>
      </w:r>
    </w:p>
    <w:p>
      <w:r>
        <w:rPr>
          <w:b/>
          <w:color w:val="C00000"/>
        </w:rPr>
        <w:t>进入下一步的条件：</w:t>
      </w:r>
      <w:r>
        <w:t>100步只证明训练链路可用，不代表模型学会抓取。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.venv-training/bin/lerobot-train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--dataset.repo_id=local/empty-teapot-grasp-s01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--dataset.root="$PWD/data/real/empty-teapot-grasp-s01"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--dataset.episodes='[0,1,2,3]'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--dataset.video_backend=pyav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--policy.type=act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--policy.device=cuda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--policy.pretrained_backbone_weights=null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--policy.push_to_hub=false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--batch_size=2 --num_workers=0 --steps=100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--save_freq=100 --log_freq=10 --env_eval_freq=0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--wandb.enable=false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--output_dir="$PWD/outputs/train/real-grasp-smoke-s01"</w:t>
      </w:r>
    </w:p>
    <w:p/>
    <w:p>
      <w:pPr>
        <w:pStyle w:val="Heading2"/>
      </w:pPr>
      <w:r>
        <w:t>18. 扩充真实示教并正式训练</w:t>
      </w:r>
    </w:p>
    <w:p>
      <w:r>
        <w:rPr>
          <w:b/>
        </w:rPr>
        <w:t>使用环境：</w:t>
      </w:r>
      <w:r>
        <w:t>实物台架 + WSL训练环境</w:t>
      </w:r>
    </w:p>
    <w:p>
      <w:r>
        <w:rPr>
          <w:b/>
        </w:rPr>
        <w:t>使用软件：</w:t>
      </w:r>
      <w:r>
        <w:t>lerobot-record、lerobot-train</w:t>
      </w:r>
    </w:p>
    <w:p>
      <w:r>
        <w:rPr>
          <w:b/>
        </w:rPr>
        <w:t>操作：</w:t>
      </w:r>
      <w:r>
        <w:t>增加不同位置和方向的高质量成功示教，保留失败数据和原因；以整条episode、摆位和session划分训练/验证；使用新的正式数据集和输出目录训练，按留出场景效果决定继续补数据还是增加训练步数。</w:t>
      </w:r>
    </w:p>
    <w:p>
      <w:r>
        <w:rPr>
          <w:b/>
        </w:rPr>
        <w:t>应得到的结果：</w:t>
      </w:r>
      <w:r>
        <w:t>获得可重载的正式检查点；训练和验证episode列表、参数、损失与显存记录完整。</w:t>
      </w:r>
    </w:p>
    <w:p>
      <w:r>
        <w:rPr>
          <w:b/>
          <w:color w:val="C00000"/>
        </w:rPr>
        <w:t>进入下一步的条件：</w:t>
      </w:r>
      <w:r>
        <w:t>训练损失下降不能替代实物成功率。</w:t>
      </w:r>
    </w:p>
    <w:p>
      <w:pPr>
        <w:pStyle w:val="Heading2"/>
      </w:pPr>
      <w:r>
        <w:t>19. 离线重载检查点</w:t>
      </w:r>
    </w:p>
    <w:p>
      <w:r>
        <w:rPr>
          <w:b/>
        </w:rPr>
        <w:t>使用环境：</w:t>
      </w:r>
      <w:r>
        <w:t>WSL + .venv-training，不连接实物动作接口</w:t>
      </w:r>
    </w:p>
    <w:p>
      <w:r>
        <w:rPr>
          <w:b/>
        </w:rPr>
        <w:t>使用软件：</w:t>
      </w:r>
      <w:r>
        <w:t>ACTPolicy、预处理器、后处理器</w:t>
      </w:r>
    </w:p>
    <w:p>
      <w:r>
        <w:rPr>
          <w:b/>
        </w:rPr>
        <w:t>操作：</w:t>
      </w:r>
      <w:r>
        <w:t>加载正式权重及配套处理器；输入留出episode的图像和状态；检查七轴预测均为有限数值；核对关节顺序、公共角度单位、相机键、图像尺寸和动作幅度。</w:t>
      </w:r>
    </w:p>
    <w:p>
      <w:r>
        <w:rPr>
          <w:b/>
        </w:rPr>
        <w:t>应得到的结果：</w:t>
      </w:r>
      <w:r>
        <w:t>策略、预处理器和后处理器重载成功，输出维度为7，数值和单位正确。</w:t>
      </w:r>
    </w:p>
    <w:p>
      <w:r>
        <w:rPr>
          <w:b/>
          <w:color w:val="C00000"/>
        </w:rPr>
        <w:t>进入下一步的条件：</w:t>
      </w:r>
      <w:r>
        <w:t>任何字段、单位或映射不一致都要先修复。</w:t>
      </w:r>
    </w:p>
    <w:p>
      <w:pPr>
        <w:pStyle w:val="Heading2"/>
      </w:pPr>
      <w:r>
        <w:t>20. 受限策略执行与逐级试抓</w:t>
      </w:r>
    </w:p>
    <w:p>
      <w:r>
        <w:rPr>
          <w:b/>
        </w:rPr>
        <w:t>使用环境：</w:t>
      </w:r>
      <w:r>
        <w:t>WSL + .venv-training + 实物台架</w:t>
      </w:r>
    </w:p>
    <w:p>
      <w:r>
        <w:rPr>
          <w:b/>
        </w:rPr>
        <w:t>使用软件：</w:t>
      </w:r>
      <w:r>
        <w:t>lerobot-rollout、真机执行保护</w:t>
      </w:r>
    </w:p>
    <w:p>
      <w:r>
        <w:rPr>
          <w:b/>
        </w:rPr>
        <w:t>操作：</w:t>
      </w:r>
      <w:r>
        <w:t>用已审核的从臂/相机配置和正式检查点建立rollout配置；显式核对return_to_initial_position等退出行为；依次验证无物体动作、只接近壶上方、完整单次抓放和新摆位试抓。每一级通过后再进入下一级。</w:t>
      </w:r>
    </w:p>
    <w:p>
      <w:r>
        <w:rPr>
          <w:b/>
        </w:rPr>
        <w:t>应得到的结果：</w:t>
      </w:r>
      <w:r>
        <w:t>策略由真实相机输入自主完成抓稳、抬升和放回；人工不通过Leader帮助动作。</w:t>
      </w:r>
    </w:p>
    <w:p>
      <w:r>
        <w:rPr>
          <w:b/>
          <w:color w:val="C00000"/>
        </w:rPr>
        <w:t>进入下一步的条件：</w:t>
      </w:r>
      <w:r>
        <w:t>当前仓库仍需把真实policy rollout与第14步保护路径完整接通并现场验收。</w:t>
      </w:r>
    </w:p>
    <w:p>
      <w:pPr>
        <w:pStyle w:val="Heading2"/>
      </w:pPr>
      <w:r>
        <w:t>21. 完成20次抓取验收</w:t>
      </w:r>
    </w:p>
    <w:p>
      <w:r>
        <w:rPr>
          <w:b/>
        </w:rPr>
        <w:t>使用环境：</w:t>
      </w:r>
      <w:r>
        <w:t>实物台架 + WSL</w:t>
      </w:r>
    </w:p>
    <w:p>
      <w:r>
        <w:rPr>
          <w:b/>
        </w:rPr>
        <w:t>使用软件：</w:t>
      </w:r>
      <w:r>
        <w:t>验收CSV、summarize_acceptance.py</w:t>
      </w:r>
    </w:p>
    <w:p>
      <w:r>
        <w:rPr>
          <w:b/>
        </w:rPr>
        <w:t>操作：</w:t>
      </w:r>
      <w:r>
        <w:t>提前划定摆位、抬升目标和放回区域；记录20次独立尝试，失败也计入；每次填写抓稳、抬升、放回、掉落、碰撞和人工干预。</w:t>
      </w:r>
    </w:p>
    <w:p>
      <w:r>
        <w:rPr>
          <w:b/>
        </w:rPr>
        <w:t>应得到的结果：</w:t>
      </w:r>
      <w:r>
        <w:t>至少18次满足单次成功定义，统计报告与原始记录一致。</w:t>
      </w:r>
    </w:p>
    <w:p>
      <w:r>
        <w:rPr>
          <w:b/>
          <w:color w:val="C00000"/>
        </w:rPr>
        <w:t>进入下一步的条件：</w:t>
      </w:r>
      <w:r>
        <w:t>保存硬件版本、校准、相机安装、数据划分、检查点、配置和试验视频。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mkdir -p data/acceptance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cp -n docs/templates/grasp-trials.csv data/acceptance/grasp.csv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>.venv/bin/python scripts/summarize_acceptance.py grasp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data/acceptance/grasp.csv \</w:t>
      </w:r>
    </w:p>
    <w:p>
      <w:pPr>
        <w:spacing w:after="0"/>
        <w:ind w:left="454" w:right="227"/>
        <w:shd w:fill="F2F2F2"/>
      </w:pPr>
      <w:r>
        <w:rPr>
          <w:rFonts w:ascii="Consolas" w:hAnsi="Consolas" w:eastAsia="Consolas"/>
          <w:sz w:val="18"/>
        </w:rPr>
        <w:t xml:space="preserve">  --output artifacts/grasp-acceptance.json</w:t>
      </w:r>
    </w:p>
    <w:p/>
    <w:p>
      <w:pPr>
        <w:pStyle w:val="Heading1"/>
      </w:pPr>
      <w:r>
        <w:t>9. 没有Leader时的替代路线</w:t>
      </w:r>
    </w:p>
    <w:p>
      <w:r>
        <w:t>如果套件没有兼容Leader，ACT路线缺少动作示教来源。此时可以先补充其他经过验证的示教设备，也可以改走几何视觉抓取。几何路线不需要主臂，但需要相机标定、三维定位、TCP、逆运动学、碰撞检查和真实轨迹执行。</w:t>
      </w:r>
    </w:p>
    <w:p>
      <w:pPr>
        <w:pStyle w:val="ListNumber"/>
      </w:pPr>
      <w:r>
        <w:t>使用CVAT或Label Studio标注真实茶壶图片，训练茶壶检测或分割模型。</w:t>
      </w:r>
    </w:p>
    <w:p>
      <w:pPr>
        <w:pStyle w:val="ListNumber"/>
      </w:pPr>
      <w:r>
        <w:t>RGB-D路线验证深度；纯RGB路线增加已标定桌面或其他深度约束。</w:t>
      </w:r>
    </w:p>
    <w:p>
      <w:pPr>
        <w:pStyle w:val="ListNumber"/>
      </w:pPr>
      <w:r>
        <w:t>使用OpenCV标定相机内参、畸变和相机到机械臂基座的外参。</w:t>
      </w:r>
    </w:p>
    <w:p>
      <w:pPr>
        <w:pStyle w:val="ListNumber"/>
      </w:pPr>
      <w:r>
        <w:t>测量夹爪TCP、茶壶夹持点和抓取姿态；检测框中心不能直接作为完整抓取位姿。</w:t>
      </w:r>
    </w:p>
    <w:p>
      <w:pPr>
        <w:pStyle w:val="ListNumber"/>
      </w:pPr>
      <w:r>
        <w:t>使用Pinocchio及真实规划链求解目标，加入关节限位、桌面、障碍物和路径检查。</w:t>
      </w:r>
    </w:p>
    <w:p>
      <w:pPr>
        <w:pStyle w:val="ListNumber"/>
      </w:pPr>
      <w:r>
        <w:t>分段验证接近、下降、闭合、抬升和放回，再执行20次验收。</w:t>
      </w:r>
    </w:p>
    <w:p>
      <w:pPr>
        <w:pStyle w:val="Heading1"/>
      </w:pPr>
      <w:r>
        <w:t>10. 故障分流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现象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应返回的步骤</w:t>
            </w:r>
          </w:p>
        </w:tc>
        <w:tc>
          <w:tcPr>
            <w:tcW w:type="dxa" w:w="32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处理方向</w:t>
            </w:r>
          </w:p>
        </w:tc>
      </w:tr>
      <w:tr>
        <w:tc>
          <w:tcPr>
            <w:tcW w:type="dxa" w:w="3286"/>
            <w:vAlign w:val="center"/>
          </w:tcPr>
          <w:p>
            <w:r>
              <w:t>WSL看不到USB设备</w:t>
            </w:r>
          </w:p>
        </w:tc>
        <w:tc>
          <w:tcPr>
            <w:tcW w:type="dxa" w:w="3286"/>
            <w:vAlign w:val="center"/>
          </w:tcPr>
          <w:p>
            <w:r>
              <w:t>步骤4</w:t>
            </w:r>
          </w:p>
        </w:tc>
        <w:tc>
          <w:tcPr>
            <w:tcW w:type="dxa" w:w="3286"/>
            <w:vAlign w:val="center"/>
          </w:tcPr>
          <w:p>
            <w:r>
              <w:t>检查usbipd共享/附加、Windows占用和WSL版本</w:t>
            </w:r>
          </w:p>
        </w:tc>
      </w:tr>
      <w:tr>
        <w:tc>
          <w:tcPr>
            <w:tcW w:type="dxa" w:w="3286"/>
            <w:vAlign w:val="center"/>
          </w:tcPr>
          <w:p>
            <w:r>
              <w:t>有USB但没有can接口</w:t>
            </w:r>
          </w:p>
        </w:tc>
        <w:tc>
          <w:tcPr>
            <w:tcW w:type="dxa" w:w="3286"/>
            <w:vAlign w:val="center"/>
          </w:tcPr>
          <w:p>
            <w:r>
              <w:t>步骤3—5</w:t>
            </w:r>
          </w:p>
        </w:tc>
        <w:tc>
          <w:tcPr>
            <w:tcW w:type="dxa" w:w="3286"/>
            <w:vAlign w:val="center"/>
          </w:tcPr>
          <w:p>
            <w:r>
              <w:t>核对适配器固件、Linux驱动和SocketCAN支持</w:t>
            </w:r>
          </w:p>
        </w:tc>
      </w:tr>
      <w:tr>
        <w:tc>
          <w:tcPr>
            <w:tcW w:type="dxa" w:w="3286"/>
            <w:vAlign w:val="center"/>
          </w:tcPr>
          <w:p>
            <w:r>
              <w:t>电机缺失或位置超时</w:t>
            </w:r>
          </w:p>
        </w:tc>
        <w:tc>
          <w:tcPr>
            <w:tcW w:type="dxa" w:w="3286"/>
            <w:vAlign w:val="center"/>
          </w:tcPr>
          <w:p>
            <w:r>
              <w:t>步骤5—7</w:t>
            </w:r>
          </w:p>
        </w:tc>
        <w:tc>
          <w:tcPr>
            <w:tcW w:type="dxa" w:w="3286"/>
            <w:vAlign w:val="center"/>
          </w:tcPr>
          <w:p>
            <w:r>
              <w:t>检查电源、接线、ID、固件和读取条件，不盲目改ID</w:t>
            </w:r>
          </w:p>
        </w:tc>
      </w:tr>
      <w:tr>
        <w:tc>
          <w:tcPr>
            <w:tcW w:type="dxa" w:w="3286"/>
            <w:vAlign w:val="center"/>
          </w:tcPr>
          <w:p>
            <w:r>
              <w:t>关节方向错误或突跳</w:t>
            </w:r>
          </w:p>
        </w:tc>
        <w:tc>
          <w:tcPr>
            <w:tcW w:type="dxa" w:w="3286"/>
            <w:vAlign w:val="center"/>
          </w:tcPr>
          <w:p>
            <w:r>
              <w:t>步骤6—14</w:t>
            </w:r>
          </w:p>
        </w:tc>
        <w:tc>
          <w:tcPr>
            <w:tcW w:type="dxa" w:w="3286"/>
            <w:vAlign w:val="center"/>
          </w:tcPr>
          <w:p>
            <w:r>
              <w:t>停止运动，复核零位、方向、单位、限位和动作映射</w:t>
            </w:r>
          </w:p>
        </w:tc>
      </w:tr>
      <w:tr>
        <w:tc>
          <w:tcPr>
            <w:tcW w:type="dxa" w:w="3286"/>
            <w:vAlign w:val="center"/>
          </w:tcPr>
          <w:p>
            <w:r>
              <w:t>相机掉帧或冻结</w:t>
            </w:r>
          </w:p>
        </w:tc>
        <w:tc>
          <w:tcPr>
            <w:tcW w:type="dxa" w:w="3286"/>
            <w:vAlign w:val="center"/>
          </w:tcPr>
          <w:p>
            <w:r>
              <w:t>步骤9—10</w:t>
            </w:r>
          </w:p>
        </w:tc>
        <w:tc>
          <w:tcPr>
            <w:tcW w:type="dxa" w:w="3286"/>
            <w:vAlign w:val="center"/>
          </w:tcPr>
          <w:p>
            <w:r>
              <w:t>检查SDK、USB带宽、分辨率、帧率和设备占用</w:t>
            </w:r>
          </w:p>
        </w:tc>
      </w:tr>
      <w:tr>
        <w:tc>
          <w:tcPr>
            <w:tcW w:type="dxa" w:w="3286"/>
            <w:vAlign w:val="center"/>
          </w:tcPr>
          <w:p>
            <w:r>
              <w:t>示教能抓但模型不能</w:t>
            </w:r>
          </w:p>
        </w:tc>
        <w:tc>
          <w:tcPr>
            <w:tcW w:type="dxa" w:w="3286"/>
            <w:vAlign w:val="center"/>
          </w:tcPr>
          <w:p>
            <w:r>
              <w:t>步骤15—20</w:t>
            </w:r>
          </w:p>
        </w:tc>
        <w:tc>
          <w:tcPr>
            <w:tcW w:type="dxa" w:w="3286"/>
            <w:vAlign w:val="center"/>
          </w:tcPr>
          <w:p>
            <w:r>
              <w:t>检查数据质量、覆盖、划分、图像一致性和动作单位</w:t>
            </w:r>
          </w:p>
        </w:tc>
      </w:tr>
      <w:tr>
        <w:tc>
          <w:tcPr>
            <w:tcW w:type="dxa" w:w="3286"/>
            <w:vAlign w:val="center"/>
          </w:tcPr>
          <w:p>
            <w:r>
              <w:t>抓住后滑落</w:t>
            </w:r>
          </w:p>
        </w:tc>
        <w:tc>
          <w:tcPr>
            <w:tcW w:type="dxa" w:w="3286"/>
            <w:vAlign w:val="center"/>
          </w:tcPr>
          <w:p>
            <w:r>
              <w:t>步骤8</w:t>
            </w:r>
          </w:p>
        </w:tc>
        <w:tc>
          <w:tcPr>
            <w:tcW w:type="dxa" w:w="3286"/>
            <w:vAlign w:val="center"/>
          </w:tcPr>
          <w:p>
            <w:r>
              <w:t>先改夹持点、姿态、夹爪材料或力控，再录新数据</w:t>
            </w:r>
          </w:p>
        </w:tc>
      </w:tr>
      <w:tr>
        <w:tc>
          <w:tcPr>
            <w:tcW w:type="dxa" w:w="3286"/>
            <w:vAlign w:val="center"/>
          </w:tcPr>
          <w:p>
            <w:r>
              <w:t>发生通信或反馈异常</w:t>
            </w:r>
          </w:p>
        </w:tc>
        <w:tc>
          <w:tcPr>
            <w:tcW w:type="dxa" w:w="3286"/>
            <w:vAlign w:val="center"/>
          </w:tcPr>
          <w:p>
            <w:r>
              <w:t>步骤14</w:t>
            </w:r>
          </w:p>
        </w:tc>
        <w:tc>
          <w:tcPr>
            <w:tcW w:type="dxa" w:w="3286"/>
            <w:vAlign w:val="center"/>
          </w:tcPr>
          <w:p>
            <w:r>
              <w:t>终止当前执行，不自动恢复策略；保存日志后查因</w:t>
            </w:r>
          </w:p>
        </w:tc>
      </w:tr>
    </w:tbl>
    <w:p/>
    <w:p>
      <w:pPr>
        <w:pStyle w:val="Heading1"/>
      </w:pPr>
      <w:r>
        <w:t>11. 每个阶段的完成标志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492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必须得到的证据</w:t>
            </w:r>
          </w:p>
        </w:tc>
      </w:tr>
      <w:tr>
        <w:tc>
          <w:tcPr>
            <w:tcW w:type="dxa" w:w="4929"/>
            <w:vAlign w:val="center"/>
          </w:tcPr>
          <w:p>
            <w:r>
              <w:t>基础通信</w:t>
            </w:r>
          </w:p>
        </w:tc>
        <w:tc>
          <w:tcPr>
            <w:tcW w:type="dxa" w:w="4929"/>
            <w:vAlign w:val="center"/>
          </w:tcPr>
          <w:p>
            <w:r>
              <w:t>适配器型号/驱动；真实CAN接口；1—7在线；新鲜位置反馈</w:t>
            </w:r>
          </w:p>
        </w:tc>
      </w:tr>
      <w:tr>
        <w:tc>
          <w:tcPr>
            <w:tcW w:type="dxa" w:w="4929"/>
            <w:vAlign w:val="center"/>
          </w:tcPr>
          <w:p>
            <w:r>
              <w:t>机械调试</w:t>
            </w:r>
          </w:p>
        </w:tc>
        <w:tc>
          <w:tcPr>
            <w:tcW w:type="dxa" w:w="4929"/>
            <w:vAlign w:val="center"/>
          </w:tcPr>
          <w:p>
            <w:r>
              <w:t>零位和参数回读；逐轴方向/限位；夹爪；停止和退出行为</w:t>
            </w:r>
          </w:p>
        </w:tc>
      </w:tr>
      <w:tr>
        <w:tc>
          <w:tcPr>
            <w:tcW w:type="dxa" w:w="4929"/>
            <w:vAlign w:val="center"/>
          </w:tcPr>
          <w:p>
            <w:r>
              <w:t>人工抓取</w:t>
            </w:r>
          </w:p>
        </w:tc>
        <w:tc>
          <w:tcPr>
            <w:tcW w:type="dxa" w:w="4929"/>
            <w:vAlign w:val="center"/>
          </w:tcPr>
          <w:p>
            <w:r>
              <w:t>固定空壶稳定抓稳、抬升和放回的视频与姿态记录</w:t>
            </w:r>
          </w:p>
        </w:tc>
      </w:tr>
      <w:tr>
        <w:tc>
          <w:tcPr>
            <w:tcW w:type="dxa" w:w="4929"/>
            <w:vAlign w:val="center"/>
          </w:tcPr>
          <w:p>
            <w:r>
              <w:t>相机</w:t>
            </w:r>
          </w:p>
        </w:tc>
        <w:tc>
          <w:tcPr>
            <w:tcW w:type="dxa" w:w="4929"/>
            <w:vAlign w:val="center"/>
          </w:tcPr>
          <w:p>
            <w:r>
              <w:t>型号/SDK；固定安装；稳定分辨率和帧率；LeRobot可读取</w:t>
            </w:r>
          </w:p>
        </w:tc>
      </w:tr>
      <w:tr>
        <w:tc>
          <w:tcPr>
            <w:tcW w:type="dxa" w:w="4929"/>
            <w:vAlign w:val="center"/>
          </w:tcPr>
          <w:p>
            <w:r>
              <w:t>示教</w:t>
            </w:r>
          </w:p>
        </w:tc>
        <w:tc>
          <w:tcPr>
            <w:tcW w:type="dxa" w:w="4929"/>
            <w:vAlign w:val="center"/>
          </w:tcPr>
          <w:p>
            <w:r>
              <w:t>完整真实episode；数据质量检查；训练/验证划分；校验备份</w:t>
            </w:r>
          </w:p>
        </w:tc>
      </w:tr>
      <w:tr>
        <w:tc>
          <w:tcPr>
            <w:tcW w:type="dxa" w:w="4929"/>
            <w:vAlign w:val="center"/>
          </w:tcPr>
          <w:p>
            <w:r>
              <w:t>训练</w:t>
            </w:r>
          </w:p>
        </w:tc>
        <w:tc>
          <w:tcPr>
            <w:tcW w:type="dxa" w:w="4929"/>
            <w:vAlign w:val="center"/>
          </w:tcPr>
          <w:p>
            <w:r>
              <w:t>有限loss；检查点及处理器可重载；七轴有限预测</w:t>
            </w:r>
          </w:p>
        </w:tc>
      </w:tr>
      <w:tr>
        <w:tc>
          <w:tcPr>
            <w:tcW w:type="dxa" w:w="4929"/>
            <w:vAlign w:val="center"/>
          </w:tcPr>
          <w:p>
            <w:r>
              <w:t>部署</w:t>
            </w:r>
          </w:p>
        </w:tc>
        <w:tc>
          <w:tcPr>
            <w:tcW w:type="dxa" w:w="4929"/>
            <w:vAlign w:val="center"/>
          </w:tcPr>
          <w:p>
            <w:r>
              <w:t>受限真机执行；异常停止；自主单次抓取</w:t>
            </w:r>
          </w:p>
        </w:tc>
      </w:tr>
      <w:tr>
        <w:tc>
          <w:tcPr>
            <w:tcW w:type="dxa" w:w="4929"/>
            <w:vAlign w:val="center"/>
          </w:tcPr>
          <w:p>
            <w:r>
              <w:t>最终验收</w:t>
            </w:r>
          </w:p>
        </w:tc>
        <w:tc>
          <w:tcPr>
            <w:tcW w:type="dxa" w:w="4929"/>
            <w:vAlign w:val="center"/>
          </w:tcPr>
          <w:p>
            <w:r>
              <w:t>20次独立尝试中至少18次成功，原始记录和汇总报告齐全</w:t>
            </w:r>
          </w:p>
        </w:tc>
      </w:tr>
    </w:tbl>
    <w:p/>
    <w:p>
      <w:pPr>
        <w:pStyle w:val="Heading1"/>
      </w:pPr>
      <w:r>
        <w:t>12. 项目内参考文件</w:t>
      </w:r>
    </w:p>
    <w:p>
      <w:pPr>
        <w:pStyle w:val="ListBullet"/>
      </w:pPr>
      <w:r>
        <w:t>README.md：项目总体状态与入口。</w:t>
      </w:r>
    </w:p>
    <w:p>
      <w:pPr>
        <w:pStyle w:val="ListBullet"/>
      </w:pPr>
      <w:r>
        <w:t>docs/robot-first-connection.md：USB-CAN、只读探测、网关和首次校准。</w:t>
      </w:r>
    </w:p>
    <w:p>
      <w:pPr>
        <w:pStyle w:val="ListBullet"/>
      </w:pPr>
      <w:r>
        <w:t>docs/after-hardware-workflow.md：实物到位后的全流程与通过条件。</w:t>
      </w:r>
    </w:p>
    <w:p>
      <w:pPr>
        <w:pStyle w:val="ListBullet"/>
      </w:pPr>
      <w:r>
        <w:t>docs/training-start.md：真实示教、ACT短训练和部署前检查。</w:t>
      </w:r>
    </w:p>
    <w:p>
      <w:pPr>
        <w:pStyle w:val="ListBullet"/>
      </w:pPr>
      <w:r>
        <w:t>docs/data-collection.md：示教数据字段、质量、失败分类和备份要求。</w:t>
      </w:r>
    </w:p>
    <w:p>
      <w:pPr>
        <w:pStyle w:val="ListBullet"/>
      </w:pPr>
      <w:r>
        <w:t>docs/task-acceptance.md：20次抓放验收定义和统计命令。</w:t>
      </w:r>
    </w:p>
    <w:p>
      <w:pPr>
        <w:pStyle w:val="ListBullet"/>
      </w:pPr>
      <w:r>
        <w:t>config/hardware.template.json：现场硬件参数记录模板，不是可直接运行配置。</w:t>
      </w:r>
    </w:p>
    <w:p>
      <w:pPr>
        <w:pStyle w:val="Heading1"/>
      </w:pPr>
      <w:r>
        <w:t>13. 官方参考</w:t>
      </w:r>
    </w:p>
    <w:p>
      <w:pPr>
        <w:pStyle w:val="ListBullet"/>
      </w:pPr>
      <w:r>
        <w:t>Seeed B601-RS快速入门：https://wiki.seeedstudio.com/cn/rebot_b601_rs_getting_started/</w:t>
      </w:r>
    </w:p>
    <w:p>
      <w:pPr>
        <w:pStyle w:val="ListBullet"/>
      </w:pPr>
      <w:r>
        <w:t>Seeed B601-RS与LeRobot：https://wiki.seeedstudio.com/cn/rebot_arm_b601_rs_lerobot/</w:t>
      </w:r>
    </w:p>
    <w:p>
      <w:pPr>
        <w:pStyle w:val="ListBullet"/>
      </w:pPr>
      <w:r>
        <w:t>Seeed B601-RS视觉夹取：https://wiki.seeedstudio.com/cn/rebot_arm_b601_rs_grasping_demo/</w:t>
      </w:r>
    </w:p>
    <w:p>
      <w:pPr>
        <w:pStyle w:val="ListBullet"/>
      </w:pPr>
      <w:r>
        <w:t>Microsoft WSL USB设备连接：https://learn.microsoft.com/windows/wsl/connect-usb</w:t>
      </w:r>
    </w:p>
    <w:p>
      <w:pPr>
        <w:pStyle w:val="ListBullet"/>
      </w:pPr>
      <w:r>
        <w:t>Hugging Face LeRobot安装：https://huggingface.co/docs/lerobot/installation</w:t>
      </w:r>
    </w:p>
    <w:p>
      <w:pPr>
        <w:pStyle w:val="ListBullet"/>
      </w:pPr>
      <w:r>
        <w:t>Hugging Face ACT：https://huggingface.co/docs/lerobot/act</w:t>
      </w:r>
    </w:p>
    <w:p>
      <w:pPr>
        <w:pStyle w:val="ListBullet"/>
      </w:pPr>
      <w:r>
        <w:t>OpenCV相机标定：https://docs.opencv.org/4.x/dc/dbb/tutorial_py_calibration.html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reBot B601-RS 空茶壶抓取实施流程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