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066C8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center"/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福建****有限公司贷款</w:t>
      </w:r>
      <w:r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24"/>
          <w:szCs w:val="24"/>
        </w:rPr>
        <w:t>尽职调查报告</w:t>
      </w:r>
    </w:p>
    <w:p w14:paraId="1F48711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24"/>
          <w:szCs w:val="24"/>
        </w:rPr>
      </w:pPr>
    </w:p>
    <w:p w14:paraId="3CCB987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24"/>
          <w:szCs w:val="24"/>
        </w:rPr>
        <w:t>一、基本信息</w:t>
      </w:r>
    </w:p>
    <w:p w14:paraId="185D5DF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24"/>
          <w:szCs w:val="24"/>
        </w:rPr>
        <w:t>------------------</w:t>
      </w:r>
    </w:p>
    <w:p w14:paraId="10AA44D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(一)公司概况:{{customer.situation}}</w:t>
      </w:r>
    </w:p>
    <w:p w14:paraId="4BE56AF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480" w:firstLineChars="200"/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1.经营范围:{{customer.business_scope}}。</w:t>
      </w:r>
    </w:p>
    <w:p w14:paraId="7371A17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480" w:firstLineChars="200"/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2.人员规模:{{customer.staff_size}}。</w:t>
      </w:r>
    </w:p>
    <w:p w14:paraId="52B71E5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（二）关联企业</w:t>
      </w:r>
    </w:p>
    <w:p w14:paraId="3296906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 w:firstLine="480" w:firstLineChars="200"/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{{customer.associated_enterprise}}</w:t>
      </w:r>
    </w:p>
    <w:p w14:paraId="2D93283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hint="default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二、经营信息</w:t>
      </w:r>
    </w:p>
    <w:p w14:paraId="4880555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 w:firstLine="480" w:firstLineChars="200"/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24"/>
          <w:szCs w:val="24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{{customer.business_information}}</w:t>
      </w:r>
    </w:p>
    <w:p w14:paraId="7906399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24"/>
          <w:szCs w:val="24"/>
        </w:rPr>
        <w:t>三、财务</w:t>
      </w: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分析</w:t>
      </w:r>
    </w:p>
    <w:tbl>
      <w:tblPr>
        <w:tblStyle w:val="3"/>
        <w:tblW w:w="8658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"/>
        <w:gridCol w:w="1666"/>
        <w:gridCol w:w="1451"/>
        <w:gridCol w:w="1459"/>
        <w:gridCol w:w="1416"/>
        <w:gridCol w:w="1053"/>
        <w:gridCol w:w="1190"/>
      </w:tblGrid>
      <w:tr w14:paraId="73C6A9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089" w:type="dxa"/>
            <w:gridSpan w:val="2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F2EA2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A66587E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2022年12月</w:t>
            </w: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D8276A1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2023年12月</w:t>
            </w: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CDA66FC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2024年12月</w:t>
            </w: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04F8F3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比上期</w:t>
            </w: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8DFAEEC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主要变化原因</w:t>
            </w:r>
          </w:p>
        </w:tc>
      </w:tr>
      <w:tr w14:paraId="593EFB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restar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EF7D5E6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资产和负债和所有者权益</w:t>
            </w: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A317C2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总资产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10D77F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DB5024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8118C8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48A58A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EC5CB7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89D8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04B0129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130A0E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流动资产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7711F6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8B0BEF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73C171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DFED88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C47819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159A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D71D176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A74A1D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其中:货币资金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C4E135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220514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6D532F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92C85E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20602A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A38CB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9B09801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F5F1B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应收账款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F93531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1BAE9B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F8DECB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7FDA9D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DA30C4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81BFF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CF27094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6B6CA7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预付账款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508F23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B81463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3A96C9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B8476B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996656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5C83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97B4242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81FE78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其它应收款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86A48F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5D4943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1291B2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4EFF6B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320C64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AEFE4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216CC32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A97AF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存货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B33A24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4A666C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57F30E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28C0F1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7C588A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5270D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17CDB9A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02A40A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非流动资产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691E46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0BED69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64E5C1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91FFC0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703656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D600D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BE446AF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CFE386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其中:固定资产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A2B651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0237E1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89740E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63A836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32A85E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3937D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CDFBE56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7BC8A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在建工程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1EE611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91474E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99B14A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E11C0F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5C4241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B0B13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4791545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8BF48C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无形资产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A38D32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C9F16E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7DAE17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B69B79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69A7FD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1E5B0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6D94B9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CD5D68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总负债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4273B1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F65936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7ABA5A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BDCDDE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B0DFFC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8F0C0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FCF83F8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8957A7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流动负债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B9FF8F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3977D0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0042B7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D42665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148B30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22B2A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25F6A71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7546B7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其中:短期借款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C4690B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AC86E3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2FF35B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E8E409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8AC1F2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7F3F5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BE732A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A6E43B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应付票据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B0BD44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F06ACB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A3AEF0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73C831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5EB716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89249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583D317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7BF44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预收账款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BA9945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493EFB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4B7349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A99F10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71248B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47C8B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0C4592C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8A3159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应付账款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C5497D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1CF4F0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39D866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82AA9D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AB3631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DD299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9140319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FDDB4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应付工资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30FBD7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6DEA0E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E86512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5662DE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DE02EC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4BCD0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A520E8F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8BD62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应交税金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FE1E8A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48D060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F8DF42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BB1EB4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91E4A4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223DE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A07C210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22364D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一年内到期的非流动负债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3664D2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E0DB2D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A2311B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2E8306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7B5C7C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EEA96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065C060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200930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其他应付款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EBDDDC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A109AA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9E27E4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125059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B4C5C1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2008F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53E9C64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D08CB4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非流动负债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83D3FE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5347B7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47CC06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1F4C40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2E7C87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41D16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FD77F56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C8BE4E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其中:长期借款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68D879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0AFAD4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059339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14479B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0A9278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B6055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34A7A21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FB1B07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应付债券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2F5C4F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BC283C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9E3D98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DAF264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168F46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CB855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513D048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29D9D9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股东权益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77D78D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D1D090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5756E9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670D9E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163B5D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C1A3A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1AE2DA6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63F69A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其中:股本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E1DECD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9ECDF2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83F50C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EE0F43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24D829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3CC6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20C0B6C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474DE8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资本公积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D7C85A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EFAA3F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48B7F5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9D738E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69023C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0B32D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BC963C1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B10314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盈余公积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2A70C7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BEA926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0835DB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A4DF5A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1BF7E2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320DB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9437B34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0F9552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未分配利润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5705E6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D64FF6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6BC50B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30EA7C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EBFB1C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06999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425AECA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F70B35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少数股东权益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634B9E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0B6E59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60F4B2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1AB6E8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3A6C9B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BD23F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15F33F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盈利能力</w:t>
            </w: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287F51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销售收入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FC6DBC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3DAF4C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43333E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478151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E4BC21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D4364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117D50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3FABA4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销售增长率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30A382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C466D7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2F6F68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EEBFFD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FA99E4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490CF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245D96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E1C344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销售毛利润率%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ECA9F6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05A5E6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FF7F98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ACA260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F5E1DA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989B4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8582BDF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F85B1C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净利润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2627B8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F92A3C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7DE5FA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9DF622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5342E5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3F1FE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23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AF0D76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营运能力</w:t>
            </w: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81455B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应收账款周转天数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FFFFF4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DC24A3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9FDFB9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AD6719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1A52F4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E2F07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39D081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21D8CF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存货周转天数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FAD105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F8AF5F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4B72B5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820A58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72D3E9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FFBA9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DF758A0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DF084D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应付账款周转天数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A2E654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64F1AC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E34D67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7BE7FF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05376B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877B5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23" w:type="dxa"/>
            <w:vMerge w:val="restar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E63AFD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现金流量</w:t>
            </w: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0458E2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经营活动净现金流量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C3D689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569F4A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9C1150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C7E9E5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5B5676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F6A92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1293086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910825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投资活动净现金流量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C6C2F4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76A62B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67A4F4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DDFE80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EAC933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03533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5CB130F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12728B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筹资活动净现金流量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79EBF6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0CB7FA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E08589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908A2F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912379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D8F2D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restar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37FFC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还债能力</w:t>
            </w: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FA9A3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资产负债率%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D7F1A2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1AEB12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44CA32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3C726A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C6F9D6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5DD4A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A99E8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0BC2F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流动比%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7A4BE6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D50A77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59C57E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741EC9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48BF87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E231E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2A9F3B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B5E3D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速动比%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3CE61D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12B8F5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059464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88EDC6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2455D1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963B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23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09C024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9364EB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利息保障倍数</w:t>
            </w:r>
          </w:p>
        </w:tc>
        <w:tc>
          <w:tcPr>
            <w:tcW w:w="145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90DA09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9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689EE6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A84CAB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F2BF74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3FC637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 w14:paraId="05B2D5C1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核查主要科目及重大增减变化原因</w:t>
      </w:r>
    </w:p>
    <w:p w14:paraId="45D00C7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{{customer.reason}}</w:t>
      </w:r>
    </w:p>
    <w:p w14:paraId="1EF8BF01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长期偿债能力指标</w:t>
      </w:r>
    </w:p>
    <w:p w14:paraId="6328BCB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{{customer.index}}</w:t>
      </w:r>
    </w:p>
    <w:p w14:paraId="0A441D0D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融资担保信息（取征信信息）</w:t>
      </w:r>
    </w:p>
    <w:p w14:paraId="27CB9688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 w:rightChars="0"/>
        <w:rPr>
          <w:rFonts w:hint="default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（一）截至报告日，借款企业在银行的授信和融资情况</w:t>
      </w:r>
    </w:p>
    <w:tbl>
      <w:tblPr>
        <w:tblStyle w:val="3"/>
        <w:tblpPr w:leftFromText="180" w:rightFromText="180" w:vertAnchor="text" w:horzAnchor="page" w:tblpX="944" w:tblpY="269"/>
        <w:tblOverlap w:val="never"/>
        <w:tblW w:w="10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972"/>
        <w:gridCol w:w="972"/>
        <w:gridCol w:w="972"/>
        <w:gridCol w:w="1096"/>
        <w:gridCol w:w="1096"/>
        <w:gridCol w:w="1096"/>
        <w:gridCol w:w="1096"/>
        <w:gridCol w:w="1096"/>
        <w:gridCol w:w="1096"/>
      </w:tblGrid>
      <w:tr w14:paraId="0471D8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2" w:type="dxa"/>
            <w:vMerge w:val="restar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CF708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授信银行</w:t>
            </w:r>
          </w:p>
        </w:tc>
        <w:tc>
          <w:tcPr>
            <w:tcW w:w="972" w:type="dxa"/>
            <w:vMerge w:val="restar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86E2E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业务种类</w:t>
            </w:r>
          </w:p>
        </w:tc>
        <w:tc>
          <w:tcPr>
            <w:tcW w:w="972" w:type="dxa"/>
            <w:vMerge w:val="restar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11799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担保情况</w:t>
            </w:r>
          </w:p>
        </w:tc>
        <w:tc>
          <w:tcPr>
            <w:tcW w:w="972" w:type="dxa"/>
            <w:vMerge w:val="restar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FCC5B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资产分类</w:t>
            </w:r>
          </w:p>
        </w:tc>
        <w:tc>
          <w:tcPr>
            <w:tcW w:w="2192" w:type="dxa"/>
            <w:gridSpan w:val="2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F8457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报告日数据</w:t>
            </w:r>
          </w:p>
        </w:tc>
        <w:tc>
          <w:tcPr>
            <w:tcW w:w="2192" w:type="dxa"/>
            <w:gridSpan w:val="2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01974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上次授信数据</w:t>
            </w:r>
          </w:p>
        </w:tc>
        <w:tc>
          <w:tcPr>
            <w:tcW w:w="2192" w:type="dxa"/>
            <w:gridSpan w:val="2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D8D14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同比</w:t>
            </w:r>
          </w:p>
        </w:tc>
      </w:tr>
      <w:tr w14:paraId="1242AF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2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A670D7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CE47BE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EAAD7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E839CB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F3BAF1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授信额度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879E18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用信敞口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28B8FC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授信额度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FC7B9F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用信敞口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D9B37E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授信额度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87C100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用信敞口</w:t>
            </w:r>
          </w:p>
        </w:tc>
      </w:tr>
    </w:tbl>
    <w:p w14:paraId="2073265C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 w:rightChars="0"/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</w:p>
    <w:p w14:paraId="453A8DCA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 w:rightChars="0"/>
        <w:rPr>
          <w:rFonts w:hint="default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（二）借款企业及关联企业（含关联人）在我行的授用信情况</w:t>
      </w:r>
    </w:p>
    <w:tbl>
      <w:tblPr>
        <w:tblStyle w:val="3"/>
        <w:tblpPr w:leftFromText="180" w:rightFromText="180" w:vertAnchor="text" w:horzAnchor="page" w:tblpX="944" w:tblpY="269"/>
        <w:tblOverlap w:val="never"/>
        <w:tblW w:w="94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972"/>
        <w:gridCol w:w="972"/>
        <w:gridCol w:w="1096"/>
        <w:gridCol w:w="1096"/>
        <w:gridCol w:w="1096"/>
        <w:gridCol w:w="1096"/>
        <w:gridCol w:w="1096"/>
        <w:gridCol w:w="1096"/>
      </w:tblGrid>
      <w:tr w14:paraId="129D5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2" w:type="dxa"/>
            <w:vMerge w:val="restar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F419B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业务种类</w:t>
            </w:r>
          </w:p>
        </w:tc>
        <w:tc>
          <w:tcPr>
            <w:tcW w:w="972" w:type="dxa"/>
            <w:vMerge w:val="restar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6DD84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担保情况</w:t>
            </w:r>
          </w:p>
        </w:tc>
        <w:tc>
          <w:tcPr>
            <w:tcW w:w="972" w:type="dxa"/>
            <w:vMerge w:val="restar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408DF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资产分类</w:t>
            </w:r>
          </w:p>
        </w:tc>
        <w:tc>
          <w:tcPr>
            <w:tcW w:w="2192" w:type="dxa"/>
            <w:gridSpan w:val="2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96BEB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报告日数据</w:t>
            </w:r>
          </w:p>
        </w:tc>
        <w:tc>
          <w:tcPr>
            <w:tcW w:w="2192" w:type="dxa"/>
            <w:gridSpan w:val="2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EFEB8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上次授信数据</w:t>
            </w:r>
          </w:p>
        </w:tc>
        <w:tc>
          <w:tcPr>
            <w:tcW w:w="2192" w:type="dxa"/>
            <w:gridSpan w:val="2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D6F82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同比</w:t>
            </w:r>
          </w:p>
        </w:tc>
      </w:tr>
      <w:tr w14:paraId="03EDBC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2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35D3E2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72CE78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EA6A89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28B59C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授信额度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B2FDB8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用信敞口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89C090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授信额度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3C27C9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用信敞口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BAC55E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授信额度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1C4D90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用信敞口</w:t>
            </w:r>
          </w:p>
        </w:tc>
      </w:tr>
    </w:tbl>
    <w:p w14:paraId="77B83EB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24"/>
          <w:szCs w:val="24"/>
        </w:rPr>
      </w:pPr>
    </w:p>
    <w:p w14:paraId="12B09556"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借款企业及关联企业对外担保情况</w:t>
      </w:r>
    </w:p>
    <w:tbl>
      <w:tblPr>
        <w:tblStyle w:val="3"/>
        <w:tblpPr w:leftFromText="180" w:rightFromText="180" w:vertAnchor="text" w:horzAnchor="page" w:tblpX="944" w:tblpY="269"/>
        <w:tblOverlap w:val="never"/>
        <w:tblW w:w="94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972"/>
        <w:gridCol w:w="972"/>
        <w:gridCol w:w="1096"/>
        <w:gridCol w:w="1096"/>
        <w:gridCol w:w="1096"/>
        <w:gridCol w:w="1096"/>
        <w:gridCol w:w="1096"/>
        <w:gridCol w:w="1096"/>
      </w:tblGrid>
      <w:tr w14:paraId="2E725D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2" w:type="dxa"/>
            <w:vMerge w:val="restar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EB287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授信银行</w:t>
            </w:r>
          </w:p>
        </w:tc>
        <w:tc>
          <w:tcPr>
            <w:tcW w:w="972" w:type="dxa"/>
            <w:vMerge w:val="restar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F7AD3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担保人</w:t>
            </w:r>
          </w:p>
        </w:tc>
        <w:tc>
          <w:tcPr>
            <w:tcW w:w="972" w:type="dxa"/>
            <w:vMerge w:val="restar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89E6F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资产分类</w:t>
            </w:r>
          </w:p>
        </w:tc>
        <w:tc>
          <w:tcPr>
            <w:tcW w:w="2192" w:type="dxa"/>
            <w:gridSpan w:val="2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34221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报告日数据</w:t>
            </w:r>
          </w:p>
        </w:tc>
        <w:tc>
          <w:tcPr>
            <w:tcW w:w="2192" w:type="dxa"/>
            <w:gridSpan w:val="2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38190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上次授信数据</w:t>
            </w:r>
          </w:p>
        </w:tc>
        <w:tc>
          <w:tcPr>
            <w:tcW w:w="2192" w:type="dxa"/>
            <w:gridSpan w:val="2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F087A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同比</w:t>
            </w:r>
          </w:p>
        </w:tc>
      </w:tr>
      <w:tr w14:paraId="69C06E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2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CF9B08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82F0AF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vMerge w:val="continue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1DF064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BF792C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担保金额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8483F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担保余额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49C17C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担保金额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EEBCC6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担保余额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3CEDCE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担保金额</w:t>
            </w:r>
          </w:p>
        </w:tc>
        <w:tc>
          <w:tcPr>
            <w:tcW w:w="1096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43536A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担保余额</w:t>
            </w:r>
          </w:p>
        </w:tc>
      </w:tr>
    </w:tbl>
    <w:p w14:paraId="12B1327F"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宋体" w:hAnsi="宋体" w:cs="宋体"/>
          <w:sz w:val="24"/>
          <w:szCs w:val="24"/>
          <w:lang w:val="en-US" w:eastAsia="zh-CN"/>
        </w:rPr>
        <w:t>司法信息</w:t>
      </w:r>
    </w:p>
    <w:p w14:paraId="58476A1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{{customer.law}}</w:t>
      </w:r>
    </w:p>
    <w:p w14:paraId="17A09B52"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严重违法信息</w:t>
      </w:r>
    </w:p>
    <w:p w14:paraId="6F21070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{{customer.serious}}</w:t>
      </w:r>
    </w:p>
    <w:p w14:paraId="4E0C44F0">
      <w:pPr>
        <w:numPr>
          <w:ilvl w:val="0"/>
          <w:numId w:val="2"/>
        </w:numPr>
        <w:ind w:left="0" w:leftChars="0" w:firstLine="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经营异常信息</w:t>
      </w:r>
    </w:p>
    <w:p w14:paraId="333D8C9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{{customer.abnormal}}</w:t>
      </w:r>
    </w:p>
    <w:p w14:paraId="249E6D75">
      <w:pPr>
        <w:numPr>
          <w:ilvl w:val="0"/>
          <w:numId w:val="2"/>
        </w:numPr>
        <w:ind w:left="0" w:leftChars="0" w:firstLine="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行政处罚信息</w:t>
      </w:r>
    </w:p>
    <w:p w14:paraId="5A6EDA1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{{customer.administration}}</w:t>
      </w:r>
    </w:p>
    <w:p w14:paraId="7B63720A">
      <w:pPr>
        <w:numPr>
          <w:ilvl w:val="0"/>
          <w:numId w:val="2"/>
        </w:numPr>
        <w:ind w:left="0" w:leftChars="0" w:firstLine="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被执行信息</w:t>
      </w:r>
    </w:p>
    <w:p w14:paraId="5C9F0CB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/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494949"/>
          <w:spacing w:val="0"/>
          <w:sz w:val="24"/>
          <w:szCs w:val="24"/>
          <w:lang w:val="en-US" w:eastAsia="zh-CN"/>
        </w:rPr>
        <w:t>{{customer.executed}}</w:t>
      </w:r>
    </w:p>
    <w:p w14:paraId="7E7D9E81">
      <w:pPr>
        <w:numPr>
          <w:ilvl w:val="0"/>
          <w:numId w:val="0"/>
        </w:numPr>
        <w:ind w:leftChars="0"/>
        <w:rPr>
          <w:rFonts w:hint="default" w:ascii="宋体" w:hAnsi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74F5EA"/>
    <w:multiLevelType w:val="singleLevel"/>
    <w:tmpl w:val="C074F5EA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25F9D292"/>
    <w:multiLevelType w:val="singleLevel"/>
    <w:tmpl w:val="25F9D292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A5F49"/>
    <w:rsid w:val="0DAE46EF"/>
    <w:rsid w:val="12415B32"/>
    <w:rsid w:val="125C296C"/>
    <w:rsid w:val="1B293616"/>
    <w:rsid w:val="1F6E1F30"/>
    <w:rsid w:val="20222E4A"/>
    <w:rsid w:val="255B6AB3"/>
    <w:rsid w:val="256E5717"/>
    <w:rsid w:val="25FC6910"/>
    <w:rsid w:val="26086C3B"/>
    <w:rsid w:val="2BC77F06"/>
    <w:rsid w:val="2D045C82"/>
    <w:rsid w:val="2D8D7A26"/>
    <w:rsid w:val="2F5527C5"/>
    <w:rsid w:val="3B56126F"/>
    <w:rsid w:val="3D033860"/>
    <w:rsid w:val="407D1B7C"/>
    <w:rsid w:val="4E384213"/>
    <w:rsid w:val="54AB4E83"/>
    <w:rsid w:val="58405511"/>
    <w:rsid w:val="5BED3C15"/>
    <w:rsid w:val="5C4E644E"/>
    <w:rsid w:val="5F69359F"/>
    <w:rsid w:val="60933B85"/>
    <w:rsid w:val="65B46DFC"/>
    <w:rsid w:val="6C193136"/>
    <w:rsid w:val="71FE1745"/>
    <w:rsid w:val="759F78C3"/>
    <w:rsid w:val="7FAE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宋体"/>
      <w:kern w:val="2"/>
      <w:sz w:val="24"/>
      <w:szCs w:val="36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632</Words>
  <Characters>938</Characters>
  <Lines>0</Lines>
  <Paragraphs>0</Paragraphs>
  <TotalTime>16</TotalTime>
  <ScaleCrop>false</ScaleCrop>
  <LinksUpToDate>false</LinksUpToDate>
  <CharactersWithSpaces>938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2023-07-27T05:30:00Z</dcterms:created>
  <dc:creator>小章247</dc:creator>
  <cp:lastModifiedBy>Jacky</cp:lastModifiedBy>
  <dcterms:modified xsi:type="dcterms:W3CDTF">2025-06-20T00:55:02Z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01F12D6CEB414F5587E53C6DB8835DB6_12</vt:lpwstr>
  </property>
  <property fmtid="{D5CDD505-2E9C-101B-9397-08002B2CF9AE}" pid="4" name="KSOTemplateDocerSaveRecord">
    <vt:lpwstr>eyJoZGlkIjoiNjVhYzVjMjE1YzQ2ZjgyMDQyMjdjYjIwYmVkMjczYWUiLCJ1c2VySWQiOiI0ODc0NzA0ODgifQ==</vt:lpwstr>
  </property>
</Properties>
</file>