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r>
        <w:tc>
          <w:p>
            <w:r>
              <w:t>Figure</w:t>
            </w:r>
          </w:p>
        </w:tc>
        <w:tc>
          <w:p>
            <w:r>
              <w:t>Detail</w:t>
            </w:r>
          </w:p>
        </w:tc>
      </w:tr>
      <w:tr>
        <w:tc>
          <w:p>
            <w:r>
              <w:drawing>
                <wp:inline>
                  <wp:docPr id="1" name="Picture 1" descr="Table image" title="Table title"/>
                  <a:graphic>
                    <a:graphicData uri="http://schemas.openxmlformats.org/drawingml/2006/picture">
                      <pic:pic>
                        <pic:blipFill>
                          <a:blip r:embed="rIdImg1"/>
                        </pic:blipFill>
                      </pic:pic>
                    </a:graphicData>
                  </a:graphic>
                </wp:inline>
              </w:drawing>
            </w:r>
          </w:p>
        </w:tc>
        <w:tc>
          <w:p>
            <w:r>
              <w:t>Image inside table.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Image In Table</dc:title>
</cp:coreProperties>
</file>