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paragraph.</w:t>
      </w:r>
    </w:p>
    <w:sectPr>
      <w:headerReference w:type="default" r:id="rId1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pict xmlns:v="urn:schemas-microsoft-com:vml" xmlns:w10="urn:schemas-microsoft-com:office:word" xmlns:o="urn:schemas-microsoft-com:office:office">
        <v:shape id="TextBox1" type="#_x0000_t202">
          <v:textbox>
            <w:txbxContent>
              <w:p>
                <w:r>
                  <w:t>Header text box.</w:t>
                </w:r>
              </w:p>
            </w:txbxContent>
          </v:textbox>
        </v:shape>
      </w:pic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header" Target="header1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Text Box Metadata</dc:title>
</cp:coreProperties>
</file>