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Footnote</w:t>
      </w:r>
      <w:r>
        <w:footnoteReference w:id="1"/>
      </w:r>
      <w:r>
        <w:t xml:space="preserve"> then comment</w:t>
      </w:r>
      <w:r>
        <w:commentReference w:id="1"/>
      </w:r>
    </w:p>
    <w:p>
      <w:r>
        <w:t>Endnote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Alice">
    <w:p>
      <w:r>
        <w:t>Comment body.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body.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 body.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Footnotes Endnotes Comments</dc:title>
</cp:coreProperties>
</file>