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paragraph.</w:t>
      </w:r>
    </w:p>
    <w:sectPr>
      <w:headerReference w:type="default" r:id="rId10"/>
    </w:sectPr>
  </w:body>
</w:document>
</file>

<file path=word/header1.xml><?xml version="1.0" encoding="utf-8"?>
<w:hdr xmlns:w="http://schemas.openxmlformats.org/wordprocessingml/2006/main">
  <w:p>
    <w:r>
      <w:t>Project Header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header" Target="head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Header Fixture</dc:title>
</cp:coreProperties>
</file>