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before.</w:t>
      </w:r>
    </w:p>
    <w:p>
      <w:r>
        <w:pict xmlns:v="urn:schemas-microsoft-com:vml" xmlns:w10="urn:schemas-microsoft-com:office:word" xmlns:o="urn:schemas-microsoft-com:office:office">
          <v:shape id="TextBox1" type="#_x0000_t202">
            <v:textbox>
              <w:txbxContent>
                <w:p>
                  <w:hyperlink r:id="rId20">
                    <w:r>
                      <w:t>OpenAI Docs</w:t>
                    </w:r>
                  </w:hyperlink>
                </w:p>
              </w:txbxContent>
            </v:textbox>
          </v:shape>
        </w:pic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20" Type="http://schemas.openxmlformats.org/officeDocument/2006/relationships/hyperlink" Target="https://openai.com/docs" TargetMode="Externa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Link</dc:title>
</cp:coreProperties>
</file>