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b w:val="1"/>
          <w:bCs w:val="1"/>
          <w:smallCaps w:val="1"/>
          <w:sz w:val="48"/>
          <w:szCs w:val="48"/>
        </w:rPr>
      </w:pPr>
      <w:r w:rsidDel="00000000" w:rsidR="00000000" w:rsidRPr="00000000">
        <w:rPr>
          <w:rtl w:val="0"/>
        </w:rPr>
      </w:r>
    </w:p>
    <w:p w:rsidR="00000000" w:rsidDel="00000000" w:rsidP="00000000" w:rsidRDefault="00000000" w:rsidRPr="00000000" w14:paraId="00000002">
      <w:pPr>
        <w:spacing w:line="240" w:lineRule="auto"/>
        <w:jc w:val="center"/>
        <w:rPr>
          <w:b w:val="1"/>
          <w:bCs w:val="1"/>
          <w:smallCaps w:val="1"/>
          <w:sz w:val="48"/>
          <w:szCs w:val="48"/>
        </w:rPr>
      </w:pPr>
      <w:r w:rsidDel="00000000" w:rsidR="00000000" w:rsidRPr="00000000">
        <w:rPr>
          <w:b w:val="1"/>
          <w:bCs w:val="1"/>
          <w:smallCaps w:val="1"/>
          <w:sz w:val="48"/>
          <w:szCs w:val="48"/>
        </w:rPr>
        <w:drawing>
          <wp:inline distB="0" distT="0" distL="0" distR="0">
            <wp:extent cx="1761452" cy="822011"/>
            <wp:effectExtent b="0" l="0" r="0" t="0"/>
            <wp:docPr id="195903727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761452" cy="822011"/>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6350</wp:posOffset>
                </wp:positionH>
                <wp:positionV relativeFrom="paragraph">
                  <wp:posOffset>231140</wp:posOffset>
                </wp:positionV>
                <wp:extent cx="5867400" cy="1409700"/>
                <wp:effectExtent b="0" l="0" r="0" t="0"/>
                <wp:wrapNone/>
                <wp:docPr id="1959037268" name=""/>
                <a:graphic>
                  <a:graphicData uri="http://schemas.microsoft.com/office/word/2010/wordprocessingShape">
                    <wps:wsp>
                      <wps:cNvSpPr/>
                      <wps:cNvPr id="2" name="Shape 2"/>
                      <wps:spPr>
                        <a:xfrm>
                          <a:off x="2425000" y="3087850"/>
                          <a:ext cx="5842000" cy="1384300"/>
                        </a:xfrm>
                        <a:prstGeom prst="round2DiagRect">
                          <a:avLst>
                            <a:gd fmla="val 16667" name="adj1"/>
                            <a:gd fmla="val 0" name="adj2"/>
                          </a:avLst>
                        </a:prstGeom>
                        <a:solidFill>
                          <a:schemeClr val="lt1"/>
                        </a:solidFill>
                        <a:ln cap="flat" cmpd="sng" w="25400">
                          <a:solidFill>
                            <a:srgbClr val="8BD6B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6350</wp:posOffset>
                </wp:positionH>
                <wp:positionV relativeFrom="paragraph">
                  <wp:posOffset>231140</wp:posOffset>
                </wp:positionV>
                <wp:extent cx="5867400" cy="1409700"/>
                <wp:effectExtent b="0" l="0" r="0" t="0"/>
                <wp:wrapNone/>
                <wp:docPr id="1959037268"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5867400" cy="1409700"/>
                        </a:xfrm>
                        <a:prstGeom prst="rect"/>
                        <a:ln/>
                      </pic:spPr>
                    </pic:pic>
                  </a:graphicData>
                </a:graphic>
              </wp:anchor>
            </w:drawing>
          </mc:Fallback>
        </mc:AlternateContent>
      </w:r>
    </w:p>
    <w:p w:rsidR="00000000" w:rsidDel="00000000" w:rsidP="00000000" w:rsidRDefault="00000000" w:rsidRPr="00000000" w14:paraId="00000005">
      <w:pPr>
        <w:pStyle w:val="Title"/>
        <w:rPr>
          <w:rFonts w:ascii="Montserrat" w:cs="Montserrat" w:eastAsia="Montserrat" w:hAnsi="Montserrat"/>
          <w:b w:val="1"/>
          <w:bCs w:val="1"/>
          <w:color w:val="0b3f70"/>
          <w:sz w:val="48"/>
          <w:szCs w:val="48"/>
        </w:rPr>
      </w:pPr>
      <w:r w:rsidDel="00000000" w:rsidR="00000000" w:rsidRPr="00000000">
        <w:rPr>
          <w:rFonts w:ascii="Montserrat" w:cs="Montserrat" w:eastAsia="Montserrat" w:hAnsi="Montserrat"/>
          <w:b w:val="1"/>
          <w:bCs w:val="1"/>
          <w:color w:val="0b3f70"/>
          <w:sz w:val="48"/>
          <w:szCs w:val="48"/>
          <w:rtl w:val="0"/>
        </w:rPr>
        <w:t xml:space="preserve">{titre_projet}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Subtitle"/>
        <w:rPr/>
      </w:pPr>
      <w:r w:rsidDel="00000000" w:rsidR="00000000" w:rsidRPr="00000000">
        <w:rPr>
          <w:rtl w:val="0"/>
        </w:rPr>
        <w:t xml:space="preserve">PROPOSITION COMMERCIALE</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60" w:lineRule="auto"/>
        <w:ind w:left="360" w:right="0" w:hanging="360"/>
        <w:jc w:val="center"/>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 {date_proposition}</w:t>
      </w:r>
    </w:p>
    <w:p w:rsidR="00000000" w:rsidDel="00000000" w:rsidP="00000000" w:rsidRDefault="00000000" w:rsidRPr="00000000" w14:paraId="0000000C">
      <w:pPr>
        <w:rPr>
          <w:color w:val="000000"/>
          <w:sz w:val="24"/>
          <w:szCs w:val="24"/>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jc w:val="center"/>
        <w:rPr>
          <w:b w:val="1"/>
          <w:bCs w:val="1"/>
          <w:sz w:val="28"/>
          <w:szCs w:val="28"/>
        </w:rPr>
      </w:pPr>
      <w:r w:rsidDel="00000000" w:rsidR="00000000" w:rsidRPr="00000000">
        <w:rPr>
          <w:b w:val="1"/>
          <w:bCs w:val="1"/>
          <w:sz w:val="28"/>
          <w:szCs w:val="28"/>
          <w:rtl w:val="0"/>
        </w:rPr>
        <w:t xml:space="preserve">{nom_client}</w:t>
      </w:r>
    </w:p>
    <w:p w:rsidR="00000000" w:rsidDel="00000000" w:rsidP="00000000" w:rsidRDefault="00000000" w:rsidRPr="00000000" w14:paraId="0000000F">
      <w:pPr>
        <w:jc w:val="center"/>
        <w:rPr>
          <w:sz w:val="22"/>
          <w:szCs w:val="22"/>
        </w:rPr>
      </w:pPr>
      <w:r w:rsidDel="00000000" w:rsidR="00000000" w:rsidRPr="00000000">
        <w:rPr>
          <w:sz w:val="22"/>
          <w:szCs w:val="22"/>
          <w:rtl w:val="0"/>
        </w:rPr>
        <w:t xml:space="preserve">(Région : {region})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tbl>
      <w:tblPr>
        <w:tblStyle w:val="Table1"/>
        <w:tblpPr w:leftFromText="141" w:rightFromText="141" w:topFromText="0" w:bottomFromText="0" w:vertAnchor="text" w:horzAnchor="text" w:tblpX="2114.9999999999995" w:tblpY="1"/>
        <w:tblW w:w="4696.0" w:type="dxa"/>
        <w:jc w:val="left"/>
        <w:tblBorders>
          <w:top w:color="e7e6e6" w:space="0" w:sz="4" w:val="single"/>
          <w:left w:color="e7e6e6" w:space="0" w:sz="4" w:val="single"/>
          <w:bottom w:color="e7e6e6" w:space="0" w:sz="4" w:val="single"/>
          <w:right w:color="e7e6e6" w:space="0" w:sz="4" w:val="single"/>
        </w:tblBorders>
        <w:tblLayout w:type="fixed"/>
        <w:tblLook w:val="0400"/>
      </w:tblPr>
      <w:tblGrid>
        <w:gridCol w:w="4696"/>
        <w:tblGridChange w:id="0">
          <w:tblGrid>
            <w:gridCol w:w="4696"/>
          </w:tblGrid>
        </w:tblGridChange>
      </w:tblGrid>
      <w:tr>
        <w:trPr>
          <w:cantSplit w:val="0"/>
          <w:trHeight w:val="1223" w:hRule="atLeast"/>
          <w:tblHeader w:val="0"/>
        </w:trPr>
        <w:tc>
          <w:tcPr>
            <w:tcBorders>
              <w:top w:color="e7e6e6" w:space="0" w:sz="18" w:val="single"/>
              <w:left w:color="e7e6e6" w:space="0" w:sz="18" w:val="single"/>
              <w:bottom w:color="e7e6e6" w:space="0" w:sz="18" w:val="single"/>
              <w:right w:color="e7e6e6" w:space="0" w:sz="18" w:val="single"/>
            </w:tcBorders>
            <w:vAlign w:val="center"/>
          </w:tcPr>
          <w:p w:rsidR="00000000" w:rsidDel="00000000" w:rsidP="00000000" w:rsidRDefault="00000000" w:rsidRPr="00000000" w14:paraId="00000012">
            <w:pPr>
              <w:jc w:val="center"/>
              <w:rPr>
                <w:b w:val="1"/>
                <w:bCs w:val="1"/>
                <w:sz w:val="24"/>
                <w:szCs w:val="24"/>
              </w:rPr>
            </w:pPr>
            <w:r w:rsidDel="00000000" w:rsidR="00000000" w:rsidRPr="00000000">
              <w:rPr>
                <w:b w:val="1"/>
                <w:bCs w:val="1"/>
                <w:sz w:val="24"/>
                <w:szCs w:val="24"/>
                <w:rtl w:val="0"/>
              </w:rPr>
              <w:t xml:space="preserve">Votre contact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i w:val="0"/>
                <w:iCs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Jean-Christophe DENIS</w:t>
            </w:r>
            <w:r w:rsidDel="00000000" w:rsidR="00000000" w:rsidRPr="00000000">
              <w:rPr>
                <w:rtl w:val="0"/>
              </w:rPr>
            </w:r>
          </w:p>
          <w:p w:rsidR="00000000" w:rsidDel="00000000" w:rsidP="00000000" w:rsidRDefault="00000000" w:rsidRPr="00000000" w14:paraId="00000014">
            <w:pPr>
              <w:jc w:val="center"/>
              <w:rPr>
                <w:b w:val="1"/>
                <w:bCs w:val="1"/>
                <w:sz w:val="24"/>
                <w:szCs w:val="24"/>
              </w:rPr>
            </w:pPr>
            <w:r w:rsidDel="00000000" w:rsidR="00000000" w:rsidRPr="00000000">
              <w:rPr>
                <w:sz w:val="24"/>
                <w:szCs w:val="24"/>
                <w:rtl w:val="0"/>
              </w:rPr>
              <w:t xml:space="preserve">Tel : 06 01 64 36 69</w:t>
            </w:r>
            <w:r w:rsidDel="00000000" w:rsidR="00000000" w:rsidRPr="00000000">
              <w:rPr>
                <w:rtl w:val="0"/>
              </w:rPr>
            </w:r>
          </w:p>
          <w:p w:rsidR="00000000" w:rsidDel="00000000" w:rsidP="00000000" w:rsidRDefault="00000000" w:rsidRPr="00000000" w14:paraId="00000015">
            <w:pPr>
              <w:jc w:val="center"/>
              <w:rPr>
                <w:color w:val="1f3864"/>
                <w:sz w:val="24"/>
                <w:szCs w:val="24"/>
              </w:rPr>
            </w:pPr>
            <w:r w:rsidDel="00000000" w:rsidR="00000000" w:rsidRPr="00000000">
              <w:rPr>
                <w:color w:val="9b1915"/>
                <w:u w:val="single"/>
                <w:rtl w:val="0"/>
              </w:rPr>
              <w:t xml:space="preserve">jean-christophe.denis@bleulemon.fr</w:t>
            </w:r>
            <w:r w:rsidDel="00000000" w:rsidR="00000000" w:rsidRPr="00000000">
              <w:rPr>
                <w:rtl w:val="0"/>
              </w:rPr>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0" w:before="0" w:line="24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color="8496b0" w:space="1" w:sz="18" w:val="single"/>
          <w:right w:space="0" w:sz="0" w:val="nil"/>
          <w:between w:space="0" w:sz="0" w:val="nil"/>
        </w:pBdr>
        <w:shd w:fill="auto" w:val="clear"/>
        <w:spacing w:after="120" w:before="120" w:line="360" w:lineRule="auto"/>
        <w:ind w:left="0" w:right="0" w:firstLine="0"/>
        <w:jc w:val="both"/>
        <w:rPr>
          <w:rFonts w:ascii="Montserrat" w:cs="Montserrat" w:eastAsia="Montserrat" w:hAnsi="Montserrat"/>
          <w:b w:val="1"/>
          <w:bCs w:val="1"/>
          <w:i w:val="0"/>
          <w:iCs w:val="0"/>
          <w:smallCaps w:val="1"/>
          <w:strike w:val="0"/>
          <w:color w:val="4472c4"/>
          <w:sz w:val="32"/>
          <w:szCs w:val="32"/>
          <w:u w:val="none"/>
          <w:shd w:fill="auto" w:val="clear"/>
          <w:vertAlign w:val="baseline"/>
        </w:rPr>
      </w:pPr>
      <w:r w:rsidDel="00000000" w:rsidR="00000000" w:rsidRPr="00000000">
        <w:rPr>
          <w:rFonts w:ascii="Montserrat" w:cs="Montserrat" w:eastAsia="Montserrat" w:hAnsi="Montserrat"/>
          <w:b w:val="1"/>
          <w:bCs w:val="1"/>
          <w:i w:val="0"/>
          <w:iCs w:val="0"/>
          <w:smallCaps w:val="1"/>
          <w:strike w:val="0"/>
          <w:color w:val="4472c4"/>
          <w:sz w:val="32"/>
          <w:szCs w:val="32"/>
          <w:u w:val="none"/>
          <w:shd w:fill="auto" w:val="clear"/>
          <w:vertAlign w:val="baseline"/>
          <w:rtl w:val="0"/>
        </w:rPr>
        <w:t xml:space="preserve">Fiche de suivi du document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both"/>
        <w:rPr>
          <w:rFonts w:ascii="Montserrat" w:cs="Montserrat" w:eastAsia="Montserrat" w:hAnsi="Montserrat"/>
          <w:b w:val="1"/>
          <w:bCs w:val="1"/>
          <w:i w:val="0"/>
          <w:iCs w:val="0"/>
          <w:smallCaps w:val="0"/>
          <w:strike w:val="0"/>
          <w:color w:val="8496b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8496b0"/>
          <w:sz w:val="20"/>
          <w:szCs w:val="20"/>
          <w:u w:val="none"/>
          <w:shd w:fill="auto" w:val="clear"/>
          <w:vertAlign w:val="baseline"/>
          <w:rtl w:val="0"/>
        </w:rPr>
        <w:t xml:space="preserve">Identification</w:t>
      </w:r>
    </w:p>
    <w:tbl>
      <w:tblPr>
        <w:tblStyle w:val="Table2"/>
        <w:tblW w:w="9322.0" w:type="dxa"/>
        <w:jc w:val="left"/>
        <w:tblBorders>
          <w:top w:color="4472c4" w:space="0" w:sz="4" w:val="single"/>
          <w:left w:color="4472c4" w:space="0" w:sz="4" w:val="single"/>
          <w:bottom w:color="4472c4" w:space="0" w:sz="4" w:val="single"/>
          <w:right w:color="4472c4" w:space="0" w:sz="4" w:val="single"/>
          <w:insideH w:color="4472c4" w:space="0" w:sz="4" w:val="single"/>
          <w:insideV w:color="4472c4" w:space="0" w:sz="4" w:val="single"/>
        </w:tblBorders>
        <w:tblLayout w:type="fixed"/>
        <w:tblLook w:val="0600"/>
      </w:tblPr>
      <w:tblGrid>
        <w:gridCol w:w="3227"/>
        <w:gridCol w:w="6095"/>
        <w:tblGridChange w:id="0">
          <w:tblGrid>
            <w:gridCol w:w="3227"/>
            <w:gridCol w:w="6095"/>
          </w:tblGrid>
        </w:tblGridChange>
      </w:tblGrid>
      <w:tr>
        <w:trPr>
          <w:cantSplit w:val="0"/>
          <w:trHeight w:val="245" w:hRule="atLeast"/>
          <w:tblHeader w:val="0"/>
        </w:trPr>
        <w:tc>
          <w:tcPr>
            <w:shd w:fill="e7e6e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0"/>
                <w:bCs w:val="0"/>
                <w:i w:val="0"/>
                <w:iCs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Entité</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69" w:hRule="atLeast"/>
          <w:tblHeader w:val="0"/>
        </w:trPr>
        <w:tc>
          <w:tcPr>
            <w:shd w:fill="e7e6e6" w:val="clea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0"/>
                <w:bCs w:val="0"/>
                <w:i w:val="0"/>
                <w:iCs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Direction / Sous-direction</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69" w:hRule="atLeast"/>
          <w:tblHeader w:val="0"/>
        </w:trPr>
        <w:tc>
          <w:tcPr>
            <w:shd w:fill="e7e6e6" w:val="clea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0"/>
                <w:bCs w:val="0"/>
                <w:i w:val="0"/>
                <w:iCs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Intitulé du projet</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{reference}</w:t>
            </w:r>
          </w:p>
        </w:tc>
      </w:tr>
      <w:tr>
        <w:trPr>
          <w:cantSplit w:val="0"/>
          <w:trHeight w:val="269" w:hRule="atLeast"/>
          <w:tblHeader w:val="0"/>
        </w:trPr>
        <w:tc>
          <w:tcPr>
            <w:shd w:fill="e7e6e6" w:val="clea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0"/>
                <w:bCs w:val="0"/>
                <w:i w:val="0"/>
                <w:iCs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Type de document</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Proposition commerciale</w:t>
            </w:r>
          </w:p>
        </w:tc>
      </w:tr>
    </w:tbl>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both"/>
        <w:rPr>
          <w:rFonts w:ascii="Montserrat" w:cs="Montserrat" w:eastAsia="Montserrat" w:hAnsi="Montserrat"/>
          <w:b w:val="1"/>
          <w:bCs w:val="1"/>
          <w:i w:val="0"/>
          <w:iCs w:val="0"/>
          <w:smallCaps w:val="0"/>
          <w:strike w:val="0"/>
          <w:color w:val="8496b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8496b0"/>
          <w:sz w:val="20"/>
          <w:szCs w:val="20"/>
          <w:u w:val="none"/>
          <w:shd w:fill="auto" w:val="clear"/>
          <w:vertAlign w:val="baseline"/>
          <w:rtl w:val="0"/>
        </w:rPr>
        <w:t xml:space="preserve">Visa</w:t>
      </w:r>
    </w:p>
    <w:tbl>
      <w:tblPr>
        <w:tblStyle w:val="Table3"/>
        <w:tblW w:w="9322.0" w:type="dxa"/>
        <w:jc w:val="left"/>
        <w:tblBorders>
          <w:top w:color="4472c4" w:space="0" w:sz="4" w:val="single"/>
          <w:left w:color="4472c4" w:space="0" w:sz="4" w:val="single"/>
          <w:bottom w:color="4472c4" w:space="0" w:sz="4" w:val="single"/>
          <w:right w:color="4472c4" w:space="0" w:sz="4" w:val="single"/>
          <w:insideH w:color="4472c4" w:space="0" w:sz="4" w:val="single"/>
          <w:insideV w:color="4472c4" w:space="0" w:sz="4" w:val="single"/>
        </w:tblBorders>
        <w:tblLayout w:type="fixed"/>
        <w:tblLook w:val="0400"/>
      </w:tblPr>
      <w:tblGrid>
        <w:gridCol w:w="3251"/>
        <w:gridCol w:w="3803"/>
        <w:gridCol w:w="2268"/>
        <w:tblGridChange w:id="0">
          <w:tblGrid>
            <w:gridCol w:w="3251"/>
            <w:gridCol w:w="3803"/>
            <w:gridCol w:w="2268"/>
          </w:tblGrid>
        </w:tblGridChange>
      </w:tblGrid>
      <w:tr>
        <w:trPr>
          <w:cantSplit w:val="0"/>
          <w:trHeight w:val="231" w:hRule="atLeast"/>
          <w:tblHeader w:val="0"/>
        </w:trPr>
        <w:tc>
          <w:tcPr>
            <w:shd w:fill="e7e6e6" w:val="clea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e7e6e6" w:val="clea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Responsable</w:t>
            </w:r>
          </w:p>
        </w:tc>
        <w:tc>
          <w:tcPr>
            <w:shd w:fill="e7e6e6" w:val="clea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i w:val="0"/>
                <w:iCs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Date</w:t>
            </w:r>
          </w:p>
        </w:tc>
      </w:tr>
      <w:tr>
        <w:trPr>
          <w:cantSplit w:val="0"/>
          <w:trHeight w:val="231" w:hRule="atLeast"/>
          <w:tblHeader w:val="0"/>
        </w:trPr>
        <w:tc>
          <w:tcPr>
            <w:shd w:fill="e7e6e6" w:val="clea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0"/>
                <w:bCs w:val="0"/>
                <w:i w:val="0"/>
                <w:iCs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Rédaction</w:t>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Jean-Christophe DENIS</w:t>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31" w:hRule="atLeast"/>
          <w:tblHeader w:val="0"/>
        </w:trPr>
        <w:tc>
          <w:tcPr>
            <w:shd w:fill="e7e6e6" w:val="clea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0"/>
                <w:bCs w:val="0"/>
                <w:i w:val="0"/>
                <w:iCs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Relecture</w:t>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{consultant_relecteur}</w:t>
            </w:r>
          </w:p>
        </w:tc>
        <w:tc>
          <w:tcP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67" w:hRule="atLeast"/>
          <w:tblHeader w:val="0"/>
        </w:trPr>
        <w:tc>
          <w:tcPr>
            <w:shd w:fill="e7e6e6" w:val="clea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0"/>
                <w:bCs w:val="0"/>
                <w:i w:val="0"/>
                <w:iCs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Validation</w:t>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0"/>
                <w:bCs w:val="0"/>
                <w:i w:val="0"/>
                <w:iCs w:val="0"/>
                <w:smallCaps w:val="0"/>
                <w:strike w:val="0"/>
                <w:color w:val="0080ff"/>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Aurélie ASSOULINE</w:t>
            </w:r>
            <w:r w:rsidDel="00000000" w:rsidR="00000000" w:rsidRPr="00000000">
              <w:rPr>
                <w:rtl w:val="0"/>
              </w:rPr>
            </w:r>
          </w:p>
        </w:tc>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both"/>
        <w:rPr>
          <w:rFonts w:ascii="Montserrat" w:cs="Montserrat" w:eastAsia="Montserrat" w:hAnsi="Montserrat"/>
          <w:b w:val="1"/>
          <w:bCs w:val="1"/>
          <w:i w:val="0"/>
          <w:iCs w:val="0"/>
          <w:smallCaps w:val="0"/>
          <w:strike w:val="0"/>
          <w:color w:val="8496b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8496b0"/>
          <w:sz w:val="20"/>
          <w:szCs w:val="20"/>
          <w:u w:val="none"/>
          <w:shd w:fill="auto" w:val="clear"/>
          <w:vertAlign w:val="baseline"/>
          <w:rtl w:val="0"/>
        </w:rPr>
        <w:t xml:space="preserve">Diffusion</w:t>
        <w:tab/>
        <w:tab/>
      </w:r>
    </w:p>
    <w:tbl>
      <w:tblPr>
        <w:tblStyle w:val="Table4"/>
        <w:tblW w:w="9322.0" w:type="dxa"/>
        <w:jc w:val="left"/>
        <w:tblBorders>
          <w:top w:color="4472c4" w:space="0" w:sz="4" w:val="single"/>
          <w:left w:color="4472c4" w:space="0" w:sz="4" w:val="single"/>
          <w:bottom w:color="4472c4" w:space="0" w:sz="4" w:val="single"/>
          <w:right w:color="4472c4" w:space="0" w:sz="4" w:val="single"/>
          <w:insideH w:color="4472c4" w:space="0" w:sz="4" w:val="single"/>
          <w:insideV w:color="4472c4" w:space="0" w:sz="4" w:val="single"/>
        </w:tblBorders>
        <w:tblLayout w:type="fixed"/>
        <w:tblLook w:val="0400"/>
      </w:tblPr>
      <w:tblGrid>
        <w:gridCol w:w="3251"/>
        <w:gridCol w:w="3803"/>
        <w:gridCol w:w="2268"/>
        <w:tblGridChange w:id="0">
          <w:tblGrid>
            <w:gridCol w:w="3251"/>
            <w:gridCol w:w="3803"/>
            <w:gridCol w:w="2268"/>
          </w:tblGrid>
        </w:tblGridChange>
      </w:tblGrid>
      <w:tr>
        <w:trPr>
          <w:cantSplit w:val="0"/>
          <w:trHeight w:val="20" w:hRule="atLeast"/>
          <w:tblHeader w:val="0"/>
        </w:trPr>
        <w:tc>
          <w:tcPr>
            <w:shd w:fill="e7e6e6" w:val="clea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Entité</w:t>
            </w:r>
          </w:p>
        </w:tc>
        <w:tc>
          <w:tcPr>
            <w:shd w:fill="e7e6e6" w:val="clea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Destinataire</w:t>
            </w:r>
          </w:p>
        </w:tc>
        <w:tc>
          <w:tcPr>
            <w:shd w:fill="e7e6e6" w:val="clea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i w:val="0"/>
                <w:iCs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Date</w:t>
            </w:r>
          </w:p>
        </w:tc>
      </w:tr>
      <w:tr>
        <w:trPr>
          <w:cantSplit w:val="0"/>
          <w:trHeight w:val="20" w:hRule="atLeast"/>
          <w:tblHeader w:val="0"/>
        </w:trPr>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both"/>
        <w:rPr>
          <w:rFonts w:ascii="Montserrat" w:cs="Montserrat" w:eastAsia="Montserrat" w:hAnsi="Montserrat"/>
          <w:b w:val="1"/>
          <w:bCs w:val="1"/>
          <w:i w:val="0"/>
          <w:iCs w:val="0"/>
          <w:smallCaps w:val="0"/>
          <w:strike w:val="0"/>
          <w:color w:val="8496b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8496b0"/>
          <w:sz w:val="20"/>
          <w:szCs w:val="20"/>
          <w:u w:val="none"/>
          <w:shd w:fill="auto" w:val="clear"/>
          <w:vertAlign w:val="baseline"/>
          <w:rtl w:val="0"/>
        </w:rPr>
        <w:t xml:space="preserve">Historique</w:t>
      </w:r>
    </w:p>
    <w:tbl>
      <w:tblPr>
        <w:tblStyle w:val="Table5"/>
        <w:tblW w:w="9355.0" w:type="dxa"/>
        <w:jc w:val="left"/>
        <w:tblBorders>
          <w:top w:color="4472c4" w:space="0" w:sz="4" w:val="single"/>
          <w:left w:color="4472c4" w:space="0" w:sz="4" w:val="single"/>
          <w:bottom w:color="4472c4" w:space="0" w:sz="4" w:val="single"/>
          <w:right w:color="4472c4" w:space="0" w:sz="4" w:val="single"/>
          <w:insideH w:color="4472c4" w:space="0" w:sz="4" w:val="single"/>
          <w:insideV w:color="4472c4" w:space="0" w:sz="4" w:val="single"/>
        </w:tblBorders>
        <w:tblLayout w:type="fixed"/>
        <w:tblLook w:val="0400"/>
      </w:tblPr>
      <w:tblGrid>
        <w:gridCol w:w="1376"/>
        <w:gridCol w:w="1875"/>
        <w:gridCol w:w="3732"/>
        <w:gridCol w:w="2372"/>
        <w:tblGridChange w:id="0">
          <w:tblGrid>
            <w:gridCol w:w="1376"/>
            <w:gridCol w:w="1875"/>
            <w:gridCol w:w="3732"/>
            <w:gridCol w:w="2372"/>
          </w:tblGrid>
        </w:tblGridChange>
      </w:tblGrid>
      <w:tr>
        <w:trPr>
          <w:cantSplit w:val="0"/>
          <w:trHeight w:val="289" w:hRule="atLeast"/>
          <w:tblHeader w:val="0"/>
        </w:trPr>
        <w:tc>
          <w:tcPr>
            <w:shd w:fill="e7e6e6" w:val="clea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i w:val="0"/>
                <w:iCs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Version</w:t>
            </w:r>
          </w:p>
        </w:tc>
        <w:tc>
          <w:tcPr>
            <w:shd w:fill="e7e6e6" w:val="clea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Nature</w:t>
            </w:r>
          </w:p>
        </w:tc>
        <w:tc>
          <w:tcPr>
            <w:shd w:fill="e7e6e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Auteur</w:t>
            </w:r>
          </w:p>
        </w:tc>
        <w:tc>
          <w:tcPr>
            <w:shd w:fill="e7e6e6" w:val="clea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i w:val="0"/>
                <w:iCs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Date</w:t>
            </w:r>
          </w:p>
        </w:tc>
      </w:tr>
      <w:tr>
        <w:trPr>
          <w:cantSplit w:val="0"/>
          <w:trHeight w:val="289" w:hRule="atLeast"/>
          <w:tblHeader w:val="0"/>
        </w:trPr>
        <w:tc>
          <w:tcP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1.0</w:t>
            </w:r>
          </w:p>
        </w:tc>
        <w:tc>
          <w:tcP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Création</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Jean-Christophe DENIS</w:t>
            </w:r>
          </w:p>
        </w:tc>
        <w:tc>
          <w:tcP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5">
      <w:pPr>
        <w:spacing w:after="0" w:before="0" w:line="240" w:lineRule="auto"/>
        <w:rPr>
          <w:b w:val="1"/>
          <w:bCs w:val="1"/>
          <w:color w:val="2e75b5"/>
        </w:rPr>
      </w:pPr>
      <w:r w:rsidDel="00000000" w:rsidR="00000000" w:rsidRPr="00000000">
        <w:rPr>
          <w:rtl w:val="0"/>
        </w:rPr>
      </w:r>
    </w:p>
    <w:p w:rsidR="00000000" w:rsidDel="00000000" w:rsidP="00000000" w:rsidRDefault="00000000" w:rsidRPr="00000000" w14:paraId="00000046">
      <w:pPr>
        <w:spacing w:after="0" w:before="0" w:line="240" w:lineRule="auto"/>
        <w:rPr>
          <w:b w:val="1"/>
          <w:bCs w:val="1"/>
          <w:smallCaps w:val="1"/>
          <w:color w:val="8496b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color="8496b0" w:space="1" w:sz="18" w:val="single"/>
          <w:right w:space="0" w:sz="0" w:val="nil"/>
          <w:between w:space="0" w:sz="0" w:val="nil"/>
        </w:pBdr>
        <w:shd w:fill="auto" w:val="clear"/>
        <w:spacing w:after="120" w:before="120" w:line="360" w:lineRule="auto"/>
        <w:ind w:left="0" w:right="0" w:firstLine="0"/>
        <w:jc w:val="both"/>
        <w:rPr>
          <w:rFonts w:ascii="Montserrat" w:cs="Montserrat" w:eastAsia="Montserrat" w:hAnsi="Montserrat"/>
          <w:b w:val="1"/>
          <w:bCs w:val="1"/>
          <w:i w:val="0"/>
          <w:iCs w:val="0"/>
          <w:smallCaps w:val="1"/>
          <w:strike w:val="0"/>
          <w:color w:val="4472c4"/>
          <w:sz w:val="32"/>
          <w:szCs w:val="32"/>
          <w:u w:val="none"/>
          <w:shd w:fill="auto" w:val="clear"/>
          <w:vertAlign w:val="baseline"/>
        </w:rPr>
      </w:pPr>
      <w:r w:rsidDel="00000000" w:rsidR="00000000" w:rsidRPr="00000000">
        <w:rPr>
          <w:rFonts w:ascii="Montserrat" w:cs="Montserrat" w:eastAsia="Montserrat" w:hAnsi="Montserrat"/>
          <w:b w:val="1"/>
          <w:bCs w:val="1"/>
          <w:i w:val="0"/>
          <w:iCs w:val="0"/>
          <w:smallCaps w:val="1"/>
          <w:strike w:val="0"/>
          <w:color w:val="4472c4"/>
          <w:sz w:val="32"/>
          <w:szCs w:val="32"/>
          <w:u w:val="none"/>
          <w:shd w:fill="auto" w:val="clear"/>
          <w:vertAlign w:val="baseline"/>
          <w:rtl w:val="0"/>
        </w:rPr>
        <w:t xml:space="preserve">Sommaire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1"/>
          <w:tab w:val="right" w:leader="none" w:pos="9345"/>
        </w:tabs>
        <w:spacing w:after="0" w:before="120" w:line="360" w:lineRule="auto"/>
        <w:ind w:left="0" w:right="0" w:firstLine="0"/>
        <w:jc w:val="both"/>
        <w:rPr>
          <w:rFonts w:ascii="Montserrat" w:cs="Montserrat" w:eastAsia="Montserrat" w:hAnsi="Montserrat"/>
          <w:b w:val="1"/>
          <w:bCs w:val="1"/>
          <w:i w:val="0"/>
          <w:iCs w:val="0"/>
          <w:smallCaps w:val="1"/>
          <w:strike w:val="0"/>
          <w:color w:val="000000"/>
          <w:sz w:val="20"/>
          <w:szCs w:val="20"/>
          <w:u w:val="none"/>
          <w:shd w:fill="auto" w:val="clear"/>
          <w:vertAlign w:val="baseline"/>
        </w:rPr>
      </w:pPr>
      <w:r w:rsidDel="00000000" w:rsidR="00000000" w:rsidRPr="00000000">
        <w:rPr>
          <w:rtl w:val="0"/>
        </w:rPr>
      </w:r>
    </w:p>
    <w:sdt>
      <w:sdtPr>
        <w:id w:val="361592130"/>
        <w:docPartObj>
          <w:docPartGallery w:val="Table of Contents"/>
          <w:docPartUnique w:val="1"/>
        </w:docPartObj>
      </w:sdtPr>
      <w:sdtContent>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204"/>
            </w:tabs>
            <w:spacing w:after="0" w:before="12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Montserrat" w:cs="Montserrat" w:eastAsia="Montserrat" w:hAnsi="Montserrat"/>
              <w:b w:val="1"/>
              <w:bCs w:val="1"/>
              <w:i w:val="0"/>
              <w:iCs w:val="0"/>
              <w:smallCaps w:val="1"/>
              <w:strike w:val="0"/>
              <w:color w:val="000000"/>
              <w:sz w:val="20"/>
              <w:szCs w:val="20"/>
              <w:u w:val="none"/>
              <w:shd w:fill="auto" w:val="clear"/>
              <w:vertAlign w:val="baseline"/>
              <w:rtl w:val="0"/>
            </w:rPr>
            <w:t xml:space="preserve">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Montserrat" w:cs="Montserrat" w:eastAsia="Montserrat" w:hAnsi="Montserrat"/>
              <w:b w:val="1"/>
              <w:bCs w:val="1"/>
              <w:i w:val="0"/>
              <w:iCs w:val="0"/>
              <w:smallCaps w:val="1"/>
              <w:strike w:val="0"/>
              <w:color w:val="000000"/>
              <w:sz w:val="20"/>
              <w:szCs w:val="20"/>
              <w:u w:val="none"/>
              <w:shd w:fill="auto" w:val="clear"/>
              <w:vertAlign w:val="baseline"/>
              <w:rtl w:val="0"/>
            </w:rPr>
            <w:t xml:space="preserve">Notre compréhension du besoin</w:t>
            <w:tab/>
          </w:r>
          <w:r w:rsidDel="00000000" w:rsidR="00000000" w:rsidRPr="00000000">
            <w:fldChar w:fldCharType="begin"/>
            <w:instrText xml:space="preserve"> PAGEREF _heading=h.rixdrqtlgi6i \h </w:instrText>
            <w:fldChar w:fldCharType="separate"/>
          </w:r>
          <w:r w:rsidDel="00000000" w:rsidR="00000000" w:rsidRPr="00000000">
            <w:rPr>
              <w:rFonts w:ascii="Montserrat" w:cs="Montserrat" w:eastAsia="Montserrat" w:hAnsi="Montserrat"/>
              <w:b w:val="1"/>
              <w:bCs w:val="1"/>
              <w:i w:val="0"/>
              <w:iCs w:val="0"/>
              <w:smallCaps w:val="1"/>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"_heading=h.rixdrqtlgi6i"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204"/>
            </w:tabs>
            <w:spacing w:after="0" w:before="12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Montserrat" w:cs="Montserrat" w:eastAsia="Montserrat" w:hAnsi="Montserrat"/>
              <w:b w:val="1"/>
              <w:bCs w:val="1"/>
              <w:i w:val="0"/>
              <w:iCs w:val="0"/>
              <w:smallCaps w:val="1"/>
              <w:strike w:val="0"/>
              <w:color w:val="000000"/>
              <w:sz w:val="20"/>
              <w:szCs w:val="20"/>
              <w:u w:val="none"/>
              <w:shd w:fill="auto" w:val="clear"/>
              <w:vertAlign w:val="baseline"/>
              <w:rtl w:val="0"/>
            </w:rPr>
            <w:t xml:space="preserve">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Montserrat" w:cs="Montserrat" w:eastAsia="Montserrat" w:hAnsi="Montserrat"/>
              <w:b w:val="1"/>
              <w:bCs w:val="1"/>
              <w:i w:val="0"/>
              <w:iCs w:val="0"/>
              <w:smallCaps w:val="1"/>
              <w:strike w:val="0"/>
              <w:color w:val="000000"/>
              <w:sz w:val="20"/>
              <w:szCs w:val="20"/>
              <w:u w:val="none"/>
              <w:shd w:fill="auto" w:val="clear"/>
              <w:vertAlign w:val="baseline"/>
              <w:rtl w:val="0"/>
            </w:rPr>
            <w:t xml:space="preserve">Qui est BleuLemon ?</w:t>
            <w:tab/>
          </w:r>
          <w:r w:rsidDel="00000000" w:rsidR="00000000" w:rsidRPr="00000000">
            <w:fldChar w:fldCharType="begin"/>
            <w:instrText xml:space="preserve"> PAGEREF _heading=h.rmssjbgx2k \h </w:instrText>
            <w:fldChar w:fldCharType="separate"/>
          </w:r>
          <w:r w:rsidDel="00000000" w:rsidR="00000000" w:rsidRPr="00000000">
            <w:rPr>
              <w:rFonts w:ascii="Montserrat" w:cs="Montserrat" w:eastAsia="Montserrat" w:hAnsi="Montserrat"/>
              <w:b w:val="1"/>
              <w:bCs w:val="1"/>
              <w:i w:val="0"/>
              <w:iCs w:val="0"/>
              <w:smallCaps w:val="1"/>
              <w:strike w:val="0"/>
              <w:color w:val="000000"/>
              <w:sz w:val="20"/>
              <w:szCs w:val="20"/>
              <w:u w:val="none"/>
              <w:shd w:fill="auto" w:val="clear"/>
              <w:vertAlign w:val="baseline"/>
              <w:rtl w:val="0"/>
            </w:rPr>
            <w:t xml:space="preserve">5</w:t>
          </w:r>
          <w:r w:rsidDel="00000000" w:rsidR="00000000" w:rsidRPr="00000000">
            <w:fldChar w:fldCharType="begin"/>
            <w:instrText xml:space="preserve"> HYPERLINK \l "_heading=h.rmssjbgx2k"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204"/>
            </w:tabs>
            <w:spacing w:after="0" w:before="0" w:line="360"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Montserrat" w:cs="Montserrat" w:eastAsia="Montserrat" w:hAnsi="Montserrat"/>
              <w:b w:val="0"/>
              <w:bCs w:val="0"/>
              <w:i w:val="0"/>
              <w:iCs w:val="0"/>
              <w:smallCaps w:val="1"/>
              <w:strike w:val="0"/>
              <w:color w:val="000000"/>
              <w:sz w:val="20"/>
              <w:szCs w:val="20"/>
              <w:u w:val="none"/>
              <w:shd w:fill="auto" w:val="clear"/>
              <w:vertAlign w:val="baseline"/>
              <w:rtl w:val="0"/>
            </w:rPr>
            <w:t xml:space="preserve">2.1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Montserrat" w:cs="Montserrat" w:eastAsia="Montserrat" w:hAnsi="Montserrat"/>
              <w:b w:val="0"/>
              <w:bCs w:val="0"/>
              <w:i w:val="0"/>
              <w:iCs w:val="0"/>
              <w:smallCaps w:val="1"/>
              <w:strike w:val="0"/>
              <w:color w:val="000000"/>
              <w:sz w:val="20"/>
              <w:szCs w:val="20"/>
              <w:u w:val="none"/>
              <w:shd w:fill="auto" w:val="clear"/>
              <w:vertAlign w:val="baseline"/>
              <w:rtl w:val="0"/>
            </w:rPr>
            <w:t xml:space="preserve">Nous accélérons les transformations IT depuis 2010</w:t>
            <w:tab/>
          </w:r>
          <w:r w:rsidDel="00000000" w:rsidR="00000000" w:rsidRPr="00000000">
            <w:fldChar w:fldCharType="begin"/>
            <w:instrText xml:space="preserve"> PAGEREF _heading=h.1wasg2sdhbgh \h </w:instrText>
            <w:fldChar w:fldCharType="separate"/>
          </w:r>
          <w:r w:rsidDel="00000000" w:rsidR="00000000" w:rsidRPr="00000000">
            <w:rPr>
              <w:rFonts w:ascii="Montserrat" w:cs="Montserrat" w:eastAsia="Montserrat" w:hAnsi="Montserrat"/>
              <w:b w:val="0"/>
              <w:bCs w:val="0"/>
              <w:i w:val="0"/>
              <w:iCs w:val="0"/>
              <w:smallCaps w:val="1"/>
              <w:strike w:val="0"/>
              <w:color w:val="000000"/>
              <w:sz w:val="20"/>
              <w:szCs w:val="20"/>
              <w:u w:val="none"/>
              <w:shd w:fill="auto" w:val="clear"/>
              <w:vertAlign w:val="baseline"/>
              <w:rtl w:val="0"/>
            </w:rPr>
            <w:t xml:space="preserve">5</w:t>
          </w:r>
          <w:r w:rsidDel="00000000" w:rsidR="00000000" w:rsidRPr="00000000">
            <w:fldChar w:fldCharType="begin"/>
            <w:instrText xml:space="preserve"> HYPERLINK \l "_heading=h.1wasg2sdhbgh"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204"/>
            </w:tabs>
            <w:spacing w:after="0" w:before="0" w:line="360"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Montserrat" w:cs="Montserrat" w:eastAsia="Montserrat" w:hAnsi="Montserrat"/>
              <w:b w:val="0"/>
              <w:bCs w:val="0"/>
              <w:i w:val="0"/>
              <w:iCs w:val="0"/>
              <w:smallCaps w:val="1"/>
              <w:strike w:val="0"/>
              <w:color w:val="000000"/>
              <w:sz w:val="20"/>
              <w:szCs w:val="20"/>
              <w:u w:val="none"/>
              <w:shd w:fill="auto" w:val="clear"/>
              <w:vertAlign w:val="baseline"/>
              <w:rtl w:val="0"/>
            </w:rPr>
            <w:t xml:space="preserve">2.2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Montserrat" w:cs="Montserrat" w:eastAsia="Montserrat" w:hAnsi="Montserrat"/>
              <w:b w:val="0"/>
              <w:bCs w:val="0"/>
              <w:i w:val="0"/>
              <w:iCs w:val="0"/>
              <w:smallCaps w:val="1"/>
              <w:strike w:val="0"/>
              <w:color w:val="000000"/>
              <w:sz w:val="20"/>
              <w:szCs w:val="20"/>
              <w:u w:val="none"/>
              <w:shd w:fill="auto" w:val="clear"/>
              <w:vertAlign w:val="baseline"/>
              <w:rtl w:val="0"/>
            </w:rPr>
            <w:t xml:space="preserve">Nous sommes partenaire Atlassian depuis 2015</w:t>
            <w:tab/>
          </w:r>
          <w:r w:rsidDel="00000000" w:rsidR="00000000" w:rsidRPr="00000000">
            <w:fldChar w:fldCharType="begin"/>
            <w:instrText xml:space="preserve"> PAGEREF _heading=h.hl64s65n7mh9 \h </w:instrText>
            <w:fldChar w:fldCharType="separate"/>
          </w:r>
          <w:r w:rsidDel="00000000" w:rsidR="00000000" w:rsidRPr="00000000">
            <w:rPr>
              <w:rFonts w:ascii="Montserrat" w:cs="Montserrat" w:eastAsia="Montserrat" w:hAnsi="Montserrat"/>
              <w:b w:val="0"/>
              <w:bCs w:val="0"/>
              <w:i w:val="0"/>
              <w:iCs w:val="0"/>
              <w:smallCaps w:val="1"/>
              <w:strike w:val="0"/>
              <w:color w:val="000000"/>
              <w:sz w:val="20"/>
              <w:szCs w:val="20"/>
              <w:u w:val="none"/>
              <w:shd w:fill="auto" w:val="clear"/>
              <w:vertAlign w:val="baseline"/>
              <w:rtl w:val="0"/>
            </w:rPr>
            <w:t xml:space="preserve">6</w:t>
          </w:r>
          <w:r w:rsidDel="00000000" w:rsidR="00000000" w:rsidRPr="00000000">
            <w:fldChar w:fldCharType="begin"/>
            <w:instrText xml:space="preserve"> HYPERLINK \l "_heading=h.hl64s65n7mh9"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204"/>
            </w:tabs>
            <w:spacing w:after="0" w:before="0" w:line="360"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Montserrat" w:cs="Montserrat" w:eastAsia="Montserrat" w:hAnsi="Montserrat"/>
              <w:b w:val="0"/>
              <w:bCs w:val="0"/>
              <w:i w:val="0"/>
              <w:iCs w:val="0"/>
              <w:smallCaps w:val="1"/>
              <w:strike w:val="0"/>
              <w:color w:val="000000"/>
              <w:sz w:val="20"/>
              <w:szCs w:val="20"/>
              <w:u w:val="none"/>
              <w:shd w:fill="auto" w:val="clear"/>
              <w:vertAlign w:val="baseline"/>
              <w:rtl w:val="0"/>
            </w:rPr>
            <w:t xml:space="preserve">2.3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Montserrat" w:cs="Montserrat" w:eastAsia="Montserrat" w:hAnsi="Montserrat"/>
              <w:b w:val="0"/>
              <w:bCs w:val="0"/>
              <w:i w:val="0"/>
              <w:iCs w:val="0"/>
              <w:smallCaps w:val="1"/>
              <w:strike w:val="0"/>
              <w:color w:val="000000"/>
              <w:sz w:val="20"/>
              <w:szCs w:val="20"/>
              <w:u w:val="none"/>
              <w:shd w:fill="auto" w:val="clear"/>
              <w:vertAlign w:val="baseline"/>
              <w:rtl w:val="0"/>
            </w:rPr>
            <w:t xml:space="preserve">Nous pouvons vous apporter plus qu’un outil Atlassian</w:t>
            <w:tab/>
          </w:r>
          <w:r w:rsidDel="00000000" w:rsidR="00000000" w:rsidRPr="00000000">
            <w:fldChar w:fldCharType="begin"/>
            <w:instrText xml:space="preserve"> PAGEREF _heading=h.2vj6cnjyxw9y \h </w:instrText>
            <w:fldChar w:fldCharType="separate"/>
          </w:r>
          <w:r w:rsidDel="00000000" w:rsidR="00000000" w:rsidRPr="00000000">
            <w:rPr>
              <w:rFonts w:ascii="Montserrat" w:cs="Montserrat" w:eastAsia="Montserrat" w:hAnsi="Montserrat"/>
              <w:b w:val="0"/>
              <w:bCs w:val="0"/>
              <w:i w:val="0"/>
              <w:iCs w:val="0"/>
              <w:smallCaps w:val="1"/>
              <w:strike w:val="0"/>
              <w:color w:val="000000"/>
              <w:sz w:val="20"/>
              <w:szCs w:val="20"/>
              <w:u w:val="none"/>
              <w:shd w:fill="auto" w:val="clear"/>
              <w:vertAlign w:val="baseline"/>
              <w:rtl w:val="0"/>
            </w:rPr>
            <w:t xml:space="preserve">8</w:t>
          </w:r>
          <w:r w:rsidDel="00000000" w:rsidR="00000000" w:rsidRPr="00000000">
            <w:fldChar w:fldCharType="begin"/>
            <w:instrText xml:space="preserve"> HYPERLINK \l "_heading=h.2vj6cnjyxw9y"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204"/>
            </w:tabs>
            <w:spacing w:after="0" w:before="0" w:line="360"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Montserrat" w:cs="Montserrat" w:eastAsia="Montserrat" w:hAnsi="Montserrat"/>
              <w:b w:val="0"/>
              <w:bCs w:val="0"/>
              <w:i w:val="0"/>
              <w:iCs w:val="0"/>
              <w:smallCaps w:val="1"/>
              <w:strike w:val="0"/>
              <w:color w:val="000000"/>
              <w:sz w:val="20"/>
              <w:szCs w:val="20"/>
              <w:u w:val="none"/>
              <w:shd w:fill="auto" w:val="clear"/>
              <w:vertAlign w:val="baseline"/>
              <w:rtl w:val="0"/>
            </w:rPr>
            <w:t xml:space="preserve">2.4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Montserrat" w:cs="Montserrat" w:eastAsia="Montserrat" w:hAnsi="Montserrat"/>
              <w:b w:val="0"/>
              <w:bCs w:val="0"/>
              <w:i w:val="0"/>
              <w:iCs w:val="0"/>
              <w:smallCaps w:val="1"/>
              <w:strike w:val="0"/>
              <w:color w:val="000000"/>
              <w:sz w:val="20"/>
              <w:szCs w:val="20"/>
              <w:u w:val="none"/>
              <w:shd w:fill="auto" w:val="clear"/>
              <w:vertAlign w:val="baseline"/>
              <w:rtl w:val="0"/>
            </w:rPr>
            <w:t xml:space="preserve">Nous sommes également un revendeur avisé de licences Atlassian</w:t>
            <w:tab/>
          </w:r>
          <w:r w:rsidDel="00000000" w:rsidR="00000000" w:rsidRPr="00000000">
            <w:fldChar w:fldCharType="begin"/>
            <w:instrText xml:space="preserve"> PAGEREF _heading=h.9vo6f8lne5uj \h </w:instrText>
            <w:fldChar w:fldCharType="separate"/>
          </w:r>
          <w:r w:rsidDel="00000000" w:rsidR="00000000" w:rsidRPr="00000000">
            <w:rPr>
              <w:rFonts w:ascii="Montserrat" w:cs="Montserrat" w:eastAsia="Montserrat" w:hAnsi="Montserrat"/>
              <w:b w:val="0"/>
              <w:bCs w:val="0"/>
              <w:i w:val="0"/>
              <w:iCs w:val="0"/>
              <w:smallCaps w:val="1"/>
              <w:strike w:val="0"/>
              <w:color w:val="000000"/>
              <w:sz w:val="20"/>
              <w:szCs w:val="20"/>
              <w:u w:val="none"/>
              <w:shd w:fill="auto" w:val="clear"/>
              <w:vertAlign w:val="baseline"/>
              <w:rtl w:val="0"/>
            </w:rPr>
            <w:t xml:space="preserve">8</w:t>
          </w:r>
          <w:r w:rsidDel="00000000" w:rsidR="00000000" w:rsidRPr="00000000">
            <w:fldChar w:fldCharType="begin"/>
            <w:instrText xml:space="preserve"> HYPERLINK \l "_heading=h.9vo6f8lne5uj"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204"/>
            </w:tabs>
            <w:spacing w:after="0" w:before="0" w:line="360"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Montserrat" w:cs="Montserrat" w:eastAsia="Montserrat" w:hAnsi="Montserrat"/>
              <w:b w:val="0"/>
              <w:bCs w:val="0"/>
              <w:i w:val="0"/>
              <w:iCs w:val="0"/>
              <w:smallCaps w:val="1"/>
              <w:strike w:val="0"/>
              <w:color w:val="000000"/>
              <w:sz w:val="20"/>
              <w:szCs w:val="20"/>
              <w:u w:val="none"/>
              <w:shd w:fill="auto" w:val="clear"/>
              <w:vertAlign w:val="baseline"/>
              <w:rtl w:val="0"/>
            </w:rPr>
            <w:t xml:space="preserve">2.5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Montserrat" w:cs="Montserrat" w:eastAsia="Montserrat" w:hAnsi="Montserrat"/>
              <w:b w:val="0"/>
              <w:bCs w:val="0"/>
              <w:i w:val="0"/>
              <w:iCs w:val="0"/>
              <w:smallCaps w:val="1"/>
              <w:strike w:val="0"/>
              <w:color w:val="000000"/>
              <w:sz w:val="20"/>
              <w:szCs w:val="20"/>
              <w:u w:val="none"/>
              <w:shd w:fill="auto" w:val="clear"/>
              <w:vertAlign w:val="baseline"/>
              <w:rtl w:val="0"/>
            </w:rPr>
            <w:t xml:space="preserve">Références similaires récentes</w:t>
            <w:tab/>
          </w:r>
          <w:r w:rsidDel="00000000" w:rsidR="00000000" w:rsidRPr="00000000">
            <w:fldChar w:fldCharType="begin"/>
            <w:instrText xml:space="preserve"> PAGEREF _heading=h.ocv9mx136loi \h </w:instrText>
            <w:fldChar w:fldCharType="separate"/>
          </w:r>
          <w:r w:rsidDel="00000000" w:rsidR="00000000" w:rsidRPr="00000000">
            <w:rPr>
              <w:rFonts w:ascii="Montserrat" w:cs="Montserrat" w:eastAsia="Montserrat" w:hAnsi="Montserrat"/>
              <w:b w:val="0"/>
              <w:bCs w:val="0"/>
              <w:i w:val="0"/>
              <w:iCs w:val="0"/>
              <w:smallCaps w:val="1"/>
              <w:strike w:val="0"/>
              <w:color w:val="000000"/>
              <w:sz w:val="20"/>
              <w:szCs w:val="20"/>
              <w:u w:val="none"/>
              <w:shd w:fill="auto" w:val="clear"/>
              <w:vertAlign w:val="baseline"/>
              <w:rtl w:val="0"/>
            </w:rPr>
            <w:t xml:space="preserve">9</w:t>
          </w:r>
          <w:r w:rsidDel="00000000" w:rsidR="00000000" w:rsidRPr="00000000">
            <w:fldChar w:fldCharType="begin"/>
            <w:instrText xml:space="preserve"> HYPERLINK \l "_heading=h.ocv9mx136loi"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204"/>
            </w:tabs>
            <w:spacing w:after="0" w:before="0" w:line="360"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Montserrat" w:cs="Montserrat" w:eastAsia="Montserrat" w:hAnsi="Montserrat"/>
              <w:b w:val="0"/>
              <w:bCs w:val="0"/>
              <w:i w:val="0"/>
              <w:iCs w:val="0"/>
              <w:smallCaps w:val="1"/>
              <w:strike w:val="0"/>
              <w:color w:val="000000"/>
              <w:sz w:val="20"/>
              <w:szCs w:val="20"/>
              <w:u w:val="none"/>
              <w:shd w:fill="auto" w:val="clear"/>
              <w:vertAlign w:val="baseline"/>
              <w:rtl w:val="0"/>
            </w:rPr>
            <w:t xml:space="preserve">2.6</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Montserrat" w:cs="Montserrat" w:eastAsia="Montserrat" w:hAnsi="Montserrat"/>
              <w:b w:val="0"/>
              <w:bCs w:val="0"/>
              <w:i w:val="0"/>
              <w:iCs w:val="0"/>
              <w:smallCaps w:val="1"/>
              <w:strike w:val="0"/>
              <w:color w:val="000000"/>
              <w:sz w:val="20"/>
              <w:szCs w:val="20"/>
              <w:u w:val="none"/>
              <w:shd w:fill="auto" w:val="clear"/>
              <w:vertAlign w:val="baseline"/>
              <w:rtl w:val="0"/>
            </w:rPr>
            <w:t xml:space="preserve">Extrait de nos références actives</w:t>
            <w:tab/>
          </w:r>
          <w:r w:rsidDel="00000000" w:rsidR="00000000" w:rsidRPr="00000000">
            <w:fldChar w:fldCharType="begin"/>
            <w:instrText xml:space="preserve"> PAGEREF _heading=h.khe6efq6kigy \h </w:instrText>
            <w:fldChar w:fldCharType="separate"/>
          </w:r>
          <w:r w:rsidDel="00000000" w:rsidR="00000000" w:rsidRPr="00000000">
            <w:rPr>
              <w:rFonts w:ascii="Montserrat" w:cs="Montserrat" w:eastAsia="Montserrat" w:hAnsi="Montserrat"/>
              <w:b w:val="0"/>
              <w:bCs w:val="0"/>
              <w:i w:val="0"/>
              <w:iCs w:val="0"/>
              <w:smallCaps w:val="1"/>
              <w:strike w:val="0"/>
              <w:color w:val="000000"/>
              <w:sz w:val="20"/>
              <w:szCs w:val="20"/>
              <w:u w:val="none"/>
              <w:shd w:fill="auto" w:val="clear"/>
              <w:vertAlign w:val="baseline"/>
              <w:rtl w:val="0"/>
            </w:rPr>
            <w:t xml:space="preserve">9</w:t>
          </w:r>
          <w:r w:rsidDel="00000000" w:rsidR="00000000" w:rsidRPr="00000000">
            <w:fldChar w:fldCharType="begin"/>
            <w:instrText xml:space="preserve"> HYPERLINK \l "_heading=h.khe6efq6kigy"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204"/>
            </w:tabs>
            <w:spacing w:after="0" w:before="12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Montserrat" w:cs="Montserrat" w:eastAsia="Montserrat" w:hAnsi="Montserrat"/>
              <w:b w:val="1"/>
              <w:bCs w:val="1"/>
              <w:i w:val="0"/>
              <w:iCs w:val="0"/>
              <w:smallCaps w:val="1"/>
              <w:strike w:val="0"/>
              <w:color w:val="000000"/>
              <w:sz w:val="20"/>
              <w:szCs w:val="20"/>
              <w:u w:val="none"/>
              <w:shd w:fill="auto" w:val="clear"/>
              <w:vertAlign w:val="baseline"/>
              <w:rtl w:val="0"/>
            </w:rPr>
            <w:t xml:space="preserve">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Montserrat" w:cs="Montserrat" w:eastAsia="Montserrat" w:hAnsi="Montserrat"/>
              <w:b w:val="1"/>
              <w:bCs w:val="1"/>
              <w:i w:val="0"/>
              <w:iCs w:val="0"/>
              <w:smallCaps w:val="1"/>
              <w:strike w:val="0"/>
              <w:color w:val="000000"/>
              <w:sz w:val="20"/>
              <w:szCs w:val="20"/>
              <w:u w:val="none"/>
              <w:shd w:fill="auto" w:val="clear"/>
              <w:vertAlign w:val="baseline"/>
              <w:rtl w:val="0"/>
            </w:rPr>
            <w:t xml:space="preserve">Notre Réponse</w:t>
            <w:tab/>
          </w:r>
          <w:r w:rsidDel="00000000" w:rsidR="00000000" w:rsidRPr="00000000">
            <w:fldChar w:fldCharType="begin"/>
            <w:instrText xml:space="preserve"> PAGEREF _heading=h.ielw77i80z9r \h </w:instrText>
            <w:fldChar w:fldCharType="separate"/>
          </w:r>
          <w:r w:rsidDel="00000000" w:rsidR="00000000" w:rsidRPr="00000000">
            <w:rPr>
              <w:rFonts w:ascii="Montserrat" w:cs="Montserrat" w:eastAsia="Montserrat" w:hAnsi="Montserrat"/>
              <w:b w:val="1"/>
              <w:bCs w:val="1"/>
              <w:i w:val="0"/>
              <w:iCs w:val="0"/>
              <w:smallCaps w:val="1"/>
              <w:strike w:val="0"/>
              <w:color w:val="000000"/>
              <w:sz w:val="20"/>
              <w:szCs w:val="20"/>
              <w:u w:val="none"/>
              <w:shd w:fill="auto" w:val="clear"/>
              <w:vertAlign w:val="baseline"/>
              <w:rtl w:val="0"/>
            </w:rPr>
            <w:t xml:space="preserve">10</w:t>
          </w:r>
          <w:r w:rsidDel="00000000" w:rsidR="00000000" w:rsidRPr="00000000">
            <w:fldChar w:fldCharType="begin"/>
            <w:instrText xml:space="preserve"> HYPERLINK \l "_heading=h.ielw77i80z9r"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204"/>
            </w:tabs>
            <w:spacing w:after="0" w:before="0" w:line="360"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Montserrat" w:cs="Montserrat" w:eastAsia="Montserrat" w:hAnsi="Montserrat"/>
              <w:b w:val="0"/>
              <w:bCs w:val="0"/>
              <w:i w:val="0"/>
              <w:iCs w:val="0"/>
              <w:smallCaps w:val="1"/>
              <w:strike w:val="0"/>
              <w:color w:val="000000"/>
              <w:sz w:val="20"/>
              <w:szCs w:val="20"/>
              <w:u w:val="none"/>
              <w:shd w:fill="auto" w:val="clear"/>
              <w:vertAlign w:val="baseline"/>
              <w:rtl w:val="0"/>
            </w:rPr>
            <w:t xml:space="preserve">3.1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Montserrat" w:cs="Montserrat" w:eastAsia="Montserrat" w:hAnsi="Montserrat"/>
              <w:b w:val="0"/>
              <w:bCs w:val="0"/>
              <w:i w:val="0"/>
              <w:iCs w:val="0"/>
              <w:smallCaps w:val="1"/>
              <w:strike w:val="0"/>
              <w:color w:val="000000"/>
              <w:sz w:val="20"/>
              <w:szCs w:val="20"/>
              <w:u w:val="none"/>
              <w:shd w:fill="auto" w:val="clear"/>
              <w:vertAlign w:val="baseline"/>
              <w:rtl w:val="0"/>
            </w:rPr>
            <w:t xml:space="preserve">Démarche proposée</w:t>
            <w:tab/>
          </w:r>
          <w:r w:rsidDel="00000000" w:rsidR="00000000" w:rsidRPr="00000000">
            <w:fldChar w:fldCharType="begin"/>
            <w:instrText xml:space="preserve"> PAGEREF _heading=h.msrelepn7fa \h </w:instrText>
            <w:fldChar w:fldCharType="separate"/>
          </w:r>
          <w:r w:rsidDel="00000000" w:rsidR="00000000" w:rsidRPr="00000000">
            <w:rPr>
              <w:rFonts w:ascii="Montserrat" w:cs="Montserrat" w:eastAsia="Montserrat" w:hAnsi="Montserrat"/>
              <w:b w:val="0"/>
              <w:bCs w:val="0"/>
              <w:i w:val="0"/>
              <w:iCs w:val="0"/>
              <w:smallCaps w:val="1"/>
              <w:strike w:val="0"/>
              <w:color w:val="000000"/>
              <w:sz w:val="20"/>
              <w:szCs w:val="20"/>
              <w:u w:val="none"/>
              <w:shd w:fill="auto" w:val="clear"/>
              <w:vertAlign w:val="baseline"/>
              <w:rtl w:val="0"/>
            </w:rPr>
            <w:t xml:space="preserve">10</w:t>
          </w:r>
          <w:r w:rsidDel="00000000" w:rsidR="00000000" w:rsidRPr="00000000">
            <w:fldChar w:fldCharType="begin"/>
            <w:instrText xml:space="preserve"> HYPERLINK \l "_heading=h.msrelepn7fa"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204"/>
            </w:tabs>
            <w:spacing w:after="0" w:before="0" w:line="360"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Montserrat" w:cs="Montserrat" w:eastAsia="Montserrat" w:hAnsi="Montserrat"/>
              <w:b w:val="0"/>
              <w:bCs w:val="0"/>
              <w:i w:val="0"/>
              <w:iCs w:val="0"/>
              <w:smallCaps w:val="1"/>
              <w:strike w:val="0"/>
              <w:color w:val="000000"/>
              <w:sz w:val="20"/>
              <w:szCs w:val="20"/>
              <w:u w:val="none"/>
              <w:shd w:fill="auto" w:val="clear"/>
              <w:vertAlign w:val="baseline"/>
              <w:rtl w:val="0"/>
            </w:rPr>
            <w:t xml:space="preserve">3.2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Montserrat" w:cs="Montserrat" w:eastAsia="Montserrat" w:hAnsi="Montserrat"/>
              <w:b w:val="0"/>
              <w:bCs w:val="0"/>
              <w:i w:val="0"/>
              <w:iCs w:val="0"/>
              <w:smallCaps w:val="1"/>
              <w:strike w:val="0"/>
              <w:color w:val="000000"/>
              <w:sz w:val="20"/>
              <w:szCs w:val="20"/>
              <w:u w:val="none"/>
              <w:shd w:fill="auto" w:val="clear"/>
              <w:vertAlign w:val="baseline"/>
              <w:rtl w:val="0"/>
            </w:rPr>
            <w:t xml:space="preserve">Charges, organisation, prérequis et planning</w:t>
            <w:tab/>
          </w:r>
          <w:r w:rsidDel="00000000" w:rsidR="00000000" w:rsidRPr="00000000">
            <w:fldChar w:fldCharType="begin"/>
            <w:instrText xml:space="preserve"> PAGEREF _heading=h.7ui2y1msgqz3 \h </w:instrText>
            <w:fldChar w:fldCharType="separate"/>
          </w:r>
          <w:r w:rsidDel="00000000" w:rsidR="00000000" w:rsidRPr="00000000">
            <w:rPr>
              <w:rFonts w:ascii="Montserrat" w:cs="Montserrat" w:eastAsia="Montserrat" w:hAnsi="Montserrat"/>
              <w:b w:val="0"/>
              <w:bCs w:val="0"/>
              <w:i w:val="0"/>
              <w:iCs w:val="0"/>
              <w:smallCaps w:val="1"/>
              <w:strike w:val="0"/>
              <w:color w:val="000000"/>
              <w:sz w:val="20"/>
              <w:szCs w:val="20"/>
              <w:u w:val="none"/>
              <w:shd w:fill="auto" w:val="clear"/>
              <w:vertAlign w:val="baseline"/>
              <w:rtl w:val="0"/>
            </w:rPr>
            <w:t xml:space="preserve">10</w:t>
          </w:r>
          <w:r w:rsidDel="00000000" w:rsidR="00000000" w:rsidRPr="00000000">
            <w:fldChar w:fldCharType="begin"/>
            <w:instrText xml:space="preserve"> HYPERLINK \l "_heading=h.7ui2y1msgqz3"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204"/>
            </w:tabs>
            <w:spacing w:after="0" w:before="0" w:line="360" w:lineRule="auto"/>
            <w:ind w:left="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Montserrat" w:cs="Montserrat" w:eastAsia="Montserrat" w:hAnsi="Montserrat"/>
              <w:b w:val="0"/>
              <w:bCs w:val="0"/>
              <w:i w:val="1"/>
              <w:iCs w:val="1"/>
              <w:smallCaps w:val="0"/>
              <w:strike w:val="0"/>
              <w:color w:val="000000"/>
              <w:sz w:val="20"/>
              <w:szCs w:val="20"/>
              <w:u w:val="none"/>
              <w:shd w:fill="auto" w:val="clear"/>
              <w:vertAlign w:val="baseline"/>
              <w:rtl w:val="0"/>
            </w:rPr>
            <w:t xml:space="preserve">3.2.1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Montserrat" w:cs="Montserrat" w:eastAsia="Montserrat" w:hAnsi="Montserrat"/>
              <w:b w:val="0"/>
              <w:bCs w:val="0"/>
              <w:i w:val="1"/>
              <w:iCs w:val="1"/>
              <w:smallCaps w:val="0"/>
              <w:strike w:val="0"/>
              <w:color w:val="000000"/>
              <w:sz w:val="20"/>
              <w:szCs w:val="20"/>
              <w:u w:val="none"/>
              <w:shd w:fill="auto" w:val="clear"/>
              <w:vertAlign w:val="baseline"/>
              <w:rtl w:val="0"/>
            </w:rPr>
            <w:t xml:space="preserve">Charges</w:t>
            <w:tab/>
          </w:r>
          <w:r w:rsidDel="00000000" w:rsidR="00000000" w:rsidRPr="00000000">
            <w:fldChar w:fldCharType="begin"/>
            <w:instrText xml:space="preserve"> PAGEREF _heading=h.6hqmse8qvyqv \h </w:instrText>
            <w:fldChar w:fldCharType="separate"/>
          </w:r>
          <w:r w:rsidDel="00000000" w:rsidR="00000000" w:rsidRPr="00000000">
            <w:rPr>
              <w:rFonts w:ascii="Montserrat" w:cs="Montserrat" w:eastAsia="Montserrat" w:hAnsi="Montserrat"/>
              <w:b w:val="0"/>
              <w:bCs w:val="0"/>
              <w:i w:val="1"/>
              <w:iCs w:val="1"/>
              <w:smallCaps w:val="0"/>
              <w:strike w:val="0"/>
              <w:color w:val="000000"/>
              <w:sz w:val="20"/>
              <w:szCs w:val="20"/>
              <w:u w:val="none"/>
              <w:shd w:fill="auto" w:val="clear"/>
              <w:vertAlign w:val="baseline"/>
              <w:rtl w:val="0"/>
            </w:rPr>
            <w:t xml:space="preserve">10</w:t>
          </w:r>
          <w:r w:rsidDel="00000000" w:rsidR="00000000" w:rsidRPr="00000000">
            <w:fldChar w:fldCharType="begin"/>
            <w:instrText xml:space="preserve"> HYPERLINK \l "_heading=h.6hqmse8qvyqv"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204"/>
            </w:tabs>
            <w:spacing w:after="0" w:before="0" w:line="360" w:lineRule="auto"/>
            <w:ind w:left="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Montserrat" w:cs="Montserrat" w:eastAsia="Montserrat" w:hAnsi="Montserrat"/>
              <w:b w:val="0"/>
              <w:bCs w:val="0"/>
              <w:i w:val="1"/>
              <w:iCs w:val="1"/>
              <w:smallCaps w:val="0"/>
              <w:strike w:val="0"/>
              <w:color w:val="000000"/>
              <w:sz w:val="20"/>
              <w:szCs w:val="20"/>
              <w:u w:val="none"/>
              <w:shd w:fill="auto" w:val="clear"/>
              <w:vertAlign w:val="baseline"/>
              <w:rtl w:val="0"/>
            </w:rPr>
            <w:t xml:space="preserve">3.2.2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Montserrat" w:cs="Montserrat" w:eastAsia="Montserrat" w:hAnsi="Montserrat"/>
              <w:b w:val="0"/>
              <w:bCs w:val="0"/>
              <w:i w:val="1"/>
              <w:iCs w:val="1"/>
              <w:smallCaps w:val="0"/>
              <w:strike w:val="0"/>
              <w:color w:val="000000"/>
              <w:sz w:val="20"/>
              <w:szCs w:val="20"/>
              <w:u w:val="none"/>
              <w:shd w:fill="auto" w:val="clear"/>
              <w:vertAlign w:val="baseline"/>
              <w:rtl w:val="0"/>
            </w:rPr>
            <w:t xml:space="preserve">Livrables</w:t>
            <w:tab/>
          </w:r>
          <w:r w:rsidDel="00000000" w:rsidR="00000000" w:rsidRPr="00000000">
            <w:fldChar w:fldCharType="begin"/>
            <w:instrText xml:space="preserve"> PAGEREF _heading=h.tveh82kbvza \h </w:instrText>
            <w:fldChar w:fldCharType="separate"/>
          </w:r>
          <w:r w:rsidDel="00000000" w:rsidR="00000000" w:rsidRPr="00000000">
            <w:rPr>
              <w:rFonts w:ascii="Montserrat" w:cs="Montserrat" w:eastAsia="Montserrat" w:hAnsi="Montserrat"/>
              <w:b w:val="0"/>
              <w:bCs w:val="0"/>
              <w:i w:val="1"/>
              <w:iCs w:val="1"/>
              <w:smallCaps w:val="0"/>
              <w:strike w:val="0"/>
              <w:color w:val="000000"/>
              <w:sz w:val="20"/>
              <w:szCs w:val="20"/>
              <w:u w:val="none"/>
              <w:shd w:fill="auto" w:val="clear"/>
              <w:vertAlign w:val="baseline"/>
              <w:rtl w:val="0"/>
            </w:rPr>
            <w:t xml:space="preserve">10</w:t>
          </w:r>
          <w:r w:rsidDel="00000000" w:rsidR="00000000" w:rsidRPr="00000000">
            <w:fldChar w:fldCharType="begin"/>
            <w:instrText xml:space="preserve"> HYPERLINK \l "_heading=h.tveh82kbvza"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204"/>
            </w:tabs>
            <w:spacing w:after="0" w:before="0" w:line="360" w:lineRule="auto"/>
            <w:ind w:left="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Montserrat" w:cs="Montserrat" w:eastAsia="Montserrat" w:hAnsi="Montserrat"/>
              <w:b w:val="0"/>
              <w:bCs w:val="0"/>
              <w:i w:val="1"/>
              <w:iCs w:val="1"/>
              <w:smallCaps w:val="0"/>
              <w:strike w:val="0"/>
              <w:color w:val="000000"/>
              <w:sz w:val="20"/>
              <w:szCs w:val="20"/>
              <w:u w:val="none"/>
              <w:shd w:fill="auto" w:val="clear"/>
              <w:vertAlign w:val="baseline"/>
              <w:rtl w:val="0"/>
            </w:rPr>
            <w:t xml:space="preserve">3.2.3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Montserrat" w:cs="Montserrat" w:eastAsia="Montserrat" w:hAnsi="Montserrat"/>
              <w:b w:val="0"/>
              <w:bCs w:val="0"/>
              <w:i w:val="1"/>
              <w:iCs w:val="1"/>
              <w:smallCaps w:val="0"/>
              <w:strike w:val="0"/>
              <w:color w:val="000000"/>
              <w:sz w:val="20"/>
              <w:szCs w:val="20"/>
              <w:u w:val="none"/>
              <w:shd w:fill="auto" w:val="clear"/>
              <w:vertAlign w:val="baseline"/>
              <w:rtl w:val="0"/>
            </w:rPr>
            <w:t xml:space="preserve">Organisation</w:t>
            <w:tab/>
          </w:r>
          <w:r w:rsidDel="00000000" w:rsidR="00000000" w:rsidRPr="00000000">
            <w:fldChar w:fldCharType="begin"/>
            <w:instrText xml:space="preserve"> PAGEREF _heading=h.yz60lqflyzel \h </w:instrText>
            <w:fldChar w:fldCharType="separate"/>
          </w:r>
          <w:r w:rsidDel="00000000" w:rsidR="00000000" w:rsidRPr="00000000">
            <w:rPr>
              <w:rFonts w:ascii="Montserrat" w:cs="Montserrat" w:eastAsia="Montserrat" w:hAnsi="Montserrat"/>
              <w:b w:val="0"/>
              <w:bCs w:val="0"/>
              <w:i w:val="1"/>
              <w:iCs w:val="1"/>
              <w:smallCaps w:val="0"/>
              <w:strike w:val="0"/>
              <w:color w:val="000000"/>
              <w:sz w:val="20"/>
              <w:szCs w:val="20"/>
              <w:u w:val="none"/>
              <w:shd w:fill="auto" w:val="clear"/>
              <w:vertAlign w:val="baseline"/>
              <w:rtl w:val="0"/>
            </w:rPr>
            <w:t xml:space="preserve">10</w:t>
          </w:r>
          <w:r w:rsidDel="00000000" w:rsidR="00000000" w:rsidRPr="00000000">
            <w:fldChar w:fldCharType="begin"/>
            <w:instrText xml:space="preserve"> HYPERLINK \l "_heading=h.yz60lqflyzel"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204"/>
            </w:tabs>
            <w:spacing w:after="0" w:before="0" w:line="360" w:lineRule="auto"/>
            <w:ind w:left="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Montserrat" w:cs="Montserrat" w:eastAsia="Montserrat" w:hAnsi="Montserrat"/>
              <w:b w:val="0"/>
              <w:bCs w:val="0"/>
              <w:i w:val="1"/>
              <w:iCs w:val="1"/>
              <w:smallCaps w:val="0"/>
              <w:strike w:val="0"/>
              <w:color w:val="000000"/>
              <w:sz w:val="20"/>
              <w:szCs w:val="20"/>
              <w:u w:val="none"/>
              <w:shd w:fill="auto" w:val="clear"/>
              <w:vertAlign w:val="baseline"/>
              <w:rtl w:val="0"/>
            </w:rPr>
            <w:t xml:space="preserve">3.2.4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Montserrat" w:cs="Montserrat" w:eastAsia="Montserrat" w:hAnsi="Montserrat"/>
              <w:b w:val="0"/>
              <w:bCs w:val="0"/>
              <w:i w:val="1"/>
              <w:iCs w:val="1"/>
              <w:smallCaps w:val="0"/>
              <w:strike w:val="0"/>
              <w:color w:val="000000"/>
              <w:sz w:val="20"/>
              <w:szCs w:val="20"/>
              <w:u w:val="none"/>
              <w:shd w:fill="auto" w:val="clear"/>
              <w:vertAlign w:val="baseline"/>
              <w:rtl w:val="0"/>
            </w:rPr>
            <w:t xml:space="preserve">Prérequis</w:t>
            <w:tab/>
          </w:r>
          <w:r w:rsidDel="00000000" w:rsidR="00000000" w:rsidRPr="00000000">
            <w:fldChar w:fldCharType="begin"/>
            <w:instrText xml:space="preserve"> PAGEREF _heading=h.kdk0h6zf4nl0 \h </w:instrText>
            <w:fldChar w:fldCharType="separate"/>
          </w:r>
          <w:r w:rsidDel="00000000" w:rsidR="00000000" w:rsidRPr="00000000">
            <w:rPr>
              <w:rFonts w:ascii="Montserrat" w:cs="Montserrat" w:eastAsia="Montserrat" w:hAnsi="Montserrat"/>
              <w:b w:val="0"/>
              <w:bCs w:val="0"/>
              <w:i w:val="1"/>
              <w:iCs w:val="1"/>
              <w:smallCaps w:val="0"/>
              <w:strike w:val="0"/>
              <w:color w:val="000000"/>
              <w:sz w:val="20"/>
              <w:szCs w:val="20"/>
              <w:u w:val="none"/>
              <w:shd w:fill="auto" w:val="clear"/>
              <w:vertAlign w:val="baseline"/>
              <w:rtl w:val="0"/>
            </w:rPr>
            <w:t xml:space="preserve">10</w:t>
          </w:r>
          <w:r w:rsidDel="00000000" w:rsidR="00000000" w:rsidRPr="00000000">
            <w:fldChar w:fldCharType="begin"/>
            <w:instrText xml:space="preserve"> HYPERLINK \l "_heading=h.kdk0h6zf4nl0"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204"/>
            </w:tabs>
            <w:spacing w:after="0" w:before="0" w:line="360" w:lineRule="auto"/>
            <w:ind w:left="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Montserrat" w:cs="Montserrat" w:eastAsia="Montserrat" w:hAnsi="Montserrat"/>
              <w:b w:val="0"/>
              <w:bCs w:val="0"/>
              <w:i w:val="1"/>
              <w:iCs w:val="1"/>
              <w:smallCaps w:val="0"/>
              <w:strike w:val="0"/>
              <w:color w:val="000000"/>
              <w:sz w:val="20"/>
              <w:szCs w:val="20"/>
              <w:u w:val="none"/>
              <w:shd w:fill="auto" w:val="clear"/>
              <w:vertAlign w:val="baseline"/>
              <w:rtl w:val="0"/>
            </w:rPr>
            <w:t xml:space="preserve">3.2.5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Montserrat" w:cs="Montserrat" w:eastAsia="Montserrat" w:hAnsi="Montserrat"/>
              <w:b w:val="0"/>
              <w:bCs w:val="0"/>
              <w:i w:val="1"/>
              <w:iCs w:val="1"/>
              <w:smallCaps w:val="0"/>
              <w:strike w:val="0"/>
              <w:color w:val="000000"/>
              <w:sz w:val="20"/>
              <w:szCs w:val="20"/>
              <w:u w:val="none"/>
              <w:shd w:fill="auto" w:val="clear"/>
              <w:vertAlign w:val="baseline"/>
              <w:rtl w:val="0"/>
            </w:rPr>
            <w:t xml:space="preserve">Planning</w:t>
            <w:tab/>
          </w:r>
          <w:r w:rsidDel="00000000" w:rsidR="00000000" w:rsidRPr="00000000">
            <w:fldChar w:fldCharType="begin"/>
            <w:instrText xml:space="preserve"> PAGEREF _heading=h.lycfde3vskr8 \h </w:instrText>
            <w:fldChar w:fldCharType="separate"/>
          </w:r>
          <w:r w:rsidDel="00000000" w:rsidR="00000000" w:rsidRPr="00000000">
            <w:rPr>
              <w:rFonts w:ascii="Montserrat" w:cs="Montserrat" w:eastAsia="Montserrat" w:hAnsi="Montserrat"/>
              <w:b w:val="0"/>
              <w:bCs w:val="0"/>
              <w:i w:val="1"/>
              <w:iCs w:val="1"/>
              <w:smallCaps w:val="0"/>
              <w:strike w:val="0"/>
              <w:color w:val="000000"/>
              <w:sz w:val="20"/>
              <w:szCs w:val="20"/>
              <w:u w:val="none"/>
              <w:shd w:fill="auto" w:val="clear"/>
              <w:vertAlign w:val="baseline"/>
              <w:rtl w:val="0"/>
            </w:rPr>
            <w:t xml:space="preserve">11</w:t>
          </w:r>
          <w:r w:rsidDel="00000000" w:rsidR="00000000" w:rsidRPr="00000000">
            <w:fldChar w:fldCharType="begin"/>
            <w:instrText xml:space="preserve"> HYPERLINK \l "_heading=h.lycfde3vskr8"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204"/>
            </w:tabs>
            <w:spacing w:after="0" w:before="0" w:line="360"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Montserrat" w:cs="Montserrat" w:eastAsia="Montserrat" w:hAnsi="Montserrat"/>
              <w:b w:val="0"/>
              <w:bCs w:val="0"/>
              <w:i w:val="0"/>
              <w:iCs w:val="0"/>
              <w:smallCaps w:val="1"/>
              <w:strike w:val="0"/>
              <w:color w:val="000000"/>
              <w:sz w:val="20"/>
              <w:szCs w:val="20"/>
              <w:u w:val="none"/>
              <w:shd w:fill="auto" w:val="clear"/>
              <w:vertAlign w:val="baseline"/>
              <w:rtl w:val="0"/>
            </w:rPr>
            <w:t xml:space="preserve">3.3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Montserrat" w:cs="Montserrat" w:eastAsia="Montserrat" w:hAnsi="Montserrat"/>
              <w:b w:val="0"/>
              <w:bCs w:val="0"/>
              <w:i w:val="0"/>
              <w:iCs w:val="0"/>
              <w:smallCaps w:val="1"/>
              <w:strike w:val="0"/>
              <w:color w:val="000000"/>
              <w:sz w:val="20"/>
              <w:szCs w:val="20"/>
              <w:u w:val="none"/>
              <w:shd w:fill="auto" w:val="clear"/>
              <w:vertAlign w:val="baseline"/>
              <w:rtl w:val="0"/>
            </w:rPr>
            <w:t xml:space="preserve">Equipe Atlassian BleuLemon</w:t>
            <w:tab/>
          </w:r>
          <w:r w:rsidDel="00000000" w:rsidR="00000000" w:rsidRPr="00000000">
            <w:fldChar w:fldCharType="begin"/>
            <w:instrText xml:space="preserve"> PAGEREF _heading=h.43s1tm7ugu15 \h </w:instrText>
            <w:fldChar w:fldCharType="separate"/>
          </w:r>
          <w:r w:rsidDel="00000000" w:rsidR="00000000" w:rsidRPr="00000000">
            <w:rPr>
              <w:rFonts w:ascii="Montserrat" w:cs="Montserrat" w:eastAsia="Montserrat" w:hAnsi="Montserrat"/>
              <w:b w:val="0"/>
              <w:bCs w:val="0"/>
              <w:i w:val="0"/>
              <w:iCs w:val="0"/>
              <w:smallCaps w:val="1"/>
              <w:strike w:val="0"/>
              <w:color w:val="000000"/>
              <w:sz w:val="20"/>
              <w:szCs w:val="20"/>
              <w:u w:val="none"/>
              <w:shd w:fill="auto" w:val="clear"/>
              <w:vertAlign w:val="baseline"/>
              <w:rtl w:val="0"/>
            </w:rPr>
            <w:t xml:space="preserve">11</w:t>
          </w:r>
          <w:r w:rsidDel="00000000" w:rsidR="00000000" w:rsidRPr="00000000">
            <w:fldChar w:fldCharType="begin"/>
            <w:instrText xml:space="preserve"> HYPERLINK \l "_heading=h.43s1tm7ugu15"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204"/>
            </w:tabs>
            <w:spacing w:after="0" w:before="12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Montserrat" w:cs="Montserrat" w:eastAsia="Montserrat" w:hAnsi="Montserrat"/>
              <w:b w:val="1"/>
              <w:bCs w:val="1"/>
              <w:i w:val="0"/>
              <w:iCs w:val="0"/>
              <w:smallCaps w:val="1"/>
              <w:strike w:val="0"/>
              <w:color w:val="000000"/>
              <w:sz w:val="20"/>
              <w:szCs w:val="20"/>
              <w:u w:val="none"/>
              <w:shd w:fill="auto" w:val="clear"/>
              <w:vertAlign w:val="baseline"/>
              <w:rtl w:val="0"/>
            </w:rPr>
            <w:t xml:space="preserve">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Montserrat" w:cs="Montserrat" w:eastAsia="Montserrat" w:hAnsi="Montserrat"/>
              <w:b w:val="1"/>
              <w:bCs w:val="1"/>
              <w:i w:val="0"/>
              <w:iCs w:val="0"/>
              <w:smallCaps w:val="1"/>
              <w:strike w:val="0"/>
              <w:color w:val="000000"/>
              <w:sz w:val="20"/>
              <w:szCs w:val="20"/>
              <w:u w:val="none"/>
              <w:shd w:fill="auto" w:val="clear"/>
              <w:vertAlign w:val="baseline"/>
              <w:rtl w:val="0"/>
            </w:rPr>
            <w:t xml:space="preserve">Conditions tarifaires</w:t>
            <w:tab/>
          </w:r>
          <w:r w:rsidDel="00000000" w:rsidR="00000000" w:rsidRPr="00000000">
            <w:fldChar w:fldCharType="begin"/>
            <w:instrText xml:space="preserve"> PAGEREF _heading=h.s1ctrfeu52nu \h </w:instrText>
            <w:fldChar w:fldCharType="separate"/>
          </w:r>
          <w:r w:rsidDel="00000000" w:rsidR="00000000" w:rsidRPr="00000000">
            <w:rPr>
              <w:rFonts w:ascii="Montserrat" w:cs="Montserrat" w:eastAsia="Montserrat" w:hAnsi="Montserrat"/>
              <w:b w:val="1"/>
              <w:bCs w:val="1"/>
              <w:i w:val="0"/>
              <w:iCs w:val="0"/>
              <w:smallCaps w:val="1"/>
              <w:strike w:val="0"/>
              <w:color w:val="000000"/>
              <w:sz w:val="20"/>
              <w:szCs w:val="20"/>
              <w:u w:val="none"/>
              <w:shd w:fill="auto" w:val="clear"/>
              <w:vertAlign w:val="baseline"/>
              <w:rtl w:val="0"/>
            </w:rPr>
            <w:t xml:space="preserve">12</w:t>
          </w:r>
          <w:r w:rsidDel="00000000" w:rsidR="00000000" w:rsidRPr="00000000">
            <w:fldChar w:fldCharType="begin"/>
            <w:instrText xml:space="preserve"> HYPERLINK \l "_heading=h.s1ctrfeu52nu"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204"/>
            </w:tabs>
            <w:spacing w:after="0" w:before="0" w:line="360"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Montserrat" w:cs="Montserrat" w:eastAsia="Montserrat" w:hAnsi="Montserrat"/>
              <w:b w:val="0"/>
              <w:bCs w:val="0"/>
              <w:i w:val="0"/>
              <w:iCs w:val="0"/>
              <w:smallCaps w:val="1"/>
              <w:strike w:val="0"/>
              <w:color w:val="000000"/>
              <w:sz w:val="20"/>
              <w:szCs w:val="20"/>
              <w:u w:val="none"/>
              <w:shd w:fill="auto" w:val="clear"/>
              <w:vertAlign w:val="baseline"/>
              <w:rtl w:val="0"/>
            </w:rPr>
            <w:t xml:space="preserve">4.1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Montserrat" w:cs="Montserrat" w:eastAsia="Montserrat" w:hAnsi="Montserrat"/>
              <w:b w:val="0"/>
              <w:bCs w:val="0"/>
              <w:i w:val="0"/>
              <w:iCs w:val="0"/>
              <w:smallCaps w:val="1"/>
              <w:strike w:val="0"/>
              <w:color w:val="000000"/>
              <w:sz w:val="20"/>
              <w:szCs w:val="20"/>
              <w:u w:val="none"/>
              <w:shd w:fill="auto" w:val="clear"/>
              <w:vertAlign w:val="baseline"/>
              <w:rtl w:val="0"/>
            </w:rPr>
            <w:t xml:space="preserve">Prestations</w:t>
            <w:tab/>
          </w:r>
          <w:r w:rsidDel="00000000" w:rsidR="00000000" w:rsidRPr="00000000">
            <w:fldChar w:fldCharType="begin"/>
            <w:instrText xml:space="preserve"> PAGEREF _heading=h.bk5jzf9gidw7 \h </w:instrText>
            <w:fldChar w:fldCharType="separate"/>
          </w:r>
          <w:r w:rsidDel="00000000" w:rsidR="00000000" w:rsidRPr="00000000">
            <w:rPr>
              <w:rFonts w:ascii="Montserrat" w:cs="Montserrat" w:eastAsia="Montserrat" w:hAnsi="Montserrat"/>
              <w:b w:val="0"/>
              <w:bCs w:val="0"/>
              <w:i w:val="0"/>
              <w:iCs w:val="0"/>
              <w:smallCaps w:val="1"/>
              <w:strike w:val="0"/>
              <w:color w:val="000000"/>
              <w:sz w:val="20"/>
              <w:szCs w:val="20"/>
              <w:u w:val="none"/>
              <w:shd w:fill="auto" w:val="clear"/>
              <w:vertAlign w:val="baseline"/>
              <w:rtl w:val="0"/>
            </w:rPr>
            <w:t xml:space="preserve">12</w:t>
          </w:r>
          <w:r w:rsidDel="00000000" w:rsidR="00000000" w:rsidRPr="00000000">
            <w:fldChar w:fldCharType="begin"/>
            <w:instrText xml:space="preserve"> HYPERLINK \l "_heading=h.bk5jzf9gidw7"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204"/>
            </w:tabs>
            <w:spacing w:after="0" w:before="0" w:line="360"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Montserrat" w:cs="Montserrat" w:eastAsia="Montserrat" w:hAnsi="Montserrat"/>
              <w:b w:val="0"/>
              <w:bCs w:val="0"/>
              <w:i w:val="0"/>
              <w:iCs w:val="0"/>
              <w:smallCaps w:val="1"/>
              <w:strike w:val="0"/>
              <w:color w:val="000000"/>
              <w:sz w:val="20"/>
              <w:szCs w:val="20"/>
              <w:u w:val="none"/>
              <w:shd w:fill="auto" w:val="clear"/>
              <w:vertAlign w:val="baseline"/>
              <w:rtl w:val="0"/>
            </w:rPr>
            <w:t xml:space="preserve">4.2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Montserrat" w:cs="Montserrat" w:eastAsia="Montserrat" w:hAnsi="Montserrat"/>
              <w:b w:val="0"/>
              <w:bCs w:val="0"/>
              <w:i w:val="0"/>
              <w:iCs w:val="0"/>
              <w:smallCaps w:val="1"/>
              <w:strike w:val="0"/>
              <w:color w:val="000000"/>
              <w:sz w:val="20"/>
              <w:szCs w:val="20"/>
              <w:u w:val="none"/>
              <w:shd w:fill="auto" w:val="clear"/>
              <w:vertAlign w:val="baseline"/>
              <w:rtl w:val="0"/>
            </w:rPr>
            <w:t xml:space="preserve">Facturation et conditions de paiement</w:t>
            <w:tab/>
          </w:r>
          <w:r w:rsidDel="00000000" w:rsidR="00000000" w:rsidRPr="00000000">
            <w:fldChar w:fldCharType="begin"/>
            <w:instrText xml:space="preserve"> PAGEREF _heading=h.jf8lgk944k7u \h </w:instrText>
            <w:fldChar w:fldCharType="separate"/>
          </w:r>
          <w:r w:rsidDel="00000000" w:rsidR="00000000" w:rsidRPr="00000000">
            <w:rPr>
              <w:rFonts w:ascii="Montserrat" w:cs="Montserrat" w:eastAsia="Montserrat" w:hAnsi="Montserrat"/>
              <w:b w:val="0"/>
              <w:bCs w:val="0"/>
              <w:i w:val="0"/>
              <w:iCs w:val="0"/>
              <w:smallCaps w:val="1"/>
              <w:strike w:val="0"/>
              <w:color w:val="000000"/>
              <w:sz w:val="20"/>
              <w:szCs w:val="20"/>
              <w:u w:val="none"/>
              <w:shd w:fill="auto" w:val="clear"/>
              <w:vertAlign w:val="baseline"/>
              <w:rtl w:val="0"/>
            </w:rPr>
            <w:t xml:space="preserve">12</w:t>
          </w:r>
          <w:r w:rsidDel="00000000" w:rsidR="00000000" w:rsidRPr="00000000">
            <w:fldChar w:fldCharType="begin"/>
            <w:instrText xml:space="preserve"> HYPERLINK \l "_heading=h.jf8lgk944k7u"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Montserrat" w:cs="Montserrat" w:eastAsia="Montserrat" w:hAnsi="Montserrat"/>
              <w:b w:val="1"/>
              <w:bCs w:val="1"/>
              <w:i w:val="0"/>
              <w:iCs w:val="0"/>
              <w:smallCaps w:val="1"/>
              <w:strike w:val="0"/>
              <w:color w:val="000000"/>
              <w:sz w:val="20"/>
              <w:szCs w:val="20"/>
              <w:u w:val="none"/>
              <w:shd w:fill="auto" w:val="clear"/>
              <w:vertAlign w:val="baseline"/>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E">
      <w:pPr>
        <w:rPr>
          <w:b w:val="1"/>
          <w:bCs w:val="1"/>
          <w:smallCaps w:val="1"/>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numPr>
          <w:ilvl w:val="0"/>
          <w:numId w:val="1"/>
        </w:numPr>
        <w:tabs>
          <w:tab w:val="left" w:leader="none" w:pos="567"/>
        </w:tabs>
        <w:ind w:left="432" w:hanging="432"/>
        <w:rPr/>
      </w:pPr>
      <w:bookmarkStart w:colFirst="0" w:colLast="0" w:name="_heading=h.rixdrqtlgi6i" w:id="0"/>
      <w:bookmarkEnd w:id="0"/>
      <w:r w:rsidDel="00000000" w:rsidR="00000000" w:rsidRPr="00000000">
        <w:rPr>
          <w:rtl w:val="0"/>
        </w:rPr>
        <w:t xml:space="preserve">Notre compréhension du besoin </w:t>
      </w:r>
    </w:p>
    <w:p w:rsidR="00000000" w:rsidDel="00000000" w:rsidP="00000000" w:rsidRDefault="00000000" w:rsidRPr="00000000" w14:paraId="00000060">
      <w:pPr>
        <w:rPr/>
      </w:pPr>
      <w:r w:rsidDel="00000000" w:rsidR="00000000" w:rsidRPr="00000000">
        <w:rPr>
          <w:rtl w:val="0"/>
        </w:rPr>
        <w:t xml:space="preserve">{comprehension_besoin}</w:t>
      </w:r>
    </w:p>
    <w:p w:rsidR="00000000" w:rsidDel="00000000" w:rsidP="00000000" w:rsidRDefault="00000000" w:rsidRPr="00000000" w14:paraId="00000061">
      <w:pPr>
        <w:pStyle w:val="Heading1"/>
        <w:numPr>
          <w:ilvl w:val="0"/>
          <w:numId w:val="1"/>
        </w:numPr>
        <w:tabs>
          <w:tab w:val="left" w:leader="none" w:pos="567"/>
        </w:tabs>
        <w:ind w:left="432" w:hanging="432"/>
        <w:rPr/>
      </w:pPr>
      <w:bookmarkStart w:colFirst="0" w:colLast="0" w:name="_heading=h.rmssjbgx2k" w:id="1"/>
      <w:bookmarkEnd w:id="1"/>
      <w:r w:rsidDel="00000000" w:rsidR="00000000" w:rsidRPr="00000000">
        <w:rPr>
          <w:rtl w:val="0"/>
        </w:rPr>
        <w:t xml:space="preserve">Qui est BleuLemon ?</w:t>
      </w:r>
    </w:p>
    <w:p w:rsidR="00000000" w:rsidDel="00000000" w:rsidP="00000000" w:rsidRDefault="00000000" w:rsidRPr="00000000" w14:paraId="00000062">
      <w:pPr>
        <w:pStyle w:val="Heading2"/>
        <w:numPr>
          <w:ilvl w:val="1"/>
          <w:numId w:val="1"/>
        </w:numPr>
        <w:ind w:left="576" w:hanging="576"/>
        <w:rPr/>
      </w:pPr>
      <w:bookmarkStart w:colFirst="0" w:colLast="0" w:name="_heading=h.1wasg2sdhbgh" w:id="2"/>
      <w:bookmarkEnd w:id="2"/>
      <w:r w:rsidDel="00000000" w:rsidR="00000000" w:rsidRPr="00000000">
        <w:rPr>
          <w:rtl w:val="0"/>
        </w:rPr>
        <w:t xml:space="preserve">Nous accélérons les transformations IT depuis 2010</w:t>
      </w:r>
    </w:p>
    <w:p w:rsidR="00000000" w:rsidDel="00000000" w:rsidP="00000000" w:rsidRDefault="00000000" w:rsidRPr="00000000" w14:paraId="00000063">
      <w:pPr>
        <w:rPr/>
      </w:pPr>
      <w:r w:rsidDel="00000000" w:rsidR="00000000" w:rsidRPr="00000000">
        <w:rPr>
          <w:rtl w:val="0"/>
        </w:rPr>
        <w:t xml:space="preserve">BleuLemon est un cabinet de conseil et de formation, basé à Paris et Lyon qui accompagne ses clients professionnels, grands comptes ou PME innovantes, pour les aider à optimiser leur création de valeur.</w:t>
      </w:r>
    </w:p>
    <w:p w:rsidR="00000000" w:rsidDel="00000000" w:rsidP="00000000" w:rsidRDefault="00000000" w:rsidRPr="00000000" w14:paraId="00000064">
      <w:pPr>
        <w:rPr/>
      </w:pPr>
      <w:r w:rsidDel="00000000" w:rsidR="00000000" w:rsidRPr="00000000">
        <w:rPr>
          <w:rtl w:val="0"/>
        </w:rPr>
        <w:t xml:space="preserve">Nous accompagnons nos clients pour mettre en place des nouvelles organisations agiles, des nouveaux processus et des nouveaux outils au service de l’excellence opérationnelle.</w:t>
      </w:r>
    </w:p>
    <w:p w:rsidR="00000000" w:rsidDel="00000000" w:rsidP="00000000" w:rsidRDefault="00000000" w:rsidRPr="00000000" w14:paraId="00000065">
      <w:pPr>
        <w:rPr/>
      </w:pPr>
      <w:r w:rsidDel="00000000" w:rsidR="00000000" w:rsidRPr="00000000">
        <w:rPr>
          <w:rtl w:val="0"/>
        </w:rPr>
        <w:t xml:space="preserve">Nos domaines d’intervention concernent les processus de collaboration d’entreprise, de valorisation des données, et de gestion du cycle de vie des produits logiciels.</w:t>
      </w:r>
    </w:p>
    <w:p w:rsidR="00000000" w:rsidDel="00000000" w:rsidP="00000000" w:rsidRDefault="00000000" w:rsidRPr="00000000" w14:paraId="00000066">
      <w:pPr>
        <w:rPr/>
      </w:pPr>
      <w:r w:rsidDel="00000000" w:rsidR="00000000" w:rsidRPr="00000000">
        <w:rPr>
          <w:rtl w:val="0"/>
        </w:rPr>
        <w:t xml:space="preserve">Cette démarche se décline en 4 grandes offres complémentaires. </w:t>
      </w:r>
    </w:p>
    <w:p w:rsidR="00000000" w:rsidDel="00000000" w:rsidP="00000000" w:rsidRDefault="00000000" w:rsidRPr="00000000" w14:paraId="00000067">
      <w:pPr>
        <w:jc w:val="center"/>
        <w:rPr/>
      </w:pPr>
      <w:r w:rsidDel="00000000" w:rsidR="00000000" w:rsidRPr="00000000">
        <w:rPr/>
        <w:drawing>
          <wp:inline distB="0" distT="0" distL="0" distR="0">
            <wp:extent cx="5848350" cy="5048250"/>
            <wp:effectExtent b="0" l="0" r="0" t="0"/>
            <wp:docPr id="195903727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848350" cy="504825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Style w:val="Heading2"/>
        <w:numPr>
          <w:ilvl w:val="1"/>
          <w:numId w:val="1"/>
        </w:numPr>
        <w:ind w:left="576" w:hanging="576"/>
        <w:rPr/>
      </w:pPr>
      <w:bookmarkStart w:colFirst="0" w:colLast="0" w:name="_heading=h.hl64s65n7mh9" w:id="3"/>
      <w:bookmarkEnd w:id="3"/>
      <w:r w:rsidDel="00000000" w:rsidR="00000000" w:rsidRPr="00000000">
        <w:rPr>
          <w:rtl w:val="0"/>
        </w:rPr>
        <w:t xml:space="preserve">Nous sommes partenaire Atlassian depuis 2015</w:t>
      </w:r>
    </w:p>
    <w:p w:rsidR="00000000" w:rsidDel="00000000" w:rsidP="00000000" w:rsidRDefault="00000000" w:rsidRPr="00000000" w14:paraId="00000069">
      <w:pPr>
        <w:rPr/>
      </w:pPr>
      <w:r w:rsidDel="00000000" w:rsidR="00000000" w:rsidRPr="00000000">
        <w:rPr>
          <w:b w:val="1"/>
          <w:bCs w:val="1"/>
          <w:rtl w:val="0"/>
        </w:rPr>
        <w:t xml:space="preserve">Partenaire Platinum Atlassian</w:t>
      </w:r>
      <w:r w:rsidDel="00000000" w:rsidR="00000000" w:rsidRPr="00000000">
        <w:rPr>
          <w:rtl w:val="0"/>
        </w:rPr>
        <w:t xml:space="preserve">, notre équipe maîtrise et implémente ces solutions depuis plusieurs années. Les consultants de BleuLemon disposent d’ores et déjà des certifications suivantes délivrées par Atlassian :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20" w:line="360" w:lineRule="auto"/>
        <w:ind w:left="720" w:right="0" w:hanging="360"/>
        <w:jc w:val="both"/>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ACP-100 : Jira Administrator</w:t>
      </w:r>
    </w:p>
    <w:p w:rsidR="00000000" w:rsidDel="00000000" w:rsidP="00000000" w:rsidRDefault="00000000" w:rsidRPr="00000000" w14:paraId="0000006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ACP-120 : Jira Cloud Administrator</w:t>
      </w:r>
    </w:p>
    <w:p w:rsidR="00000000" w:rsidDel="00000000" w:rsidP="00000000" w:rsidRDefault="00000000" w:rsidRPr="00000000" w14:paraId="0000006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ACP-200 : Confluence Administrator</w:t>
      </w:r>
    </w:p>
    <w:p w:rsidR="00000000" w:rsidDel="00000000" w:rsidP="00000000" w:rsidRDefault="00000000" w:rsidRPr="00000000" w14:paraId="0000006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ACP-300 : Agile Development with Jira Software</w:t>
      </w:r>
    </w:p>
    <w:p w:rsidR="00000000" w:rsidDel="00000000" w:rsidP="00000000" w:rsidRDefault="00000000" w:rsidRPr="00000000" w14:paraId="0000006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ACP-400 : Jira Service Management Administration</w:t>
      </w:r>
    </w:p>
    <w:p w:rsidR="00000000" w:rsidDel="00000000" w:rsidP="00000000" w:rsidRDefault="00000000" w:rsidRPr="00000000" w14:paraId="0000007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ACP-420 : Managing Jira Service Projects for Cloud</w:t>
      </w:r>
    </w:p>
    <w:p w:rsidR="00000000" w:rsidDel="00000000" w:rsidP="00000000" w:rsidRDefault="00000000" w:rsidRPr="00000000" w14:paraId="0000007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ACP-600 : Project Administration in Jira Server</w:t>
      </w:r>
    </w:p>
    <w:p w:rsidR="00000000" w:rsidDel="00000000" w:rsidP="00000000" w:rsidRDefault="00000000" w:rsidRPr="00000000" w14:paraId="0000007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ACP-610 : Managing Jira Projects for DC and Server</w:t>
      </w:r>
    </w:p>
    <w:p w:rsidR="00000000" w:rsidDel="00000000" w:rsidP="00000000" w:rsidRDefault="00000000" w:rsidRPr="00000000" w14:paraId="0000007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ACP-620 : Managing Jira Cloud Projects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Spécialisé ITSM depuis juin 2023</w:t>
      </w:r>
      <w:r w:rsidDel="00000000" w:rsidR="00000000" w:rsidRPr="00000000">
        <w:rPr>
          <w:rtl w:val="0"/>
        </w:rPr>
        <w:t xml:space="preserve">, nous avons acquis une grande expérience dans la mise en œuvre des bonnes pratiques ITIL au travers de la plateforme Atlassian, et notamment de Jira Service Management.</w:t>
      </w:r>
      <w:r w:rsidDel="00000000" w:rsidR="00000000" w:rsidRPr="00000000">
        <w:drawing>
          <wp:anchor allowOverlap="1" behindDoc="0" distB="0" distT="0" distL="114300" distR="114300" hidden="0" layoutInCell="1" locked="0" relativeHeight="0" simplePos="0">
            <wp:simplePos x="0" y="0"/>
            <wp:positionH relativeFrom="column">
              <wp:posOffset>4446</wp:posOffset>
            </wp:positionH>
            <wp:positionV relativeFrom="paragraph">
              <wp:posOffset>-2539</wp:posOffset>
            </wp:positionV>
            <wp:extent cx="1350267" cy="862586"/>
            <wp:effectExtent b="0" l="0" r="0" t="0"/>
            <wp:wrapSquare wrapText="bothSides" distB="0" distT="0" distL="114300" distR="114300"/>
            <wp:docPr descr="Une image contenant texte, capture d’écran, Police, Graphique&#10;&#10;Description générée automatiquement" id="1959037274" name="image2.png"/>
            <a:graphic>
              <a:graphicData uri="http://schemas.openxmlformats.org/drawingml/2006/picture">
                <pic:pic>
                  <pic:nvPicPr>
                    <pic:cNvPr descr="Une image contenant texte, capture d’écran, Police, Graphique&#10;&#10;Description générée automatiquement" id="0" name="image2.png"/>
                    <pic:cNvPicPr preferRelativeResize="0"/>
                  </pic:nvPicPr>
                  <pic:blipFill>
                    <a:blip r:embed="rId10"/>
                    <a:srcRect b="0" l="0" r="0" t="0"/>
                    <a:stretch>
                      <a:fillRect/>
                    </a:stretch>
                  </pic:blipFill>
                  <pic:spPr>
                    <a:xfrm>
                      <a:off x="0" y="0"/>
                      <a:ext cx="1350267" cy="862586"/>
                    </a:xfrm>
                    <a:prstGeom prst="rect"/>
                    <a:ln/>
                  </pic:spPr>
                </pic:pic>
              </a:graphicData>
            </a:graphic>
          </wp:anchor>
        </w:drawing>
      </w:r>
    </w:p>
    <w:p w:rsidR="00000000" w:rsidDel="00000000" w:rsidP="00000000" w:rsidRDefault="00000000" w:rsidRPr="00000000" w14:paraId="00000076">
      <w:pPr>
        <w:rPr/>
      </w:pPr>
      <w:r w:rsidDel="00000000" w:rsidR="00000000" w:rsidRPr="00000000">
        <w:rPr>
          <w:b w:val="1"/>
          <w:bCs w:val="1"/>
          <w:rtl w:val="0"/>
        </w:rPr>
        <w:t xml:space="preserve">Spécialisé Cloud depuis mars 2024, </w:t>
      </w:r>
      <w:r w:rsidDel="00000000" w:rsidR="00000000" w:rsidRPr="00000000">
        <w:rPr>
          <w:rtl w:val="0"/>
        </w:rPr>
        <w:t xml:space="preserve">nous avons acquis une solide expérience des migrations de Server ou Data Center vers Cloud, ainsi que dans la mise en œuvre des solutions Cloud d’Atlassian en général.</w:t>
      </w:r>
      <w:r w:rsidDel="00000000" w:rsidR="00000000" w:rsidRPr="00000000">
        <w:drawing>
          <wp:anchor allowOverlap="1" behindDoc="0" distB="0" distT="0" distL="114300" distR="114300" hidden="0" layoutInCell="1" locked="0" relativeHeight="0" simplePos="0">
            <wp:simplePos x="0" y="0"/>
            <wp:positionH relativeFrom="column">
              <wp:posOffset>4446</wp:posOffset>
            </wp:positionH>
            <wp:positionV relativeFrom="paragraph">
              <wp:posOffset>-3174</wp:posOffset>
            </wp:positionV>
            <wp:extent cx="1350000" cy="853302"/>
            <wp:effectExtent b="0" l="0" r="0" t="0"/>
            <wp:wrapSquare wrapText="bothSides" distB="0" distT="0" distL="114300" distR="114300"/>
            <wp:docPr descr="Une image contenant texte, capture d’écran, Police, Bleu électrique&#10;&#10;Description générée automatiquement" id="1959037269" name="image4.png"/>
            <a:graphic>
              <a:graphicData uri="http://schemas.openxmlformats.org/drawingml/2006/picture">
                <pic:pic>
                  <pic:nvPicPr>
                    <pic:cNvPr descr="Une image contenant texte, capture d’écran, Police, Bleu électrique&#10;&#10;Description générée automatiquement" id="0" name="image4.png"/>
                    <pic:cNvPicPr preferRelativeResize="0"/>
                  </pic:nvPicPr>
                  <pic:blipFill>
                    <a:blip r:embed="rId11"/>
                    <a:srcRect b="0" l="0" r="0" t="0"/>
                    <a:stretch>
                      <a:fillRect/>
                    </a:stretch>
                  </pic:blipFill>
                  <pic:spPr>
                    <a:xfrm>
                      <a:off x="0" y="0"/>
                      <a:ext cx="1350000" cy="853302"/>
                    </a:xfrm>
                    <a:prstGeom prst="rect"/>
                    <a:ln/>
                  </pic:spPr>
                </pic:pic>
              </a:graphicData>
            </a:graphic>
          </wp:anchor>
        </w:drawing>
      </w:r>
    </w:p>
    <w:p w:rsidR="00000000" w:rsidDel="00000000" w:rsidP="00000000" w:rsidRDefault="00000000" w:rsidRPr="00000000" w14:paraId="00000077">
      <w:pPr>
        <w:rPr/>
      </w:pPr>
      <w:r w:rsidDel="00000000" w:rsidR="00000000" w:rsidRPr="00000000">
        <w:rPr>
          <w:rtl w:val="0"/>
        </w:rPr>
        <w:t xml:space="preserve">En complément des connaissances attendues chez tout consultant certifié, les collaborateurs de BleuLemon disposent à titre individuel de compétences complémentaires : </w:t>
      </w:r>
    </w:p>
    <w:p w:rsidR="00000000" w:rsidDel="00000000" w:rsidP="00000000" w:rsidRDefault="00000000" w:rsidRPr="00000000" w14:paraId="000000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360" w:lineRule="auto"/>
        <w:ind w:left="720" w:right="0" w:hanging="360"/>
        <w:jc w:val="both"/>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Méthodologie : coaching agile, Kanban, SAFe (4 certifiés SPC), gestion de projet, ITIL / ITSM ;</w:t>
      </w:r>
    </w:p>
    <w:p w:rsidR="00000000" w:rsidDel="00000000" w:rsidP="00000000" w:rsidRDefault="00000000" w:rsidRPr="00000000" w14:paraId="000000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Développement applicatif et particulièrement de scripts et de plugins ;</w:t>
      </w:r>
    </w:p>
    <w:p w:rsidR="00000000" w:rsidDel="00000000" w:rsidP="00000000" w:rsidRDefault="00000000" w:rsidRPr="00000000" w14:paraId="000000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Administration de systèmes (Linux, Windows) et connaissance des principales bases de données (PostgreSQL, MySQL, Oracle, …).</w:t>
      </w:r>
    </w:p>
    <w:p w:rsidR="00000000" w:rsidDel="00000000" w:rsidP="00000000" w:rsidRDefault="00000000" w:rsidRPr="00000000" w14:paraId="0000007B">
      <w:pPr>
        <w:rPr/>
      </w:pPr>
      <w:r w:rsidDel="00000000" w:rsidR="00000000" w:rsidRPr="00000000">
        <w:rPr>
          <w:rtl w:val="0"/>
        </w:rPr>
        <w:t xml:space="preserve">Par expérience, nous sommes convaincus que la réalisation efficace d’une mission ne se limite pas à la fourniture de compétences techniques sur les produits (Atlassian ou autres). </w:t>
      </w:r>
    </w:p>
    <w:p w:rsidR="00000000" w:rsidDel="00000000" w:rsidP="00000000" w:rsidRDefault="00000000" w:rsidRPr="00000000" w14:paraId="0000007C">
      <w:pPr>
        <w:rPr/>
      </w:pPr>
      <w:r w:rsidDel="00000000" w:rsidR="00000000" w:rsidRPr="00000000">
        <w:rPr>
          <w:rtl w:val="0"/>
        </w:rPr>
        <w:t xml:space="preserve">Si elles sont bien sûr nécessaires (et les certifications obtenues par nos consultants en témoignent), elles sont souvent insuffisantes pour atteindre le succès. Nous insistons particulièrement sur les points complémentaires suivants, qui sont de notre point de vue tout aussi importants : </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360" w:lineRule="auto"/>
        <w:ind w:left="720" w:right="0" w:hanging="360"/>
        <w:jc w:val="both"/>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La relation de proximité avec nos clients : elle est assurée par notre mode de fonctionnement en équipe (à minima un consultant expert sur les outils Atlassian et un contact commercial clairement identifié). </w:t>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La force de l’équipe. Nous utilisons nos outils de collaboration et de capitalisation pour mettre à disposition de nos clients les compétences de tous nos consultants pertinents, et assurer le meilleur niveau de service à nos clients. </w:t>
      </w:r>
    </w:p>
    <w:p w:rsidR="00000000" w:rsidDel="00000000" w:rsidP="00000000" w:rsidRDefault="00000000" w:rsidRPr="00000000" w14:paraId="0000007F">
      <w:pPr>
        <w:ind w:left="360" w:firstLine="0"/>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Nous réalisons des missions de mise en œuvre et de conseil autour des solutions Atlassian pour des clients de toutes tailles et de tous secteurs d’activités, pour des entreprises privées et des compagnies publiques.</w:t>
      </w:r>
    </w:p>
    <w:p w:rsidR="00000000" w:rsidDel="00000000" w:rsidP="00000000" w:rsidRDefault="00000000" w:rsidRPr="00000000" w14:paraId="00000081">
      <w:pPr>
        <w:rPr/>
      </w:pPr>
      <w:r w:rsidDel="00000000" w:rsidR="00000000" w:rsidRPr="00000000">
        <w:rPr>
          <w:rtl w:val="0"/>
        </w:rPr>
        <w:t xml:space="preserve">Conjointement à son partenariat avec la société Atlassian, BleuLemon propose une offre de service dédiée à la mise en œuvre des méthodologies agiles. A ce titre, chaque collaborateur de l’offre Atlassian bénéficie d’une formation sur les méthodes agiles (Scrum, Kanban et SAFe principalement). Cela nous permet de toujours remettre les technologies à leur place et à considérer les hommes et les interactions entre eux avant les outils.</w:t>
      </w:r>
    </w:p>
    <w:p w:rsidR="00000000" w:rsidDel="00000000" w:rsidP="00000000" w:rsidRDefault="00000000" w:rsidRPr="00000000" w14:paraId="00000082">
      <w:pPr>
        <w:pStyle w:val="Heading2"/>
        <w:numPr>
          <w:ilvl w:val="1"/>
          <w:numId w:val="1"/>
        </w:numPr>
        <w:ind w:left="576" w:hanging="576"/>
        <w:rPr/>
      </w:pPr>
      <w:bookmarkStart w:colFirst="0" w:colLast="0" w:name="_heading=h.2vj6cnjyxw9y" w:id="4"/>
      <w:bookmarkEnd w:id="4"/>
      <w:r w:rsidDel="00000000" w:rsidR="00000000" w:rsidRPr="00000000">
        <w:rPr>
          <w:rtl w:val="0"/>
        </w:rPr>
        <w:t xml:space="preserve">Nous pouvons vous apporter plus qu’un outil Atlassian</w:t>
      </w:r>
    </w:p>
    <w:p w:rsidR="00000000" w:rsidDel="00000000" w:rsidP="00000000" w:rsidRDefault="00000000" w:rsidRPr="00000000" w14:paraId="00000083">
      <w:pPr>
        <w:rPr/>
      </w:pPr>
      <w:r w:rsidDel="00000000" w:rsidR="00000000" w:rsidRPr="00000000">
        <w:rPr>
          <w:rtl w:val="0"/>
        </w:rPr>
        <w:t xml:space="preserve">En plus d’être partenaire Atlassian, nous pouvons compléter notre proposition de valeur en :</w:t>
      </w:r>
    </w:p>
    <w:p w:rsidR="00000000" w:rsidDel="00000000" w:rsidP="00000000" w:rsidRDefault="00000000" w:rsidRPr="00000000" w14:paraId="0000008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20" w:line="360" w:lineRule="auto"/>
        <w:ind w:left="720" w:right="0" w:hanging="360"/>
        <w:jc w:val="both"/>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Vous accompagnant dans tous vos changements culturels tels que le passage à l’Agile ou bien le déploiement de DevOps ;</w:t>
      </w:r>
    </w:p>
    <w:p w:rsidR="00000000" w:rsidDel="00000000" w:rsidP="00000000" w:rsidRDefault="00000000" w:rsidRPr="00000000" w14:paraId="0000008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Vous aidant à évaluer l’avancée de votre transformation Agile, par la mise en place de tableaux de bord et autres outils de pilotage pour vos PO, PMO ou par la mesure de l’efficience de vos pratiques actuelles ;</w:t>
      </w:r>
    </w:p>
    <w:p w:rsidR="00000000" w:rsidDel="00000000" w:rsidP="00000000" w:rsidRDefault="00000000" w:rsidRPr="00000000" w14:paraId="0000008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Vous permettant de mieux collaborer avec des solutions qui s’intègrent parfaitement avec les outils Atlassian, de sorte que chacun puisse partager et accéder à l’information dont il a besoin. </w:t>
      </w:r>
    </w:p>
    <w:p w:rsidR="00000000" w:rsidDel="00000000" w:rsidP="00000000" w:rsidRDefault="00000000" w:rsidRPr="00000000" w14:paraId="00000087">
      <w:pPr>
        <w:rPr>
          <w:b w:val="1"/>
          <w:bCs w:val="1"/>
        </w:rPr>
      </w:pPr>
      <w:r w:rsidDel="00000000" w:rsidR="00000000" w:rsidRPr="00000000">
        <w:rPr>
          <w:b w:val="1"/>
          <w:bCs w:val="1"/>
          <w:rtl w:val="0"/>
        </w:rPr>
        <w:t xml:space="preserve">Vous pouvez compter sur BleuLemon pour vous accompagner au-delà du périmètre Atlassian stricto sensu, si tel était votre besoin.</w:t>
      </w:r>
    </w:p>
    <w:p w:rsidR="00000000" w:rsidDel="00000000" w:rsidP="00000000" w:rsidRDefault="00000000" w:rsidRPr="00000000" w14:paraId="00000088">
      <w:pPr>
        <w:rPr>
          <w:b w:val="1"/>
          <w:bCs w:val="1"/>
        </w:rPr>
      </w:pPr>
      <w:r w:rsidDel="00000000" w:rsidR="00000000" w:rsidRPr="00000000">
        <w:rPr>
          <w:rtl w:val="0"/>
        </w:rPr>
      </w:r>
    </w:p>
    <w:p w:rsidR="00000000" w:rsidDel="00000000" w:rsidP="00000000" w:rsidRDefault="00000000" w:rsidRPr="00000000" w14:paraId="00000089">
      <w:pPr>
        <w:pStyle w:val="Heading2"/>
        <w:numPr>
          <w:ilvl w:val="1"/>
          <w:numId w:val="1"/>
        </w:numPr>
        <w:ind w:left="576" w:hanging="576"/>
        <w:rPr/>
      </w:pPr>
      <w:bookmarkStart w:colFirst="0" w:colLast="0" w:name="_heading=h.9vo6f8lne5uj" w:id="5"/>
      <w:bookmarkEnd w:id="5"/>
      <w:r w:rsidDel="00000000" w:rsidR="00000000" w:rsidRPr="00000000">
        <w:rPr>
          <w:rtl w:val="0"/>
        </w:rPr>
        <w:t xml:space="preserve">Nous sommes également un revendeur avisé de licences Atlassian</w:t>
      </w:r>
    </w:p>
    <w:p w:rsidR="00000000" w:rsidDel="00000000" w:rsidP="00000000" w:rsidRDefault="00000000" w:rsidRPr="00000000" w14:paraId="0000008A">
      <w:pPr>
        <w:rPr/>
      </w:pPr>
      <w:r w:rsidDel="00000000" w:rsidR="00000000" w:rsidRPr="00000000">
        <w:rPr>
          <w:rtl w:val="0"/>
        </w:rPr>
        <w:t xml:space="preserve">En complément des prestations Atlassian, et </w:t>
      </w:r>
      <w:r w:rsidDel="00000000" w:rsidR="00000000" w:rsidRPr="00000000">
        <w:rPr>
          <w:b w:val="1"/>
          <w:bCs w:val="1"/>
          <w:rtl w:val="0"/>
        </w:rPr>
        <w:t xml:space="preserve">avec près de 10 ans d’expérience</w:t>
      </w:r>
      <w:r w:rsidDel="00000000" w:rsidR="00000000" w:rsidRPr="00000000">
        <w:rPr>
          <w:rtl w:val="0"/>
        </w:rPr>
        <w:t xml:space="preserve">, notre équipe commerciale maîtrise les règles de la politique tarifaire de l’éditeur. </w:t>
      </w:r>
    </w:p>
    <w:p w:rsidR="00000000" w:rsidDel="00000000" w:rsidP="00000000" w:rsidRDefault="00000000" w:rsidRPr="00000000" w14:paraId="0000008B">
      <w:pPr>
        <w:rPr/>
      </w:pPr>
      <w:r w:rsidDel="00000000" w:rsidR="00000000" w:rsidRPr="00000000">
        <w:rPr>
          <w:rtl w:val="0"/>
        </w:rPr>
        <w:t xml:space="preserve">Chaque collaborateur certifié dispose de </w:t>
      </w:r>
      <w:r w:rsidDel="00000000" w:rsidR="00000000" w:rsidRPr="00000000">
        <w:rPr>
          <w:b w:val="1"/>
          <w:bCs w:val="1"/>
          <w:i w:val="1"/>
          <w:iCs w:val="1"/>
          <w:rtl w:val="0"/>
        </w:rPr>
        <w:t xml:space="preserve">l’Atlassian Sales Accreditation</w:t>
      </w:r>
      <w:r w:rsidDel="00000000" w:rsidR="00000000" w:rsidRPr="00000000">
        <w:rPr>
          <w:rtl w:val="0"/>
        </w:rPr>
        <w:t xml:space="preserve">. A ce jour, 9 personnes détiennent cette accréditation.</w:t>
      </w:r>
    </w:p>
    <w:p w:rsidR="00000000" w:rsidDel="00000000" w:rsidP="00000000" w:rsidRDefault="00000000" w:rsidRPr="00000000" w14:paraId="0000008C">
      <w:pPr>
        <w:rPr/>
      </w:pPr>
      <w:r w:rsidDel="00000000" w:rsidR="00000000" w:rsidRPr="00000000">
        <w:rPr>
          <w:rtl w:val="0"/>
        </w:rPr>
        <w:t xml:space="preserve">Les principaux avantages à confier la gestion de ses licences Atlassian à un partenaire certifié sont les suivants :</w:t>
      </w:r>
    </w:p>
    <w:p w:rsidR="00000000" w:rsidDel="00000000" w:rsidP="00000000" w:rsidRDefault="00000000" w:rsidRPr="00000000" w14:paraId="000000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360" w:lineRule="auto"/>
        <w:ind w:left="720" w:right="0" w:hanging="36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4472c4"/>
          <w:sz w:val="20"/>
          <w:szCs w:val="20"/>
          <w:u w:val="none"/>
          <w:shd w:fill="auto" w:val="clear"/>
          <w:vertAlign w:val="baseline"/>
          <w:rtl w:val="0"/>
        </w:rPr>
        <w:t xml:space="preserve">Un interlocuteur unique,</w:t>
      </w:r>
      <w:r w:rsidDel="00000000" w:rsidR="00000000" w:rsidRPr="00000000">
        <w:rPr>
          <w:rFonts w:ascii="Montserrat" w:cs="Montserrat" w:eastAsia="Montserrat" w:hAnsi="Montserrat"/>
          <w:b w:val="0"/>
          <w:bCs w:val="0"/>
          <w:i w:val="0"/>
          <w:iCs w:val="0"/>
          <w:smallCaps w:val="0"/>
          <w:strike w:val="0"/>
          <w:color w:val="c00000"/>
          <w:sz w:val="20"/>
          <w:szCs w:val="20"/>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que ce soit pour les licences Atlassian, du Marketplace ou autres éditeurs. Les démarches administratives sont donc simplifiées.</w:t>
      </w:r>
    </w:p>
    <w:p w:rsidR="00000000" w:rsidDel="00000000" w:rsidP="00000000" w:rsidRDefault="00000000" w:rsidRPr="00000000" w14:paraId="000000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4472c4"/>
          <w:sz w:val="20"/>
          <w:szCs w:val="20"/>
          <w:u w:val="none"/>
          <w:shd w:fill="auto" w:val="clear"/>
          <w:vertAlign w:val="baseline"/>
          <w:rtl w:val="0"/>
        </w:rPr>
        <w:t xml:space="preserve">Langue française :</w:t>
      </w: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 tous nos clients ne sont pas bilingues et apprécient d’échanger en français.</w:t>
      </w:r>
    </w:p>
    <w:p w:rsidR="00000000" w:rsidDel="00000000" w:rsidP="00000000" w:rsidRDefault="00000000" w:rsidRPr="00000000" w14:paraId="000000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4472c4"/>
          <w:sz w:val="20"/>
          <w:szCs w:val="20"/>
          <w:u w:val="none"/>
          <w:shd w:fill="auto" w:val="clear"/>
          <w:vertAlign w:val="baseline"/>
          <w:rtl w:val="0"/>
        </w:rPr>
        <w:t xml:space="preserve">Paiement en euros </w:t>
      </w: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 le paiement en dollars induit des frais. Il n’y a pas de surprise avec la fluctuation du cours de la devise.</w:t>
      </w:r>
    </w:p>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4472c4"/>
          <w:sz w:val="20"/>
          <w:szCs w:val="20"/>
          <w:u w:val="none"/>
          <w:shd w:fill="auto" w:val="clear"/>
          <w:vertAlign w:val="baseline"/>
          <w:rtl w:val="0"/>
        </w:rPr>
        <w:t xml:space="preserve">Conseil et expertise sur les plugins à</w:t>
      </w: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 souscrire pour répondre à des besoins non couverts par les fonctionnalités standards de la solution mise en place. </w:t>
      </w:r>
    </w:p>
    <w:p w:rsidR="00000000" w:rsidDel="00000000" w:rsidP="00000000" w:rsidRDefault="00000000" w:rsidRPr="00000000" w14:paraId="000000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D’une façon plus large, </w:t>
      </w:r>
      <w:r w:rsidDel="00000000" w:rsidR="00000000" w:rsidRPr="00000000">
        <w:rPr>
          <w:rFonts w:ascii="Montserrat" w:cs="Montserrat" w:eastAsia="Montserrat" w:hAnsi="Montserrat"/>
          <w:b w:val="0"/>
          <w:bCs w:val="0"/>
          <w:i w:val="0"/>
          <w:iCs w:val="0"/>
          <w:smallCaps w:val="0"/>
          <w:strike w:val="0"/>
          <w:color w:val="4472c4"/>
          <w:sz w:val="20"/>
          <w:szCs w:val="20"/>
          <w:u w:val="none"/>
          <w:shd w:fill="auto" w:val="clear"/>
          <w:vertAlign w:val="baseline"/>
          <w:rtl w:val="0"/>
        </w:rPr>
        <w:t xml:space="preserve">conseil sur la tranche d’utilisateurs à</w:t>
      </w: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 souscrire.</w:t>
      </w:r>
    </w:p>
    <w:p w:rsidR="00000000" w:rsidDel="00000000" w:rsidP="00000000" w:rsidRDefault="00000000" w:rsidRPr="00000000" w14:paraId="000000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4472c4"/>
          <w:sz w:val="20"/>
          <w:szCs w:val="20"/>
          <w:u w:val="none"/>
          <w:shd w:fill="auto" w:val="clear"/>
          <w:vertAlign w:val="baseline"/>
          <w:rtl w:val="0"/>
        </w:rPr>
        <w:t xml:space="preserve">Informations communiquées sur</w:t>
      </w: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 les éventuels changements de politique tarifaire de l’éditeur, les alertes de sécurité et sur la roadmap Atlassian (stratégie orientée Cloud et Data Center).</w:t>
      </w:r>
    </w:p>
    <w:p w:rsidR="00000000" w:rsidDel="00000000" w:rsidP="00000000" w:rsidRDefault="00000000" w:rsidRPr="00000000" w14:paraId="000000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4472c4"/>
          <w:sz w:val="20"/>
          <w:szCs w:val="20"/>
          <w:u w:val="none"/>
          <w:shd w:fill="auto" w:val="clear"/>
          <w:vertAlign w:val="baseline"/>
          <w:rtl w:val="0"/>
        </w:rPr>
        <w:t xml:space="preserve">Réalisation de projections budgétaires ciblées.</w:t>
      </w:r>
      <w:r w:rsidDel="00000000" w:rsidR="00000000" w:rsidRPr="00000000">
        <w:rPr>
          <w:rtl w:val="0"/>
        </w:rPr>
      </w:r>
    </w:p>
    <w:p w:rsidR="00000000" w:rsidDel="00000000" w:rsidP="00000000" w:rsidRDefault="00000000" w:rsidRPr="00000000" w14:paraId="00000094">
      <w:pPr>
        <w:pStyle w:val="Heading2"/>
        <w:numPr>
          <w:ilvl w:val="1"/>
          <w:numId w:val="1"/>
        </w:numPr>
        <w:ind w:left="576" w:hanging="576"/>
        <w:rPr/>
      </w:pPr>
      <w:bookmarkStart w:colFirst="0" w:colLast="0" w:name="_heading=h.ocv9mx136loi" w:id="6"/>
      <w:bookmarkEnd w:id="6"/>
      <w:r w:rsidDel="00000000" w:rsidR="00000000" w:rsidRPr="00000000">
        <w:rPr>
          <w:rtl w:val="0"/>
        </w:rPr>
        <w:t xml:space="preserve">Références similaires récentes</w:t>
      </w:r>
    </w:p>
    <w:p w:rsidR="00000000" w:rsidDel="00000000" w:rsidP="00000000" w:rsidRDefault="00000000" w:rsidRPr="00000000" w14:paraId="00000095">
      <w:pPr>
        <w:rPr/>
      </w:pPr>
      <w:r w:rsidDel="00000000" w:rsidR="00000000" w:rsidRPr="00000000">
        <w:rPr>
          <w:rtl w:val="0"/>
        </w:rPr>
        <w:t xml:space="preserve">{references_recentes}</w:t>
      </w:r>
    </w:p>
    <w:p w:rsidR="00000000" w:rsidDel="00000000" w:rsidP="00000000" w:rsidRDefault="00000000" w:rsidRPr="00000000" w14:paraId="00000096">
      <w:pPr>
        <w:rPr/>
      </w:pPr>
      <w:r w:rsidDel="00000000" w:rsidR="00000000" w:rsidRPr="00000000">
        <w:rPr>
          <w:rtl w:val="0"/>
        </w:rPr>
        <w:t xml:space="preserve"> A compléter en fonction du contexte / besoin client</w:t>
      </w:r>
    </w:p>
    <w:p w:rsidR="00000000" w:rsidDel="00000000" w:rsidP="00000000" w:rsidRDefault="00000000" w:rsidRPr="00000000" w14:paraId="00000097">
      <w:pPr>
        <w:pStyle w:val="Heading2"/>
        <w:numPr>
          <w:ilvl w:val="1"/>
          <w:numId w:val="1"/>
        </w:numPr>
        <w:ind w:left="576" w:hanging="576"/>
        <w:rPr/>
      </w:pPr>
      <w:bookmarkStart w:colFirst="0" w:colLast="0" w:name="_heading=h.khe6efq6kigy" w:id="7"/>
      <w:bookmarkEnd w:id="7"/>
      <w:r w:rsidDel="00000000" w:rsidR="00000000" w:rsidRPr="00000000">
        <w:rPr>
          <w:rtl w:val="0"/>
        </w:rPr>
        <w:t xml:space="preserve">Extrait de nos références actives</w:t>
      </w:r>
    </w:p>
    <w:p w:rsidR="00000000" w:rsidDel="00000000" w:rsidP="00000000" w:rsidRDefault="00000000" w:rsidRPr="00000000" w14:paraId="00000098">
      <w:pPr>
        <w:rPr/>
      </w:pPr>
      <w:r w:rsidDel="00000000" w:rsidR="00000000" w:rsidRPr="00000000">
        <w:rPr/>
        <w:drawing>
          <wp:inline distB="0" distT="0" distL="0" distR="0">
            <wp:extent cx="5850890" cy="3291205"/>
            <wp:effectExtent b="0" l="0" r="0" t="0"/>
            <wp:docPr id="195903727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850890" cy="3291205"/>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Style w:val="Heading2"/>
        <w:numPr>
          <w:ilvl w:val="1"/>
          <w:numId w:val="1"/>
        </w:numPr>
        <w:ind w:left="576" w:hanging="576"/>
        <w:rPr/>
      </w:pPr>
      <w:bookmarkStart w:colFirst="0" w:colLast="0" w:name="_heading=h.tifynvg7ptj3" w:id="8"/>
      <w:bookmarkEnd w:id="8"/>
      <w:r w:rsidDel="00000000" w:rsidR="00000000" w:rsidRPr="00000000">
        <w:rPr>
          <w:rtl w:val="0"/>
        </w:rPr>
        <w:t xml:space="preserve">Cybersécurité</w:t>
      </w:r>
    </w:p>
    <w:p w:rsidR="00000000" w:rsidDel="00000000" w:rsidP="00000000" w:rsidRDefault="00000000" w:rsidRPr="00000000" w14:paraId="0000009A">
      <w:pPr>
        <w:rPr/>
      </w:pPr>
      <w:r w:rsidDel="00000000" w:rsidR="00000000" w:rsidRPr="00000000">
        <w:rPr>
          <w:rtl w:val="0"/>
        </w:rPr>
        <w:t xml:space="preserve">Depuis fin 2024, BleuLemon est engagé dans une démarche systématique de renforcement de la sécurité de son SI. </w:t>
      </w:r>
    </w:p>
    <w:p w:rsidR="00000000" w:rsidDel="00000000" w:rsidP="00000000" w:rsidRDefault="00000000" w:rsidRPr="00000000" w14:paraId="0000009B">
      <w:pPr>
        <w:rPr/>
      </w:pPr>
      <w:r w:rsidDel="00000000" w:rsidR="00000000" w:rsidRPr="00000000">
        <w:rPr>
          <w:rtl w:val="0"/>
        </w:rPr>
        <w:t xml:space="preserve">Pour cela, nous sommes notamment accompagnés par ACI Technology, notre partenaire pour l’infogérance de notre SI, et de CyberVadis, notre organisme d’évaluation. </w:t>
      </w:r>
    </w:p>
    <w:p w:rsidR="00000000" w:rsidDel="00000000" w:rsidP="00000000" w:rsidRDefault="00000000" w:rsidRPr="00000000" w14:paraId="0000009C">
      <w:pPr>
        <w:rPr/>
      </w:pPr>
      <w:r w:rsidDel="00000000" w:rsidR="00000000" w:rsidRPr="00000000">
        <w:rPr>
          <w:rtl w:val="0"/>
        </w:rPr>
        <w:t xml:space="preserve">Grâce aux efforts produits tout au long de l’année 2025, nous avons obtenu la note de 661/1000 lors de notre dernière évaluation CyberVadis, nous classant dans le peloton des entreprises françaises de taille similaire. </w:t>
      </w:r>
    </w:p>
    <w:p w:rsidR="00000000" w:rsidDel="00000000" w:rsidP="00000000" w:rsidRDefault="00000000" w:rsidRPr="00000000" w14:paraId="0000009D">
      <w:pPr>
        <w:rPr/>
      </w:pPr>
      <w:r w:rsidDel="00000000" w:rsidR="00000000" w:rsidRPr="00000000">
        <w:rPr/>
        <w:drawing>
          <wp:inline distB="0" distT="0" distL="0" distR="0">
            <wp:extent cx="5850890" cy="4037330"/>
            <wp:effectExtent b="0" l="0" r="0" t="0"/>
            <wp:docPr id="195903727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850890" cy="403733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En 2026, les actions planifiées nous permettront de nous hisser parmi les meilleures entreprises de France en matière de cybersécurité.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Sur demande, nous serons ravis de fournir notre politique de sécurité du SI, de partager notre politique RGPD et de répondre à vos questions ou préoccupations concernant nos dispositifs.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1"/>
        <w:numPr>
          <w:ilvl w:val="0"/>
          <w:numId w:val="1"/>
        </w:numPr>
        <w:tabs>
          <w:tab w:val="left" w:leader="none" w:pos="567"/>
        </w:tabs>
        <w:ind w:left="432" w:hanging="432"/>
        <w:rPr/>
      </w:pPr>
      <w:bookmarkStart w:colFirst="0" w:colLast="0" w:name="_heading=h.ielw77i80z9r" w:id="9"/>
      <w:bookmarkEnd w:id="9"/>
      <w:r w:rsidDel="00000000" w:rsidR="00000000" w:rsidRPr="00000000">
        <w:rPr>
          <w:rtl w:val="0"/>
        </w:rPr>
        <w:t xml:space="preserve">Notre Réponse</w:t>
      </w:r>
    </w:p>
    <w:p w:rsidR="00000000" w:rsidDel="00000000" w:rsidP="00000000" w:rsidRDefault="00000000" w:rsidRPr="00000000" w14:paraId="000000A4">
      <w:pPr>
        <w:pStyle w:val="Heading2"/>
        <w:numPr>
          <w:ilvl w:val="1"/>
          <w:numId w:val="1"/>
        </w:numPr>
        <w:ind w:left="576" w:hanging="576"/>
        <w:rPr/>
      </w:pPr>
      <w:bookmarkStart w:colFirst="0" w:colLast="0" w:name="_heading=h.msrelepn7fa" w:id="10"/>
      <w:bookmarkEnd w:id="10"/>
      <w:r w:rsidDel="00000000" w:rsidR="00000000" w:rsidRPr="00000000">
        <w:rPr>
          <w:rtl w:val="0"/>
        </w:rPr>
        <w:t xml:space="preserve">Démarche proposée</w:t>
      </w:r>
    </w:p>
    <w:p w:rsidR="00000000" w:rsidDel="00000000" w:rsidP="00000000" w:rsidRDefault="00000000" w:rsidRPr="00000000" w14:paraId="000000A5">
      <w:pPr>
        <w:rPr/>
      </w:pPr>
      <w:r w:rsidDel="00000000" w:rsidR="00000000" w:rsidRPr="00000000">
        <w:rPr>
          <w:rtl w:val="0"/>
        </w:rPr>
        <w:t xml:space="preserve">{demarche_proposee}</w:t>
      </w:r>
    </w:p>
    <w:p w:rsidR="00000000" w:rsidDel="00000000" w:rsidP="00000000" w:rsidRDefault="00000000" w:rsidRPr="00000000" w14:paraId="000000A6">
      <w:pPr>
        <w:rPr/>
      </w:pPr>
      <w:r w:rsidDel="00000000" w:rsidR="00000000" w:rsidRPr="00000000">
        <w:rPr>
          <w:rtl w:val="0"/>
        </w:rPr>
        <w:t xml:space="preserve">{ecosysteme_description}</w:t>
      </w:r>
    </w:p>
    <w:p w:rsidR="00000000" w:rsidDel="00000000" w:rsidP="00000000" w:rsidRDefault="00000000" w:rsidRPr="00000000" w14:paraId="000000A7">
      <w:pPr>
        <w:pStyle w:val="Heading2"/>
        <w:numPr>
          <w:ilvl w:val="1"/>
          <w:numId w:val="1"/>
        </w:numPr>
        <w:ind w:left="576" w:hanging="576"/>
        <w:rPr/>
      </w:pPr>
      <w:bookmarkStart w:colFirst="0" w:colLast="0" w:name="_heading=h.7ui2y1msgqz3" w:id="11"/>
      <w:bookmarkEnd w:id="11"/>
      <w:r w:rsidDel="00000000" w:rsidR="00000000" w:rsidRPr="00000000">
        <w:rPr>
          <w:rtl w:val="0"/>
        </w:rPr>
        <w:t xml:space="preserve">Charges, organisation, prérequis et planning </w:t>
      </w:r>
    </w:p>
    <w:p w:rsidR="00000000" w:rsidDel="00000000" w:rsidP="00000000" w:rsidRDefault="00000000" w:rsidRPr="00000000" w14:paraId="000000A8">
      <w:pPr>
        <w:pStyle w:val="Heading3"/>
        <w:numPr>
          <w:ilvl w:val="2"/>
          <w:numId w:val="1"/>
        </w:numPr>
        <w:ind w:left="720" w:hanging="720"/>
        <w:rPr/>
      </w:pPr>
      <w:bookmarkStart w:colFirst="0" w:colLast="0" w:name="_heading=h.6hqmse8qvyqv" w:id="12"/>
      <w:bookmarkEnd w:id="12"/>
      <w:r w:rsidDel="00000000" w:rsidR="00000000" w:rsidRPr="00000000">
        <w:rPr>
          <w:rtl w:val="0"/>
        </w:rPr>
        <w:t xml:space="preserve">Charges</w:t>
      </w:r>
    </w:p>
    <w:p w:rsidR="00000000" w:rsidDel="00000000" w:rsidP="00000000" w:rsidRDefault="00000000" w:rsidRPr="00000000" w14:paraId="000000A9">
      <w:pPr>
        <w:rPr/>
      </w:pPr>
      <w:r w:rsidDel="00000000" w:rsidR="00000000" w:rsidRPr="00000000">
        <w:rPr>
          <w:rtl w:val="0"/>
        </w:rPr>
        <w:t xml:space="preserve"> Nous estimons les charges suivantes :</w:t>
      </w:r>
    </w:p>
    <w:tbl>
      <w:tblPr>
        <w:tblStyle w:val="Table6"/>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2300"/>
        <w:gridCol w:w="2300"/>
        <w:gridCol w:w="2300"/>
        <w:tblGridChange w:id="0">
          <w:tblGrid>
            <w:gridCol w:w="2300"/>
            <w:gridCol w:w="2300"/>
            <w:gridCol w:w="2300"/>
            <w:gridCol w:w="2300"/>
          </w:tblGrid>
        </w:tblGridChange>
      </w:tblGrid>
      <w:tr>
        <w:trPr>
          <w:cantSplit w:val="0"/>
          <w:tblHeader w:val="0"/>
        </w:trPr>
        <w:tc>
          <w:tcPr/>
          <w:p w:rsidR="00000000" w:rsidDel="00000000" w:rsidP="00000000" w:rsidRDefault="00000000" w:rsidRPr="00000000" w14:paraId="000000AA">
            <w:pPr>
              <w:rPr>
                <w:b w:val="1"/>
                <w:bCs w:val="1"/>
              </w:rPr>
            </w:pPr>
            <w:r w:rsidDel="00000000" w:rsidR="00000000" w:rsidRPr="00000000">
              <w:rPr>
                <w:b w:val="1"/>
                <w:bCs w:val="1"/>
                <w:rtl w:val="0"/>
              </w:rPr>
              <w:t xml:space="preserve">Charges BleuLemon</w:t>
            </w:r>
          </w:p>
        </w:tc>
        <w:tc>
          <w:tcPr/>
          <w:p w:rsidR="00000000" w:rsidDel="00000000" w:rsidP="00000000" w:rsidRDefault="00000000" w:rsidRPr="00000000" w14:paraId="000000AB">
            <w:pPr>
              <w:jc w:val="center"/>
              <w:rPr>
                <w:b w:val="1"/>
                <w:bCs w:val="1"/>
              </w:rPr>
            </w:pPr>
            <w:r w:rsidDel="00000000" w:rsidR="00000000" w:rsidRPr="00000000">
              <w:rPr>
                <w:b w:val="1"/>
                <w:bCs w:val="1"/>
                <w:rtl w:val="0"/>
              </w:rPr>
              <w:t xml:space="preserve">Phase</w:t>
            </w:r>
          </w:p>
        </w:tc>
        <w:tc>
          <w:tcPr/>
          <w:p w:rsidR="00000000" w:rsidDel="00000000" w:rsidP="00000000" w:rsidRDefault="00000000" w:rsidRPr="00000000" w14:paraId="000000AC">
            <w:pPr>
              <w:jc w:val="center"/>
              <w:rPr>
                <w:b w:val="1"/>
                <w:bCs w:val="1"/>
              </w:rPr>
            </w:pPr>
            <w:r w:rsidDel="00000000" w:rsidR="00000000" w:rsidRPr="00000000">
              <w:rPr>
                <w:b w:val="1"/>
                <w:bCs w:val="1"/>
                <w:rtl w:val="0"/>
              </w:rPr>
              <w:t xml:space="preserve">Jours BL</w:t>
            </w:r>
          </w:p>
        </w:tc>
        <w:tc>
          <w:tcPr/>
          <w:p w:rsidR="00000000" w:rsidDel="00000000" w:rsidP="00000000" w:rsidRDefault="00000000" w:rsidRPr="00000000" w14:paraId="000000AD">
            <w:pPr>
              <w:jc w:val="center"/>
              <w:rPr>
                <w:b w:val="1"/>
                <w:bCs w:val="1"/>
              </w:rPr>
            </w:pPr>
            <w:r w:rsidDel="00000000" w:rsidR="00000000" w:rsidRPr="00000000">
              <w:rPr>
                <w:b w:val="1"/>
                <w:bCs w:val="1"/>
                <w:rtl w:val="0"/>
              </w:rPr>
              <w:t xml:space="preserve">Jours Client</w:t>
            </w:r>
          </w:p>
        </w:tc>
      </w:tr>
      <w:tr>
        <w:trPr>
          <w:cantSplit w:val="0"/>
          <w:tblHeader w:val="0"/>
        </w:trPr>
        <w:tc>
          <w:tcPr/>
          <w:p w:rsidR="00000000" w:rsidDel="00000000" w:rsidP="00000000" w:rsidRDefault="00000000" w:rsidRPr="00000000" w14:paraId="000000AE">
            <w:pPr>
              <w:rPr/>
            </w:pPr>
            <w:r w:rsidDel="00000000" w:rsidR="00000000" w:rsidRPr="00000000">
              <w:rPr>
                <w:rtl w:val="0"/>
              </w:rPr>
              <w:t xml:space="preserve">{#charges}{charges_label}</w:t>
            </w:r>
          </w:p>
        </w:tc>
        <w:tc>
          <w:tcPr/>
          <w:p w:rsidR="00000000" w:rsidDel="00000000" w:rsidP="00000000" w:rsidRDefault="00000000" w:rsidRPr="00000000" w14:paraId="000000AF">
            <w:pPr>
              <w:jc w:val="center"/>
              <w:rPr/>
            </w:pPr>
            <w:r w:rsidDel="00000000" w:rsidR="00000000" w:rsidRPr="00000000">
              <w:rPr>
                <w:rtl w:val="0"/>
              </w:rPr>
              <w:t xml:space="preserve">{charges_phase}</w:t>
            </w:r>
          </w:p>
        </w:tc>
        <w:tc>
          <w:tcPr/>
          <w:p w:rsidR="00000000" w:rsidDel="00000000" w:rsidP="00000000" w:rsidRDefault="00000000" w:rsidRPr="00000000" w14:paraId="000000B0">
            <w:pPr>
              <w:jc w:val="center"/>
              <w:rPr/>
            </w:pPr>
            <w:r w:rsidDel="00000000" w:rsidR="00000000" w:rsidRPr="00000000">
              <w:rPr>
                <w:rtl w:val="0"/>
              </w:rPr>
              <w:t xml:space="preserve">{charges_jours_bl}</w:t>
            </w:r>
          </w:p>
        </w:tc>
        <w:tc>
          <w:tcPr/>
          <w:p w:rsidR="00000000" w:rsidDel="00000000" w:rsidP="00000000" w:rsidRDefault="00000000" w:rsidRPr="00000000" w14:paraId="000000B1">
            <w:pPr>
              <w:jc w:val="center"/>
              <w:rPr/>
            </w:pPr>
            <w:r w:rsidDel="00000000" w:rsidR="00000000" w:rsidRPr="00000000">
              <w:rPr>
                <w:rtl w:val="0"/>
              </w:rPr>
              <w:t xml:space="preserve">{charges_jours_client}{/charges}</w:t>
            </w:r>
          </w:p>
        </w:tc>
      </w:tr>
      <w:tr>
        <w:trPr>
          <w:cantSplit w:val="0"/>
          <w:tblHeader w:val="0"/>
        </w:trPr>
        <w:tc>
          <w:tcPr/>
          <w:p w:rsidR="00000000" w:rsidDel="00000000" w:rsidP="00000000" w:rsidRDefault="00000000" w:rsidRPr="00000000" w14:paraId="000000B2">
            <w:pPr>
              <w:jc w:val="right"/>
              <w:rPr>
                <w:b w:val="1"/>
                <w:bCs w:val="1"/>
              </w:rPr>
            </w:pPr>
            <w:r w:rsidDel="00000000" w:rsidR="00000000" w:rsidRPr="00000000">
              <w:rPr>
                <w:b w:val="1"/>
                <w:bCs w:val="1"/>
                <w:rtl w:val="0"/>
              </w:rPr>
              <w:t xml:space="preserve">TOTAL</w:t>
            </w:r>
          </w:p>
        </w:tc>
        <w:tc>
          <w:tcPr/>
          <w:p w:rsidR="00000000" w:rsidDel="00000000" w:rsidP="00000000" w:rsidRDefault="00000000" w:rsidRPr="00000000" w14:paraId="000000B3">
            <w:pPr>
              <w:jc w:val="center"/>
              <w:rPr/>
            </w:pPr>
            <w:r w:rsidDel="00000000" w:rsidR="00000000" w:rsidRPr="00000000">
              <w:rPr>
                <w:rtl w:val="0"/>
              </w:rPr>
            </w:r>
          </w:p>
        </w:tc>
        <w:tc>
          <w:tcPr/>
          <w:p w:rsidR="00000000" w:rsidDel="00000000" w:rsidP="00000000" w:rsidRDefault="00000000" w:rsidRPr="00000000" w14:paraId="000000B4">
            <w:pPr>
              <w:jc w:val="center"/>
              <w:rPr/>
            </w:pPr>
            <w:r w:rsidDel="00000000" w:rsidR="00000000" w:rsidRPr="00000000">
              <w:rPr>
                <w:rtl w:val="0"/>
              </w:rPr>
              <w:t xml:space="preserve">{total_jours_bl}</w:t>
            </w:r>
          </w:p>
        </w:tc>
        <w:tc>
          <w:tcPr/>
          <w:p w:rsidR="00000000" w:rsidDel="00000000" w:rsidP="00000000" w:rsidRDefault="00000000" w:rsidRPr="00000000" w14:paraId="000000B5">
            <w:pPr>
              <w:jc w:val="center"/>
              <w:rPr/>
            </w:pPr>
            <w:r w:rsidDel="00000000" w:rsidR="00000000" w:rsidRPr="00000000">
              <w:rPr>
                <w:rtl w:val="0"/>
              </w:rPr>
              <w:t xml:space="preserve">{total_jours_client}</w:t>
            </w:r>
          </w:p>
        </w:tc>
      </w:tr>
    </w:tbl>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3"/>
        <w:numPr>
          <w:ilvl w:val="2"/>
          <w:numId w:val="1"/>
        </w:numPr>
        <w:ind w:left="720" w:hanging="720"/>
        <w:rPr/>
      </w:pPr>
      <w:bookmarkStart w:colFirst="0" w:colLast="0" w:name="_heading=h.tveh82kbvza" w:id="13"/>
      <w:bookmarkEnd w:id="13"/>
      <w:r w:rsidDel="00000000" w:rsidR="00000000" w:rsidRPr="00000000">
        <w:rPr>
          <w:rtl w:val="0"/>
        </w:rPr>
        <w:t xml:space="preserve">Livrables</w:t>
      </w:r>
    </w:p>
    <w:p w:rsidR="00000000" w:rsidDel="00000000" w:rsidP="00000000" w:rsidRDefault="00000000" w:rsidRPr="00000000" w14:paraId="000000B8">
      <w:pPr>
        <w:rPr/>
      </w:pPr>
      <w:r w:rsidDel="00000000" w:rsidR="00000000" w:rsidRPr="00000000">
        <w:rPr>
          <w:rtl w:val="0"/>
        </w:rPr>
        <w:t xml:space="preserve">{livrables}</w:t>
      </w:r>
    </w:p>
    <w:p w:rsidR="00000000" w:rsidDel="00000000" w:rsidP="00000000" w:rsidRDefault="00000000" w:rsidRPr="00000000" w14:paraId="000000B9">
      <w:pPr>
        <w:pStyle w:val="Heading3"/>
        <w:numPr>
          <w:ilvl w:val="2"/>
          <w:numId w:val="1"/>
        </w:numPr>
        <w:ind w:left="720" w:hanging="720"/>
        <w:rPr/>
      </w:pPr>
      <w:bookmarkStart w:colFirst="0" w:colLast="0" w:name="_heading=h.yz60lqflyzel" w:id="14"/>
      <w:bookmarkEnd w:id="14"/>
      <w:r w:rsidDel="00000000" w:rsidR="00000000" w:rsidRPr="00000000">
        <w:rPr>
          <w:rtl w:val="0"/>
        </w:rPr>
        <w:t xml:space="preserve">Organisation</w:t>
      </w:r>
    </w:p>
    <w:p w:rsidR="00000000" w:rsidDel="00000000" w:rsidP="00000000" w:rsidRDefault="00000000" w:rsidRPr="00000000" w14:paraId="000000BA">
      <w:pPr>
        <w:rPr/>
      </w:pPr>
      <w:r w:rsidDel="00000000" w:rsidR="00000000" w:rsidRPr="00000000">
        <w:rPr>
          <w:rtl w:val="0"/>
        </w:rPr>
        <w:t xml:space="preserve">L’intervention sera réalisée à distance à partir des locaux de BleuLemon, ou en présentiel dans les locaux de CLIENT en région REGION.</w:t>
      </w:r>
    </w:p>
    <w:p w:rsidR="00000000" w:rsidDel="00000000" w:rsidP="00000000" w:rsidRDefault="00000000" w:rsidRPr="00000000" w14:paraId="000000BB">
      <w:pPr>
        <w:rPr>
          <w:b w:val="1"/>
          <w:bCs w:val="1"/>
          <w:u w:val="single"/>
        </w:rPr>
      </w:pPr>
      <w:r w:rsidDel="00000000" w:rsidR="00000000" w:rsidRPr="00000000">
        <w:rPr>
          <w:b w:val="1"/>
          <w:bCs w:val="1"/>
          <w:u w:val="single"/>
          <w:rtl w:val="0"/>
        </w:rPr>
        <w:t xml:space="preserve">Coté CLIENT</w:t>
      </w:r>
    </w:p>
    <w:p w:rsidR="00000000" w:rsidDel="00000000" w:rsidP="00000000" w:rsidRDefault="00000000" w:rsidRPr="00000000" w14:paraId="000000BC">
      <w:pPr>
        <w:rPr/>
      </w:pPr>
      <w:r w:rsidDel="00000000" w:rsidR="00000000" w:rsidRPr="00000000">
        <w:rPr>
          <w:rtl w:val="0"/>
        </w:rPr>
        <w:t xml:space="preserve">CLIENT nommera un point de contact en charge de :</w:t>
      </w:r>
    </w:p>
    <w:p w:rsidR="00000000" w:rsidDel="00000000" w:rsidP="00000000" w:rsidRDefault="00000000" w:rsidRPr="00000000" w14:paraId="000000B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360" w:lineRule="auto"/>
        <w:ind w:left="720" w:right="0" w:hanging="360"/>
        <w:jc w:val="both"/>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Prendre les décisions et rendre les arbitrages nécessaires, dans un timing approprié ;</w:t>
      </w:r>
    </w:p>
    <w:p w:rsidR="00000000" w:rsidDel="00000000" w:rsidP="00000000" w:rsidRDefault="00000000" w:rsidRPr="00000000" w14:paraId="000000B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Valider les livrables de BleuLemon, tant sur leur nature que sur leur niveau de qualité ;</w:t>
      </w:r>
    </w:p>
    <w:p w:rsidR="00000000" w:rsidDel="00000000" w:rsidP="00000000" w:rsidRDefault="00000000" w:rsidRPr="00000000" w14:paraId="000000B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Faciliter l’accès aux ressources et aux personnes clé chez CLIENT ;</w:t>
      </w:r>
    </w:p>
    <w:p w:rsidR="00000000" w:rsidDel="00000000" w:rsidP="00000000" w:rsidRDefault="00000000" w:rsidRPr="00000000" w14:paraId="000000C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Organiser les premières réunions, ateliers ou interviews.</w:t>
      </w:r>
    </w:p>
    <w:p w:rsidR="00000000" w:rsidDel="00000000" w:rsidP="00000000" w:rsidRDefault="00000000" w:rsidRPr="00000000" w14:paraId="000000C1">
      <w:pPr>
        <w:rPr>
          <w:b w:val="1"/>
          <w:bCs w:val="1"/>
          <w:u w:val="single"/>
        </w:rPr>
      </w:pPr>
      <w:r w:rsidDel="00000000" w:rsidR="00000000" w:rsidRPr="00000000">
        <w:rPr>
          <w:b w:val="1"/>
          <w:bCs w:val="1"/>
          <w:u w:val="single"/>
          <w:rtl w:val="0"/>
        </w:rPr>
        <w:t xml:space="preserve">Coté BleuLemon </w:t>
      </w:r>
    </w:p>
    <w:p w:rsidR="00000000" w:rsidDel="00000000" w:rsidP="00000000" w:rsidRDefault="00000000" w:rsidRPr="00000000" w14:paraId="000000C2">
      <w:pPr>
        <w:rPr/>
      </w:pPr>
      <w:r w:rsidDel="00000000" w:rsidR="00000000" w:rsidRPr="00000000">
        <w:rPr>
          <w:b w:val="1"/>
          <w:bCs w:val="1"/>
          <w:rtl w:val="0"/>
        </w:rPr>
        <w:t xml:space="preserve">Jean-Christophe DENIS</w:t>
      </w:r>
      <w:r w:rsidDel="00000000" w:rsidR="00000000" w:rsidRPr="00000000">
        <w:rPr>
          <w:rtl w:val="0"/>
        </w:rPr>
        <w:t xml:space="preserve">, en tant que représentant commercial de BleuLemon, prendra en charge tous les aspects d’avant-vente, de vente et de contractualisation.</w:t>
      </w:r>
    </w:p>
    <w:p w:rsidR="00000000" w:rsidDel="00000000" w:rsidP="00000000" w:rsidRDefault="00000000" w:rsidRPr="00000000" w14:paraId="000000C3">
      <w:pPr>
        <w:pStyle w:val="Heading3"/>
        <w:numPr>
          <w:ilvl w:val="2"/>
          <w:numId w:val="1"/>
        </w:numPr>
        <w:ind w:left="720" w:hanging="720"/>
        <w:rPr/>
      </w:pPr>
      <w:bookmarkStart w:colFirst="0" w:colLast="0" w:name="_heading=h.kdk0h6zf4nl0" w:id="15"/>
      <w:bookmarkEnd w:id="15"/>
      <w:r w:rsidDel="00000000" w:rsidR="00000000" w:rsidRPr="00000000">
        <w:rPr>
          <w:rtl w:val="0"/>
        </w:rPr>
        <w:t xml:space="preserve">Prérequis</w:t>
      </w:r>
    </w:p>
    <w:p w:rsidR="00000000" w:rsidDel="00000000" w:rsidP="00000000" w:rsidRDefault="00000000" w:rsidRPr="00000000" w14:paraId="000000C4">
      <w:pPr>
        <w:rPr/>
      </w:pPr>
      <w:r w:rsidDel="00000000" w:rsidR="00000000" w:rsidRPr="00000000">
        <w:rPr>
          <w:rtl w:val="0"/>
        </w:rPr>
        <w:t xml:space="preserve">{prerequis}</w:t>
      </w:r>
    </w:p>
    <w:p w:rsidR="00000000" w:rsidDel="00000000" w:rsidP="00000000" w:rsidRDefault="00000000" w:rsidRPr="00000000" w14:paraId="000000C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C6">
      <w:pPr>
        <w:pStyle w:val="Heading3"/>
        <w:numPr>
          <w:ilvl w:val="2"/>
          <w:numId w:val="1"/>
        </w:numPr>
        <w:ind w:left="720" w:hanging="720"/>
        <w:rPr/>
      </w:pPr>
      <w:bookmarkStart w:colFirst="0" w:colLast="0" w:name="_heading=h.lycfde3vskr8" w:id="16"/>
      <w:bookmarkEnd w:id="16"/>
      <w:r w:rsidDel="00000000" w:rsidR="00000000" w:rsidRPr="00000000">
        <w:rPr>
          <w:rtl w:val="0"/>
        </w:rPr>
        <w:t xml:space="preserve">Planning</w:t>
      </w:r>
    </w:p>
    <w:p w:rsidR="00000000" w:rsidDel="00000000" w:rsidP="00000000" w:rsidRDefault="00000000" w:rsidRPr="00000000" w14:paraId="000000C7">
      <w:pPr>
        <w:rPr/>
      </w:pPr>
      <w:r w:rsidDel="00000000" w:rsidR="00000000" w:rsidRPr="00000000">
        <w:rPr>
          <w:rtl w:val="0"/>
        </w:rPr>
        <w:t xml:space="preserve">{planning}</w:t>
      </w:r>
    </w:p>
    <w:p w:rsidR="00000000" w:rsidDel="00000000" w:rsidP="00000000" w:rsidRDefault="00000000" w:rsidRPr="00000000" w14:paraId="000000C8">
      <w:pPr>
        <w:pStyle w:val="Heading3"/>
        <w:numPr>
          <w:ilvl w:val="2"/>
          <w:numId w:val="1"/>
        </w:numPr>
        <w:ind w:left="720" w:hanging="720"/>
        <w:rPr/>
      </w:pPr>
      <w:r w:rsidDel="00000000" w:rsidR="00000000" w:rsidRPr="00000000">
        <w:rPr>
          <w:rtl w:val="0"/>
        </w:rPr>
        <w:t xml:space="preserve">Modalités d’intervention</w:t>
      </w:r>
    </w:p>
    <w:p w:rsidR="00000000" w:rsidDel="00000000" w:rsidP="00000000" w:rsidRDefault="00000000" w:rsidRPr="00000000" w14:paraId="000000C9">
      <w:pPr>
        <w:rPr/>
      </w:pPr>
      <w:r w:rsidDel="00000000" w:rsidR="00000000" w:rsidRPr="00000000">
        <w:rPr>
          <w:rtl w:val="0"/>
        </w:rPr>
        <w:t xml:space="preserve">{modalites}</w:t>
      </w:r>
    </w:p>
    <w:p w:rsidR="00000000" w:rsidDel="00000000" w:rsidP="00000000" w:rsidRDefault="00000000" w:rsidRPr="00000000" w14:paraId="000000CA">
      <w:pPr>
        <w:rPr/>
      </w:pPr>
      <w:r w:rsidDel="00000000" w:rsidR="00000000" w:rsidRPr="00000000">
        <w:rPr>
          <w:rtl w:val="0"/>
        </w:rPr>
        <w:t xml:space="preserve">La prestation sera réalisée</w:t>
      </w:r>
      <w:r w:rsidDel="00000000" w:rsidR="00000000" w:rsidRPr="00000000">
        <w:rPr>
          <w:b w:val="1"/>
          <w:bCs w:val="1"/>
          <w:rtl w:val="0"/>
        </w:rPr>
        <w:t xml:space="preserve"> à distance</w:t>
      </w:r>
      <w:r w:rsidDel="00000000" w:rsidR="00000000" w:rsidRPr="00000000">
        <w:rPr>
          <w:rtl w:val="0"/>
        </w:rPr>
        <w:t xml:space="preserve">, en dehors des actions suivantes: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2"/>
        <w:numPr>
          <w:ilvl w:val="1"/>
          <w:numId w:val="1"/>
        </w:numPr>
        <w:ind w:left="576" w:hanging="576"/>
        <w:rPr/>
      </w:pPr>
      <w:bookmarkStart w:colFirst="0" w:colLast="0" w:name="_heading=h.43s1tm7ugu15" w:id="17"/>
      <w:bookmarkEnd w:id="17"/>
      <w:r w:rsidDel="00000000" w:rsidR="00000000" w:rsidRPr="00000000">
        <w:rPr>
          <w:rtl w:val="0"/>
        </w:rPr>
        <w:t xml:space="preserve">Equipe Atlassian BleuLemon</w:t>
      </w:r>
    </w:p>
    <w:p w:rsidR="00000000" w:rsidDel="00000000" w:rsidP="00000000" w:rsidRDefault="00000000" w:rsidRPr="00000000" w14:paraId="000000CD">
      <w:pPr>
        <w:rPr/>
      </w:pPr>
      <w:r w:rsidDel="00000000" w:rsidR="00000000" w:rsidRPr="00000000">
        <w:rPr>
          <w:rtl w:val="0"/>
        </w:rPr>
        <w:t xml:space="preserve">Tout au long de la prestation, nos consultants pourront s’appuyer sur l’équipe Atlassian de BleuLemon pour des besoins d’expertise ou de conseil ponctuels, via notre canal d’échanges internes (Teams) et ce, sans surcoût pour CLIENT.</w:t>
      </w:r>
    </w:p>
    <w:p w:rsidR="00000000" w:rsidDel="00000000" w:rsidP="00000000" w:rsidRDefault="00000000" w:rsidRPr="00000000" w14:paraId="000000CE">
      <w:pPr>
        <w:rPr/>
      </w:pPr>
      <w:r w:rsidDel="00000000" w:rsidR="00000000" w:rsidRPr="00000000">
        <w:rPr>
          <w:rtl w:val="0"/>
        </w:rPr>
        <w:t xml:space="preserve">L’équipe Atlassian dans son ensemble compte des dizaines de réalisations similaires pour des grands comptes français.</w:t>
      </w:r>
    </w:p>
    <w:p w:rsidR="00000000" w:rsidDel="00000000" w:rsidP="00000000" w:rsidRDefault="00000000" w:rsidRPr="00000000" w14:paraId="000000CF">
      <w:pPr>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1"/>
        <w:numPr>
          <w:ilvl w:val="0"/>
          <w:numId w:val="1"/>
        </w:numPr>
        <w:tabs>
          <w:tab w:val="left" w:leader="none" w:pos="567"/>
        </w:tabs>
        <w:ind w:left="432" w:hanging="432"/>
        <w:rPr/>
      </w:pPr>
      <w:bookmarkStart w:colFirst="0" w:colLast="0" w:name="_heading=h.s1ctrfeu52nu" w:id="18"/>
      <w:bookmarkEnd w:id="18"/>
      <w:r w:rsidDel="00000000" w:rsidR="00000000" w:rsidRPr="00000000">
        <w:rPr>
          <w:rtl w:val="0"/>
        </w:rPr>
        <w:t xml:space="preserve">Conditions tarifaires</w:t>
      </w:r>
    </w:p>
    <w:p w:rsidR="00000000" w:rsidDel="00000000" w:rsidP="00000000" w:rsidRDefault="00000000" w:rsidRPr="00000000" w14:paraId="000000D1">
      <w:pPr>
        <w:rPr>
          <w:b w:val="1"/>
          <w:bCs w:val="1"/>
          <w:color w:val="ee0000"/>
        </w:rPr>
      </w:pPr>
      <w:r w:rsidDel="00000000" w:rsidR="00000000" w:rsidRPr="00000000">
        <w:rPr>
          <w:rFonts w:ascii="Roboto Mono" w:cs="Roboto Mono" w:eastAsia="Roboto Mono" w:hAnsi="Roboto Mono"/>
          <w:b w:val="1"/>
          <w:bCs w:val="1"/>
          <w:color w:val="188038"/>
          <w:rtl w:val="0"/>
        </w:rPr>
        <w:t xml:space="preserve">Notre proposition est valable jusqu’au {date_validite_proposition}.</w:t>
      </w:r>
      <w:r w:rsidDel="00000000" w:rsidR="00000000" w:rsidRPr="00000000">
        <w:rPr>
          <w:rtl w:val="0"/>
        </w:rPr>
      </w:r>
    </w:p>
    <w:p w:rsidR="00000000" w:rsidDel="00000000" w:rsidP="00000000" w:rsidRDefault="00000000" w:rsidRPr="00000000" w14:paraId="000000D2">
      <w:pPr>
        <w:pStyle w:val="Heading2"/>
        <w:numPr>
          <w:ilvl w:val="1"/>
          <w:numId w:val="1"/>
        </w:numPr>
        <w:ind w:left="576" w:hanging="576"/>
        <w:rPr/>
      </w:pPr>
      <w:bookmarkStart w:colFirst="0" w:colLast="0" w:name="_heading=h.bk5jzf9gidw7" w:id="19"/>
      <w:bookmarkEnd w:id="19"/>
      <w:r w:rsidDel="00000000" w:rsidR="00000000" w:rsidRPr="00000000">
        <w:rPr>
          <w:rtl w:val="0"/>
        </w:rPr>
        <w:t xml:space="preserve">Prestations</w:t>
      </w:r>
    </w:p>
    <w:p w:rsidR="00000000" w:rsidDel="00000000" w:rsidP="00000000" w:rsidRDefault="00000000" w:rsidRPr="00000000" w14:paraId="000000D3">
      <w:pPr>
        <w:rPr/>
      </w:pPr>
      <w:r w:rsidDel="00000000" w:rsidR="00000000" w:rsidRPr="00000000">
        <w:rPr>
          <w:rtl w:val="0"/>
        </w:rPr>
        <w:t xml:space="preserve">Les prestations seront réalisées en assistance technique. A titre d’information, nous estimons le budget suivant pour une intervention à temps plein sur les 3 prochains mois : </w:t>
      </w:r>
    </w:p>
    <w:tbl>
      <w:tblPr>
        <w:tblStyle w:val="Table7"/>
        <w:tblW w:w="9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992"/>
        <w:gridCol w:w="1841"/>
        <w:gridCol w:w="1841"/>
        <w:gridCol w:w="1841"/>
        <w:tblGridChange w:id="0">
          <w:tblGrid>
            <w:gridCol w:w="2689"/>
            <w:gridCol w:w="992"/>
            <w:gridCol w:w="1841"/>
            <w:gridCol w:w="1841"/>
            <w:gridCol w:w="1841"/>
          </w:tblGrid>
        </w:tblGridChange>
      </w:tblGrid>
      <w:tr>
        <w:trPr>
          <w:cantSplit w:val="0"/>
          <w:tblHeader w:val="0"/>
        </w:trPr>
        <w:tc>
          <w:tcPr/>
          <w:p w:rsidR="00000000" w:rsidDel="00000000" w:rsidP="00000000" w:rsidRDefault="00000000" w:rsidRPr="00000000" w14:paraId="000000D4">
            <w:pPr>
              <w:rPr>
                <w:b w:val="1"/>
                <w:bCs w:val="1"/>
              </w:rPr>
            </w:pPr>
            <w:r w:rsidDel="00000000" w:rsidR="00000000" w:rsidRPr="00000000">
              <w:rPr>
                <w:b w:val="1"/>
                <w:bCs w:val="1"/>
                <w:rtl w:val="0"/>
              </w:rPr>
              <w:t xml:space="preserve">Item</w:t>
            </w:r>
          </w:p>
        </w:tc>
        <w:tc>
          <w:tcPr/>
          <w:p w:rsidR="00000000" w:rsidDel="00000000" w:rsidP="00000000" w:rsidRDefault="00000000" w:rsidRPr="00000000" w14:paraId="000000D5">
            <w:pPr>
              <w:jc w:val="center"/>
              <w:rPr>
                <w:b w:val="1"/>
                <w:bCs w:val="1"/>
              </w:rPr>
            </w:pPr>
            <w:r w:rsidDel="00000000" w:rsidR="00000000" w:rsidRPr="00000000">
              <w:rPr>
                <w:b w:val="1"/>
                <w:bCs w:val="1"/>
                <w:rtl w:val="0"/>
              </w:rPr>
              <w:t xml:space="preserve">Qté</w:t>
            </w:r>
          </w:p>
        </w:tc>
        <w:tc>
          <w:tcPr/>
          <w:p w:rsidR="00000000" w:rsidDel="00000000" w:rsidP="00000000" w:rsidRDefault="00000000" w:rsidRPr="00000000" w14:paraId="000000D6">
            <w:pPr>
              <w:jc w:val="center"/>
              <w:rPr>
                <w:b w:val="1"/>
                <w:bCs w:val="1"/>
              </w:rPr>
            </w:pPr>
            <w:r w:rsidDel="00000000" w:rsidR="00000000" w:rsidRPr="00000000">
              <w:rPr>
                <w:b w:val="1"/>
                <w:bCs w:val="1"/>
                <w:rtl w:val="0"/>
              </w:rPr>
              <w:t xml:space="preserve">PU HT</w:t>
            </w:r>
          </w:p>
        </w:tc>
        <w:tc>
          <w:tcPr/>
          <w:p w:rsidR="00000000" w:rsidDel="00000000" w:rsidP="00000000" w:rsidRDefault="00000000" w:rsidRPr="00000000" w14:paraId="000000D7">
            <w:pPr>
              <w:jc w:val="center"/>
              <w:rPr>
                <w:b w:val="1"/>
                <w:bCs w:val="1"/>
              </w:rPr>
            </w:pPr>
            <w:r w:rsidDel="00000000" w:rsidR="00000000" w:rsidRPr="00000000">
              <w:rPr>
                <w:b w:val="1"/>
                <w:bCs w:val="1"/>
                <w:rtl w:val="0"/>
              </w:rPr>
              <w:t xml:space="preserve">Prix HT</w:t>
            </w:r>
          </w:p>
        </w:tc>
        <w:tc>
          <w:tcPr/>
          <w:p w:rsidR="00000000" w:rsidDel="00000000" w:rsidP="00000000" w:rsidRDefault="00000000" w:rsidRPr="00000000" w14:paraId="000000D8">
            <w:pPr>
              <w:jc w:val="center"/>
              <w:rPr>
                <w:b w:val="1"/>
                <w:bCs w:val="1"/>
              </w:rPr>
            </w:pPr>
            <w:r w:rsidDel="00000000" w:rsidR="00000000" w:rsidRPr="00000000">
              <w:rPr>
                <w:b w:val="1"/>
                <w:bCs w:val="1"/>
                <w:rtl w:val="0"/>
              </w:rPr>
              <w:t xml:space="preserve">Prix TTC</w:t>
            </w:r>
          </w:p>
        </w:tc>
      </w:tr>
      <w:tr>
        <w:trPr>
          <w:cantSplit w:val="0"/>
          <w:tblHeader w:val="0"/>
        </w:trPr>
        <w:tc>
          <w:tcPr/>
          <w:p w:rsidR="00000000" w:rsidDel="00000000" w:rsidP="00000000" w:rsidRDefault="00000000" w:rsidRPr="00000000" w14:paraId="000000D9">
            <w:pPr>
              <w:rPr/>
            </w:pPr>
            <w:r w:rsidDel="00000000" w:rsidR="00000000" w:rsidRPr="00000000">
              <w:rPr>
                <w:rtl w:val="0"/>
              </w:rPr>
              <w:t xml:space="preserve">{#prix}{poste}</w:t>
            </w:r>
          </w:p>
        </w:tc>
        <w:tc>
          <w:tcPr/>
          <w:p w:rsidR="00000000" w:rsidDel="00000000" w:rsidP="00000000" w:rsidRDefault="00000000" w:rsidRPr="00000000" w14:paraId="000000DA">
            <w:pPr>
              <w:jc w:val="center"/>
              <w:rPr/>
            </w:pPr>
            <w:r w:rsidDel="00000000" w:rsidR="00000000" w:rsidRPr="00000000">
              <w:rPr>
                <w:rtl w:val="0"/>
              </w:rPr>
              <w:t xml:space="preserve">{quantite}</w:t>
            </w:r>
          </w:p>
        </w:tc>
        <w:tc>
          <w:tcPr/>
          <w:p w:rsidR="00000000" w:rsidDel="00000000" w:rsidP="00000000" w:rsidRDefault="00000000" w:rsidRPr="00000000" w14:paraId="000000DB">
            <w:pPr>
              <w:jc w:val="right"/>
              <w:rPr/>
            </w:pPr>
            <w:r w:rsidDel="00000000" w:rsidR="00000000" w:rsidRPr="00000000">
              <w:rPr>
                <w:rtl w:val="0"/>
              </w:rPr>
              <w:t xml:space="preserve">{prix_unitaire}</w:t>
            </w:r>
          </w:p>
        </w:tc>
        <w:tc>
          <w:tcPr/>
          <w:p w:rsidR="00000000" w:rsidDel="00000000" w:rsidP="00000000" w:rsidRDefault="00000000" w:rsidRPr="00000000" w14:paraId="000000DC">
            <w:pPr>
              <w:jc w:val="right"/>
              <w:rPr/>
            </w:pPr>
            <w:r w:rsidDel="00000000" w:rsidR="00000000" w:rsidRPr="00000000">
              <w:rPr>
                <w:rtl w:val="0"/>
              </w:rPr>
              <w:t xml:space="preserve">{total_ht_ligne}</w:t>
            </w:r>
          </w:p>
        </w:tc>
        <w:tc>
          <w:tcPr/>
          <w:p w:rsidR="00000000" w:rsidDel="00000000" w:rsidP="00000000" w:rsidRDefault="00000000" w:rsidRPr="00000000" w14:paraId="000000DD">
            <w:pPr>
              <w:jc w:val="right"/>
              <w:rPr/>
            </w:pPr>
            <w:r w:rsidDel="00000000" w:rsidR="00000000" w:rsidRPr="00000000">
              <w:rPr>
                <w:rtl w:val="0"/>
              </w:rPr>
              <w:t xml:space="preserve">{total_ttc_ligne}{/prix}</w:t>
            </w:r>
          </w:p>
        </w:tc>
      </w:tr>
      <w:tr>
        <w:trPr>
          <w:cantSplit w:val="0"/>
          <w:tblHeader w:val="0"/>
        </w:trPr>
        <w:tc>
          <w:tcPr>
            <w:gridSpan w:val="2"/>
            <w:vAlign w:val="center"/>
          </w:tcPr>
          <w:p w:rsidR="00000000" w:rsidDel="00000000" w:rsidP="00000000" w:rsidRDefault="00000000" w:rsidRPr="00000000" w14:paraId="000000DE">
            <w:pPr>
              <w:jc w:val="right"/>
              <w:rPr>
                <w:b w:val="1"/>
                <w:bCs w:val="1"/>
              </w:rPr>
            </w:pPr>
            <w:r w:rsidDel="00000000" w:rsidR="00000000" w:rsidRPr="00000000">
              <w:rPr>
                <w:b w:val="1"/>
                <w:bCs w:val="1"/>
                <w:rtl w:val="0"/>
              </w:rPr>
              <w:t xml:space="preserve">TOTAL</w:t>
            </w:r>
          </w:p>
        </w:tc>
        <w:tc>
          <w:tcPr/>
          <w:p w:rsidR="00000000" w:rsidDel="00000000" w:rsidP="00000000" w:rsidRDefault="00000000" w:rsidRPr="00000000" w14:paraId="000000E0">
            <w:pPr>
              <w:jc w:val="right"/>
              <w:rPr>
                <w:b w:val="1"/>
                <w:bCs w:val="1"/>
              </w:rPr>
            </w:pPr>
            <w:r w:rsidDel="00000000" w:rsidR="00000000" w:rsidRPr="00000000">
              <w:rPr>
                <w:b w:val="1"/>
                <w:bCs w:val="1"/>
                <w:rtl w:val="0"/>
              </w:rPr>
              <w:t xml:space="preserve">{total_ht}</w:t>
            </w:r>
          </w:p>
        </w:tc>
        <w:tc>
          <w:tcPr/>
          <w:p w:rsidR="00000000" w:rsidDel="00000000" w:rsidP="00000000" w:rsidRDefault="00000000" w:rsidRPr="00000000" w14:paraId="000000E1">
            <w:pPr>
              <w:jc w:val="right"/>
              <w:rPr>
                <w:b w:val="1"/>
                <w:bCs w:val="1"/>
              </w:rPr>
            </w:pPr>
            <w:r w:rsidDel="00000000" w:rsidR="00000000" w:rsidRPr="00000000">
              <w:rPr>
                <w:b w:val="1"/>
                <w:bCs w:val="1"/>
                <w:rtl w:val="0"/>
              </w:rPr>
              <w:t xml:space="preserve">{total_ttc}</w:t>
            </w:r>
          </w:p>
        </w:tc>
        <w:tc>
          <w:tcPr/>
          <w:p w:rsidR="00000000" w:rsidDel="00000000" w:rsidP="00000000" w:rsidRDefault="00000000" w:rsidRPr="00000000" w14:paraId="000000E2">
            <w:pPr>
              <w:jc w:val="right"/>
              <w:rPr>
                <w:b w:val="1"/>
                <w:bCs w:val="1"/>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E3">
            <w:pPr>
              <w:jc w:val="right"/>
              <w:rPr/>
            </w:pPr>
            <w:r w:rsidDel="00000000" w:rsidR="00000000" w:rsidRPr="00000000">
              <w:rPr>
                <w:rtl w:val="0"/>
              </w:rPr>
              <w:t xml:space="preserve">TVA</w:t>
            </w:r>
          </w:p>
        </w:tc>
        <w:tc>
          <w:tcPr/>
          <w:p w:rsidR="00000000" w:rsidDel="00000000" w:rsidP="00000000" w:rsidRDefault="00000000" w:rsidRPr="00000000" w14:paraId="000000E5">
            <w:pPr>
              <w:jc w:val="right"/>
              <w:rPr/>
            </w:pPr>
            <w:r w:rsidDel="00000000" w:rsidR="00000000" w:rsidRPr="00000000">
              <w:rPr>
                <w:rtl w:val="0"/>
              </w:rPr>
              <w:t xml:space="preserve">{tva}</w:t>
            </w:r>
          </w:p>
        </w:tc>
        <w:tc>
          <w:tcPr/>
          <w:p w:rsidR="00000000" w:rsidDel="00000000" w:rsidP="00000000" w:rsidRDefault="00000000" w:rsidRPr="00000000" w14:paraId="000000E6">
            <w:pPr>
              <w:jc w:val="right"/>
              <w:rPr/>
            </w:pPr>
            <w:r w:rsidDel="00000000" w:rsidR="00000000" w:rsidRPr="00000000">
              <w:rPr>
                <w:rtl w:val="0"/>
              </w:rPr>
            </w:r>
          </w:p>
        </w:tc>
        <w:tc>
          <w:tcPr/>
          <w:p w:rsidR="00000000" w:rsidDel="00000000" w:rsidP="00000000" w:rsidRDefault="00000000" w:rsidRPr="00000000" w14:paraId="000000E7">
            <w:pPr>
              <w:jc w:val="right"/>
              <w:rPr/>
            </w:pPr>
            <w:r w:rsidDel="00000000" w:rsidR="00000000" w:rsidRPr="00000000">
              <w:rPr>
                <w:rtl w:val="0"/>
              </w:rPr>
            </w:r>
          </w:p>
        </w:tc>
      </w:tr>
    </w:tbl>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2"/>
        <w:numPr>
          <w:ilvl w:val="1"/>
          <w:numId w:val="1"/>
        </w:numPr>
        <w:ind w:left="576" w:hanging="576"/>
        <w:rPr/>
      </w:pPr>
      <w:bookmarkStart w:colFirst="0" w:colLast="0" w:name="_heading=h.jf8lgk944k7u" w:id="20"/>
      <w:bookmarkEnd w:id="20"/>
      <w:r w:rsidDel="00000000" w:rsidR="00000000" w:rsidRPr="00000000">
        <w:rPr>
          <w:rtl w:val="0"/>
        </w:rPr>
        <w:t xml:space="preserve">Facturation et conditions de paiement</w:t>
      </w:r>
    </w:p>
    <w:p w:rsidR="00000000" w:rsidDel="00000000" w:rsidP="00000000" w:rsidRDefault="00000000" w:rsidRPr="00000000" w14:paraId="000000EA">
      <w:pPr>
        <w:rPr/>
      </w:pPr>
      <w:r w:rsidDel="00000000" w:rsidR="00000000" w:rsidRPr="00000000">
        <w:rPr>
          <w:rtl w:val="0"/>
        </w:rPr>
        <w:t xml:space="preserve">La facturation s’effectuera selon les modalités de paiement suivantes :</w:t>
      </w:r>
    </w:p>
    <w:p w:rsidR="00000000" w:rsidDel="00000000" w:rsidP="00000000" w:rsidRDefault="00000000" w:rsidRPr="00000000" w14:paraId="000000EB">
      <w:pPr>
        <w:rPr/>
      </w:pPr>
      <w:r w:rsidDel="00000000" w:rsidR="00000000" w:rsidRPr="00000000">
        <w:rPr>
          <w:b w:val="1"/>
          <w:bCs w:val="1"/>
          <w:rtl w:val="0"/>
        </w:rPr>
        <w:t xml:space="preserve">PRESTATIONS</w:t>
      </w:r>
      <w:r w:rsidDel="00000000" w:rsidR="00000000" w:rsidRPr="00000000">
        <w:rPr>
          <w:rtl w:val="0"/>
        </w:rPr>
        <w:t xml:space="preserve"> :</w:t>
      </w:r>
    </w:p>
    <w:p w:rsidR="00000000" w:rsidDel="00000000" w:rsidP="00000000" w:rsidRDefault="00000000" w:rsidRPr="00000000" w14:paraId="000000E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120" w:line="360" w:lineRule="auto"/>
        <w:ind w:left="720" w:right="0" w:hanging="36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Mensuellement au temps passé, sur la base des compte-rendus d’activité soumis par nos consultants ;</w:t>
      </w:r>
    </w:p>
    <w:p w:rsidR="00000000" w:rsidDel="00000000" w:rsidP="00000000" w:rsidRDefault="00000000" w:rsidRPr="00000000" w14:paraId="000000E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Les factures sont payables à 30 jours date de facture ;</w:t>
      </w:r>
    </w:p>
    <w:p w:rsidR="00000000" w:rsidDel="00000000" w:rsidP="00000000" w:rsidRDefault="00000000" w:rsidRPr="00000000" w14:paraId="000000E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Sauf en cas de force majeure ou d’événements exceptionnels, si CLIENT venait à décommander une intervention à moins de 48h de celle-ci, BleuLemon se réserve le droit, mais pas l’obligation, de facturer ladite intervention ;</w:t>
      </w:r>
    </w:p>
    <w:p w:rsidR="00000000" w:rsidDel="00000000" w:rsidP="00000000" w:rsidRDefault="00000000" w:rsidRPr="00000000" w14:paraId="000000E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BleuLemon se réserve le droit, mais pas l’obligation, de facturer toute demie journée commencée.</w:t>
      </w:r>
    </w:p>
    <w:p w:rsidR="00000000" w:rsidDel="00000000" w:rsidP="00000000" w:rsidRDefault="00000000" w:rsidRPr="00000000" w14:paraId="000000F0">
      <w:pPr>
        <w:rPr>
          <w:b w:val="1"/>
          <w:bCs w:val="1"/>
        </w:rPr>
      </w:pPr>
      <w:r w:rsidDel="00000000" w:rsidR="00000000" w:rsidRPr="00000000">
        <w:rPr>
          <w:b w:val="1"/>
          <w:bCs w:val="1"/>
          <w:rtl w:val="0"/>
        </w:rPr>
        <w:t xml:space="preserve">LICENCES</w:t>
      </w:r>
    </w:p>
    <w:p w:rsidR="00000000" w:rsidDel="00000000" w:rsidP="00000000" w:rsidRDefault="00000000" w:rsidRPr="00000000" w14:paraId="000000F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100% du prix des licences sera facturé à la commande.</w:t>
      </w:r>
    </w:p>
    <w:sectPr>
      <w:footerReference r:id="rId14" w:type="default"/>
      <w:footerReference r:id="rId15" w:type="first"/>
      <w:footerReference r:id="rId16" w:type="even"/>
      <w:pgSz w:h="16838" w:w="11906" w:orient="portrait"/>
      <w:pgMar w:bottom="1462" w:top="1135" w:left="1418" w:right="1274" w:header="709"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keepNext w:val="0"/>
      <w:keepLines w:val="0"/>
      <w:pageBreakBefore w:val="0"/>
      <w:widowControl w:val="1"/>
      <w:pBdr>
        <w:top w:color="8496b0" w:space="1" w:sz="6" w:val="single"/>
        <w:left w:space="0" w:sz="0" w:val="nil"/>
        <w:bottom w:space="0" w:sz="0" w:val="nil"/>
        <w:right w:space="0" w:sz="0" w:val="nil"/>
        <w:between w:space="0" w:sz="0" w:val="nil"/>
      </w:pBdr>
      <w:shd w:fill="auto" w:val="clear"/>
      <w:tabs>
        <w:tab w:val="center" w:leader="none" w:pos="4536"/>
        <w:tab w:val="right" w:leader="none" w:pos="9072"/>
      </w:tabs>
      <w:spacing w:after="0" w:before="0" w:line="360" w:lineRule="auto"/>
      <w:ind w:left="0" w:right="0" w:firstLine="0"/>
      <w:jc w:val="right"/>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color="8496b0" w:space="1" w:sz="6" w:val="single"/>
        <w:left w:space="0" w:sz="0" w:val="nil"/>
        <w:bottom w:space="0" w:sz="0" w:val="nil"/>
        <w:right w:space="0" w:sz="0" w:val="nil"/>
        <w:between w:space="0" w:sz="0" w:val="nil"/>
      </w:pBdr>
      <w:shd w:fill="auto" w:val="clear"/>
      <w:tabs>
        <w:tab w:val="center" w:leader="none" w:pos="4536"/>
        <w:tab w:val="right" w:leader="none" w:pos="9072"/>
      </w:tabs>
      <w:spacing w:after="0" w:before="0" w:line="360" w:lineRule="auto"/>
      <w:ind w:left="0" w:right="36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keepNext w:val="0"/>
      <w:keepLines w:val="0"/>
      <w:pageBreakBefore w:val="0"/>
      <w:widowControl w:val="1"/>
      <w:pBdr>
        <w:top w:color="000000" w:space="0" w:sz="0" w:val="none"/>
        <w:left w:space="0" w:sz="0" w:val="nil"/>
        <w:bottom w:space="0" w:sz="0" w:val="nil"/>
        <w:right w:space="0" w:sz="0" w:val="nil"/>
        <w:between w:space="0" w:sz="0" w:val="nil"/>
      </w:pBdr>
      <w:shd w:fill="auto" w:val="clear"/>
      <w:tabs>
        <w:tab w:val="center" w:leader="none" w:pos="4536"/>
        <w:tab w:val="right" w:leader="none" w:pos="9072"/>
      </w:tabs>
      <w:spacing w:after="0" w:before="0" w:line="360" w:lineRule="auto"/>
      <w:ind w:left="0" w:right="-567"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10490.0" w:type="dxa"/>
      <w:jc w:val="left"/>
      <w:tblInd w:w="-60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130"/>
      <w:gridCol w:w="3685"/>
      <w:gridCol w:w="675"/>
      <w:tblGridChange w:id="0">
        <w:tblGrid>
          <w:gridCol w:w="6130"/>
          <w:gridCol w:w="3685"/>
          <w:gridCol w:w="675"/>
        </w:tblGrid>
      </w:tblGridChange>
    </w:tblGrid>
    <w:tr>
      <w:trPr>
        <w:cantSplit w:val="0"/>
        <w:tblHeader w:val="0"/>
      </w:trPr>
      <w:tc>
        <w:tcPr>
          <w:vAlign w:val="center"/>
        </w:tcPr>
        <w:p w:rsidR="00000000" w:rsidDel="00000000" w:rsidP="00000000" w:rsidRDefault="00000000" w:rsidRPr="00000000" w14:paraId="000000F5">
          <w:pPr>
            <w:keepNext w:val="0"/>
            <w:keepLines w:val="0"/>
            <w:pageBreakBefore w:val="0"/>
            <w:widowControl w:val="1"/>
            <w:pBdr>
              <w:top w:color="000000" w:space="0" w:sz="0" w:val="none"/>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Montserrat" w:cs="Montserrat" w:eastAsia="Montserrat" w:hAnsi="Montserrat"/>
              <w:b w:val="0"/>
              <w:bCs w:val="0"/>
              <w:i w:val="0"/>
              <w:iCs w:val="0"/>
              <w:smallCaps w:val="0"/>
              <w:strike w:val="0"/>
              <w:color w:val="666666"/>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666666"/>
              <w:sz w:val="20"/>
              <w:szCs w:val="20"/>
              <w:u w:val="none"/>
              <w:shd w:fill="auto" w:val="clear"/>
              <w:vertAlign w:val="baseline"/>
              <w:rtl w:val="0"/>
            </w:rPr>
            <w:t xml:space="preserve">BleuLemon: Nom propale</w:t>
          </w:r>
        </w:p>
      </w:tc>
      <w:tc>
        <w:tcPr>
          <w:vAlign w:val="center"/>
        </w:tcPr>
        <w:p w:rsidR="00000000" w:rsidDel="00000000" w:rsidP="00000000" w:rsidRDefault="00000000" w:rsidRPr="00000000" w14:paraId="000000F6">
          <w:pPr>
            <w:keepNext w:val="0"/>
            <w:keepLines w:val="0"/>
            <w:pageBreakBefore w:val="0"/>
            <w:widowControl w:val="1"/>
            <w:pBdr>
              <w:top w:color="000000" w:space="0" w:sz="0" w:val="none"/>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Montserrat" w:cs="Montserrat" w:eastAsia="Montserrat" w:hAnsi="Montserrat"/>
              <w:b w:val="0"/>
              <w:bCs w:val="0"/>
              <w:i w:val="0"/>
              <w:iCs w:val="0"/>
              <w:smallCaps w:val="0"/>
              <w:strike w:val="0"/>
              <w:color w:val="666666"/>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666666"/>
              <w:sz w:val="20"/>
              <w:szCs w:val="20"/>
              <w:u w:val="none"/>
              <w:shd w:fill="auto" w:val="clear"/>
              <w:vertAlign w:val="baseline"/>
              <w:rtl w:val="0"/>
            </w:rPr>
            <w:t xml:space="preserve">Proposition CLIENT ref-xxxxxxx.pdf</w:t>
          </w:r>
        </w:p>
      </w:tc>
      <w:tc>
        <w:tcPr>
          <w:vAlign w:val="center"/>
        </w:tcPr>
        <w:p w:rsidR="00000000" w:rsidDel="00000000" w:rsidP="00000000" w:rsidRDefault="00000000" w:rsidRPr="00000000" w14:paraId="000000F7">
          <w:pPr>
            <w:keepNext w:val="0"/>
            <w:keepLines w:val="0"/>
            <w:pageBreakBefore w:val="0"/>
            <w:widowControl w:val="1"/>
            <w:pBdr>
              <w:top w:color="000000" w:space="0" w:sz="0" w:val="none"/>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Montserrat" w:cs="Montserrat" w:eastAsia="Montserrat" w:hAnsi="Montserrat"/>
              <w:b w:val="0"/>
              <w:bCs w:val="0"/>
              <w:i w:val="0"/>
              <w:iCs w:val="0"/>
              <w:smallCaps w:val="0"/>
              <w:strike w:val="0"/>
              <w:color w:val="666666"/>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b4c6e7"/>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F8">
    <w:pPr>
      <w:keepNext w:val="0"/>
      <w:keepLines w:val="0"/>
      <w:pageBreakBefore w:val="0"/>
      <w:widowControl w:val="1"/>
      <w:pBdr>
        <w:top w:color="000000" w:space="0" w:sz="0" w:val="none"/>
        <w:left w:space="0" w:sz="0" w:val="nil"/>
        <w:bottom w:space="0" w:sz="0" w:val="nil"/>
        <w:right w:space="0" w:sz="0" w:val="nil"/>
        <w:between w:space="0" w:sz="0" w:val="nil"/>
      </w:pBdr>
      <w:shd w:fill="auto" w:val="clear"/>
      <w:tabs>
        <w:tab w:val="center" w:leader="none" w:pos="4536"/>
        <w:tab w:val="right" w:leader="none" w:pos="9072"/>
      </w:tabs>
      <w:spacing w:after="0" w:before="0" w:line="360" w:lineRule="auto"/>
      <w:ind w:left="0" w:right="0" w:firstLine="0"/>
      <w:jc w:val="both"/>
      <w:rPr>
        <w:rFonts w:ascii="Montserrat" w:cs="Montserrat" w:eastAsia="Montserrat" w:hAnsi="Montserrat"/>
        <w:b w:val="0"/>
        <w:bCs w:val="0"/>
        <w:i w:val="0"/>
        <w:iCs w:val="0"/>
        <w:smallCaps w:val="0"/>
        <w:strike w:val="0"/>
        <w:color w:val="000000"/>
        <w:sz w:val="21"/>
        <w:szCs w:val="21"/>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ab/>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keepNext w:val="0"/>
      <w:keepLines w:val="0"/>
      <w:pageBreakBefore w:val="0"/>
      <w:widowControl w:val="1"/>
      <w:pBdr>
        <w:top w:color="000000" w:space="0" w:sz="0" w:val="none"/>
        <w:left w:space="0" w:sz="0" w:val="nil"/>
        <w:bottom w:space="0" w:sz="0" w:val="nil"/>
        <w:right w:space="0" w:sz="0" w:val="nil"/>
        <w:between w:space="0" w:sz="0" w:val="nil"/>
      </w:pBdr>
      <w:shd w:fill="auto" w:val="clear"/>
      <w:tabs>
        <w:tab w:val="center" w:leader="none" w:pos="4536"/>
        <w:tab w:val="right" w:leader="none" w:pos="9072"/>
      </w:tabs>
      <w:spacing w:after="0" w:before="0" w:line="360" w:lineRule="auto"/>
      <w:ind w:left="0"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decimal"/>
      <w:lvlText w:val="%1.0"/>
      <w:lvlJc w:val="left"/>
      <w:pPr>
        <w:ind w:left="360" w:hanging="360"/>
      </w:pPr>
      <w:rPr/>
    </w:lvl>
    <w:lvl w:ilvl="1">
      <w:start w:val="1"/>
      <w:numFmt w:val="decimal"/>
      <w:lvlText w:val="%1.%2"/>
      <w:lvlJc w:val="left"/>
      <w:pPr>
        <w:ind w:left="1068" w:hanging="360"/>
      </w:pPr>
      <w:rPr/>
    </w:lvl>
    <w:lvl w:ilvl="2">
      <w:start w:val="1"/>
      <w:numFmt w:val="decimal"/>
      <w:lvlText w:val="%1.%2.%3"/>
      <w:lvlJc w:val="left"/>
      <w:pPr>
        <w:ind w:left="2136" w:hanging="720"/>
      </w:pPr>
      <w:rPr/>
    </w:lvl>
    <w:lvl w:ilvl="3">
      <w:start w:val="1"/>
      <w:numFmt w:val="decimal"/>
      <w:lvlText w:val="%1.%2.%3.%4"/>
      <w:lvlJc w:val="left"/>
      <w:pPr>
        <w:ind w:left="2844" w:hanging="720"/>
      </w:pPr>
      <w:rPr/>
    </w:lvl>
    <w:lvl w:ilvl="4">
      <w:start w:val="1"/>
      <w:numFmt w:val="decimal"/>
      <w:lvlText w:val="%1.%2.%3.%4.%5"/>
      <w:lvlJc w:val="left"/>
      <w:pPr>
        <w:ind w:left="3912" w:hanging="1080"/>
      </w:pPr>
      <w:rPr/>
    </w:lvl>
    <w:lvl w:ilvl="5">
      <w:start w:val="1"/>
      <w:numFmt w:val="decimal"/>
      <w:lvlText w:val="%1.%2.%3.%4.%5.%6"/>
      <w:lvlJc w:val="left"/>
      <w:pPr>
        <w:ind w:left="4620" w:hanging="1080"/>
      </w:pPr>
      <w:rPr/>
    </w:lvl>
    <w:lvl w:ilvl="6">
      <w:start w:val="1"/>
      <w:numFmt w:val="decimal"/>
      <w:lvlText w:val="%1.%2.%3.%4.%5.%6.%7"/>
      <w:lvlJc w:val="left"/>
      <w:pPr>
        <w:ind w:left="5688" w:hanging="1440"/>
      </w:pPr>
      <w:rPr/>
    </w:lvl>
    <w:lvl w:ilvl="7">
      <w:start w:val="1"/>
      <w:numFmt w:val="decimal"/>
      <w:lvlText w:val="%1.%2.%3.%4.%5.%6.%7.%8"/>
      <w:lvlJc w:val="left"/>
      <w:pPr>
        <w:ind w:left="6396" w:hanging="1440"/>
      </w:pPr>
      <w:rPr/>
    </w:lvl>
    <w:lvl w:ilvl="8">
      <w:start w:val="1"/>
      <w:numFmt w:val="decimal"/>
      <w:lvlText w:val="%1.%2.%3.%4.%5.%6.%7.%8.%9"/>
      <w:lvlJc w:val="left"/>
      <w:pPr>
        <w:ind w:left="7464" w:hanging="1800"/>
      </w:pPr>
      <w:rPr/>
    </w:lvl>
  </w:abstractNum>
  <w:abstractNum w:abstractNumId="3">
    <w:lvl w:ilvl="0">
      <w:start w:val="1"/>
      <w:numFmt w:val="bullet"/>
      <w:lvlText w:val="●"/>
      <w:lvlJc w:val="left"/>
      <w:pPr>
        <w:ind w:left="720" w:hanging="360"/>
      </w:pPr>
      <w:rPr>
        <w:rFonts w:ascii="Noto Sans Symbols" w:cs="Noto Sans Symbols" w:eastAsia="Noto Sans Symbols" w:hAnsi="Noto Sans Symbols"/>
        <w:color w:val="4472c4"/>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color w:val="4472c4"/>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color w:val="4472c4"/>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color w:val="4472c4"/>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2"/>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color w:val="4472c4"/>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color w:val="4472c4"/>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lang w:val="fr"/>
      </w:rPr>
    </w:rPrDefault>
    <w:pPrDefault>
      <w:pPr>
        <w:spacing w:after="120" w:before="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1"/>
      <w:pBdr>
        <w:bottom w:color="4472c4" w:space="1" w:sz="18" w:val="single"/>
      </w:pBdr>
      <w:tabs>
        <w:tab w:val="left" w:leader="none" w:pos="567"/>
      </w:tabs>
      <w:spacing w:after="720" w:before="240" w:line="240" w:lineRule="auto"/>
      <w:ind w:left="431" w:hanging="431"/>
    </w:pPr>
    <w:rPr>
      <w:b w:val="1"/>
      <w:bCs w:val="1"/>
      <w:smallCaps w:val="1"/>
      <w:color w:val="4472c4"/>
      <w:sz w:val="44"/>
      <w:szCs w:val="44"/>
    </w:rPr>
  </w:style>
  <w:style w:type="paragraph" w:styleId="Heading2">
    <w:name w:val="heading 2"/>
    <w:basedOn w:val="Normal"/>
    <w:next w:val="Normal"/>
    <w:pPr>
      <w:spacing w:before="480" w:lineRule="auto"/>
      <w:ind w:left="578" w:hanging="578"/>
    </w:pPr>
    <w:rPr>
      <w:b w:val="1"/>
      <w:bCs w:val="1"/>
      <w:smallCaps w:val="1"/>
      <w:color w:val="000000"/>
      <w:sz w:val="32"/>
      <w:szCs w:val="32"/>
    </w:rPr>
  </w:style>
  <w:style w:type="paragraph" w:styleId="Heading3">
    <w:name w:val="heading 3"/>
    <w:basedOn w:val="Normal"/>
    <w:next w:val="Normal"/>
    <w:pPr>
      <w:keepNext w:val="1"/>
      <w:keepLines w:val="1"/>
      <w:spacing w:before="360" w:lineRule="auto"/>
      <w:ind w:left="720" w:hanging="720"/>
    </w:pPr>
    <w:rPr>
      <w:b w:val="1"/>
      <w:bCs w:val="1"/>
      <w:color w:val="2f5496"/>
      <w:sz w:val="24"/>
      <w:szCs w:val="24"/>
    </w:rPr>
  </w:style>
  <w:style w:type="paragraph" w:styleId="Heading4">
    <w:name w:val="heading 4"/>
    <w:basedOn w:val="Normal"/>
    <w:next w:val="Normal"/>
    <w:pPr>
      <w:keepNext w:val="1"/>
      <w:keepLines w:val="1"/>
      <w:spacing w:before="200" w:lineRule="auto"/>
      <w:ind w:left="864" w:hanging="580"/>
    </w:pPr>
    <w:rPr>
      <w:rFonts w:ascii="Calibri" w:cs="Calibri" w:eastAsia="Calibri" w:hAnsi="Calibri"/>
      <w:b w:val="1"/>
      <w:bCs w:val="1"/>
      <w:i w:val="1"/>
      <w:iCs w:val="1"/>
    </w:rPr>
  </w:style>
  <w:style w:type="paragraph" w:styleId="Heading5">
    <w:name w:val="heading 5"/>
    <w:basedOn w:val="Normal"/>
    <w:next w:val="Normal"/>
    <w:pPr>
      <w:keepNext w:val="1"/>
      <w:keepLines w:val="1"/>
      <w:spacing w:before="200" w:lineRule="auto"/>
      <w:ind w:left="1008" w:hanging="1008"/>
    </w:pPr>
    <w:rPr>
      <w:rFonts w:ascii="Calibri" w:cs="Calibri" w:eastAsia="Calibri" w:hAnsi="Calibri"/>
      <w:color w:val="1f3863"/>
    </w:rPr>
  </w:style>
  <w:style w:type="paragraph" w:styleId="Heading6">
    <w:name w:val="heading 6"/>
    <w:basedOn w:val="Normal"/>
    <w:next w:val="Normal"/>
    <w:pPr>
      <w:keepNext w:val="1"/>
      <w:keepLines w:val="1"/>
      <w:spacing w:before="200" w:lineRule="auto"/>
      <w:ind w:left="1152" w:hanging="1152"/>
    </w:pPr>
    <w:rPr>
      <w:rFonts w:ascii="Calibri" w:cs="Calibri" w:eastAsia="Calibri" w:hAnsi="Calibri"/>
      <w:i w:val="1"/>
      <w:iCs w:val="1"/>
      <w:color w:val="1f3863"/>
    </w:rPr>
  </w:style>
  <w:style w:type="paragraph" w:styleId="Title">
    <w:name w:val="Title"/>
    <w:basedOn w:val="Normal"/>
    <w:next w:val="Normal"/>
    <w:pPr>
      <w:spacing w:after="0" w:before="0" w:line="240" w:lineRule="auto"/>
      <w:jc w:val="center"/>
    </w:pPr>
    <w:rPr>
      <w:rFonts w:ascii="Calibri" w:cs="Calibri" w:eastAsia="Calibri" w:hAnsi="Calibri"/>
      <w:sz w:val="56"/>
      <w:szCs w:val="56"/>
    </w:rPr>
  </w:style>
  <w:style w:type="paragraph" w:styleId="Titre7">
    <w:name w:val="heading 7"/>
    <w:basedOn w:val="Normal"/>
    <w:next w:val="Normal"/>
    <w:link w:val="Titre7Car"/>
    <w:uiPriority w:val="9"/>
    <w:semiHidden w:val="1"/>
    <w:unhideWhenUsed w:val="1"/>
    <w:qFormat w:val="1"/>
    <w:rsid w:val="008E62B9"/>
    <w:pPr>
      <w:keepNext w:val="1"/>
      <w:keepLines w:val="1"/>
      <w:numPr>
        <w:ilvl w:val="6"/>
        <w:numId w:val="1"/>
      </w:numPr>
      <w:spacing w:before="200"/>
      <w:outlineLvl w:val="6"/>
    </w:pPr>
    <w:rPr>
      <w:rFonts w:asciiTheme="majorHAnsi" w:cstheme="majorBidi" w:eastAsiaTheme="majorEastAsia" w:hAnsiTheme="majorHAnsi"/>
      <w:i w:val="1"/>
      <w:iCs w:val="1"/>
      <w:color w:val="404040" w:themeColor="text1" w:themeTint="0000BF"/>
    </w:rPr>
  </w:style>
  <w:style w:type="paragraph" w:styleId="Titre8">
    <w:name w:val="heading 8"/>
    <w:basedOn w:val="Normal"/>
    <w:next w:val="Normal"/>
    <w:link w:val="Titre8Car"/>
    <w:uiPriority w:val="9"/>
    <w:semiHidden w:val="1"/>
    <w:unhideWhenUsed w:val="1"/>
    <w:qFormat w:val="1"/>
    <w:rsid w:val="008E62B9"/>
    <w:pPr>
      <w:keepNext w:val="1"/>
      <w:keepLines w:val="1"/>
      <w:numPr>
        <w:ilvl w:val="7"/>
        <w:numId w:val="1"/>
      </w:numPr>
      <w:spacing w:before="200"/>
      <w:outlineLvl w:val="7"/>
    </w:pPr>
    <w:rPr>
      <w:rFonts w:asciiTheme="majorHAnsi" w:cstheme="majorBidi" w:eastAsiaTheme="majorEastAsia" w:hAnsiTheme="majorHAnsi"/>
      <w:color w:val="404040" w:themeColor="text1" w:themeTint="0000BF"/>
      <w:szCs w:val="20"/>
    </w:rPr>
  </w:style>
  <w:style w:type="paragraph" w:styleId="Titre9">
    <w:name w:val="heading 9"/>
    <w:basedOn w:val="Normal"/>
    <w:next w:val="Normal"/>
    <w:link w:val="Titre9Car"/>
    <w:uiPriority w:val="9"/>
    <w:semiHidden w:val="1"/>
    <w:unhideWhenUsed w:val="1"/>
    <w:qFormat w:val="1"/>
    <w:rsid w:val="008E62B9"/>
    <w:pPr>
      <w:keepNext w:val="1"/>
      <w:keepLines w:val="1"/>
      <w:numPr>
        <w:ilvl w:val="8"/>
        <w:numId w:val="1"/>
      </w:numPr>
      <w:spacing w:before="200"/>
      <w:outlineLvl w:val="8"/>
    </w:pPr>
    <w:rPr>
      <w:rFonts w:asciiTheme="majorHAnsi" w:cstheme="majorBidi" w:eastAsiaTheme="majorEastAsia" w:hAnsiTheme="majorHAnsi"/>
      <w:i w:val="1"/>
      <w:iCs w:val="1"/>
      <w:color w:val="404040" w:themeColor="text1" w:themeTint="0000BF"/>
      <w:szCs w:val="20"/>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character" w:styleId="Titre1Car" w:customStyle="1">
    <w:name w:val="Titre 1 Car"/>
    <w:basedOn w:val="Policepardfaut"/>
    <w:link w:val="Titre1"/>
    <w:rsid w:val="00C71CAE"/>
    <w:rPr>
      <w:rFonts w:ascii="Montserrat" w:eastAsia="Calibri" w:hAnsi="Montserrat" w:cstheme="minorHAnsi"/>
      <w:b w:val="1"/>
      <w:caps w:val="1"/>
      <w:color w:val="4472c4" w:themeColor="accent1"/>
      <w:sz w:val="44"/>
      <w:szCs w:val="44"/>
    </w:rPr>
  </w:style>
  <w:style w:type="character" w:styleId="Titre2Car" w:customStyle="1">
    <w:name w:val="Titre 2 Car"/>
    <w:basedOn w:val="Policepardfaut"/>
    <w:link w:val="Titre2"/>
    <w:rsid w:val="00C71CAE"/>
    <w:rPr>
      <w:rFonts w:ascii="Montserrat" w:eastAsia="Calibri" w:hAnsi="Montserrat" w:cstheme="minorHAnsi"/>
      <w:b w:val="1"/>
      <w:bCs w:val="1"/>
      <w:smallCaps w:val="1"/>
      <w:color w:val="000000" w:themeColor="text1"/>
      <w:sz w:val="32"/>
      <w:szCs w:val="32"/>
      <w:lang w:eastAsia="fr-FR"/>
    </w:rPr>
  </w:style>
  <w:style w:type="character" w:styleId="Titre3Car" w:customStyle="1">
    <w:name w:val="Titre 3 Car"/>
    <w:basedOn w:val="Policepardfaut"/>
    <w:link w:val="Titre3"/>
    <w:uiPriority w:val="9"/>
    <w:rsid w:val="00C71CAE"/>
    <w:rPr>
      <w:rFonts w:ascii="Montserrat" w:hAnsi="Montserrat" w:cstheme="minorHAnsi" w:eastAsiaTheme="majorEastAsia"/>
      <w:b w:val="1"/>
      <w:bCs w:val="1"/>
      <w:color w:val="2f5496" w:themeColor="accent1" w:themeShade="0000BF"/>
      <w:sz w:val="24"/>
    </w:rPr>
  </w:style>
  <w:style w:type="character" w:styleId="Titre4Car" w:customStyle="1">
    <w:name w:val="Titre 4 Car"/>
    <w:basedOn w:val="Policepardfaut"/>
    <w:link w:val="Titre4"/>
    <w:uiPriority w:val="9"/>
    <w:rsid w:val="008E62B9"/>
    <w:rPr>
      <w:rFonts w:asciiTheme="majorHAnsi" w:cstheme="majorBidi" w:eastAsiaTheme="majorEastAsia" w:hAnsiTheme="majorHAnsi"/>
      <w:b w:val="1"/>
      <w:bCs w:val="1"/>
      <w:i w:val="1"/>
      <w:iCs w:val="1"/>
    </w:rPr>
  </w:style>
  <w:style w:type="character" w:styleId="Titre5Car" w:customStyle="1">
    <w:name w:val="Titre 5 Car"/>
    <w:basedOn w:val="Policepardfaut"/>
    <w:link w:val="Titre5"/>
    <w:uiPriority w:val="9"/>
    <w:rsid w:val="008E62B9"/>
    <w:rPr>
      <w:rFonts w:asciiTheme="majorHAnsi" w:cstheme="majorBidi" w:eastAsiaTheme="majorEastAsia" w:hAnsiTheme="majorHAnsi"/>
      <w:color w:val="1f3763" w:themeColor="accent1" w:themeShade="00007F"/>
    </w:rPr>
  </w:style>
  <w:style w:type="character" w:styleId="Titre6Car" w:customStyle="1">
    <w:name w:val="Titre 6 Car"/>
    <w:basedOn w:val="Policepardfaut"/>
    <w:link w:val="Titre6"/>
    <w:uiPriority w:val="9"/>
    <w:rsid w:val="008E62B9"/>
    <w:rPr>
      <w:rFonts w:asciiTheme="majorHAnsi" w:cstheme="majorBidi" w:eastAsiaTheme="majorEastAsia" w:hAnsiTheme="majorHAnsi"/>
      <w:i w:val="1"/>
      <w:iCs w:val="1"/>
      <w:color w:val="1f3763" w:themeColor="accent1" w:themeShade="00007F"/>
    </w:rPr>
  </w:style>
  <w:style w:type="character" w:styleId="Titre7Car" w:customStyle="1">
    <w:name w:val="Titre 7 Car"/>
    <w:basedOn w:val="Policepardfaut"/>
    <w:link w:val="Titre7"/>
    <w:uiPriority w:val="9"/>
    <w:semiHidden w:val="1"/>
    <w:rsid w:val="008E62B9"/>
    <w:rPr>
      <w:rFonts w:asciiTheme="majorHAnsi" w:cstheme="majorBidi" w:eastAsiaTheme="majorEastAsia" w:hAnsiTheme="majorHAnsi"/>
      <w:i w:val="1"/>
      <w:iCs w:val="1"/>
      <w:color w:val="404040" w:themeColor="text1" w:themeTint="0000BF"/>
    </w:rPr>
  </w:style>
  <w:style w:type="character" w:styleId="Titre8Car" w:customStyle="1">
    <w:name w:val="Titre 8 Car"/>
    <w:basedOn w:val="Policepardfaut"/>
    <w:link w:val="Titre8"/>
    <w:uiPriority w:val="9"/>
    <w:semiHidden w:val="1"/>
    <w:rsid w:val="008E62B9"/>
    <w:rPr>
      <w:rFonts w:asciiTheme="majorHAnsi" w:cstheme="majorBidi" w:eastAsiaTheme="majorEastAsia" w:hAnsiTheme="majorHAnsi"/>
      <w:color w:val="404040" w:themeColor="text1" w:themeTint="0000BF"/>
      <w:sz w:val="20"/>
      <w:szCs w:val="20"/>
    </w:rPr>
  </w:style>
  <w:style w:type="character" w:styleId="Titre9Car" w:customStyle="1">
    <w:name w:val="Titre 9 Car"/>
    <w:basedOn w:val="Policepardfaut"/>
    <w:link w:val="Titre9"/>
    <w:uiPriority w:val="9"/>
    <w:semiHidden w:val="1"/>
    <w:rsid w:val="008E62B9"/>
    <w:rPr>
      <w:rFonts w:asciiTheme="majorHAnsi" w:cstheme="majorBidi" w:eastAsiaTheme="majorEastAsia" w:hAnsiTheme="majorHAnsi"/>
      <w:i w:val="1"/>
      <w:iCs w:val="1"/>
      <w:color w:val="404040" w:themeColor="text1" w:themeTint="0000BF"/>
      <w:sz w:val="20"/>
      <w:szCs w:val="20"/>
    </w:rPr>
  </w:style>
  <w:style w:type="paragraph" w:styleId="Pieddepage">
    <w:name w:val="footer"/>
    <w:basedOn w:val="Normal"/>
    <w:link w:val="PieddepageCar"/>
    <w:uiPriority w:val="99"/>
    <w:rsid w:val="008E62B9"/>
    <w:pPr>
      <w:pBdr>
        <w:top w:color="8496b0" w:space="1" w:sz="6" w:themeColor="text2" w:themeTint="000099" w:val="inset"/>
      </w:pBdr>
      <w:tabs>
        <w:tab w:val="center" w:pos="4536"/>
        <w:tab w:val="right" w:pos="9072"/>
      </w:tabs>
      <w:spacing w:after="0" w:before="0"/>
    </w:pPr>
  </w:style>
  <w:style w:type="character" w:styleId="PieddepageCar" w:customStyle="1">
    <w:name w:val="Pied de page Car"/>
    <w:basedOn w:val="Policepardfaut"/>
    <w:link w:val="Pieddepage"/>
    <w:uiPriority w:val="99"/>
    <w:rsid w:val="008E62B9"/>
    <w:rPr>
      <w:rFonts w:cs="Arial" w:eastAsia="Times New Roman"/>
    </w:rPr>
  </w:style>
  <w:style w:type="paragraph" w:styleId="Sansinterligne">
    <w:name w:val="No Spacing"/>
    <w:uiPriority w:val="1"/>
    <w:qFormat w:val="1"/>
    <w:rsid w:val="008E62B9"/>
    <w:pPr>
      <w:spacing w:after="0" w:line="240" w:lineRule="auto"/>
    </w:pPr>
    <w:rPr>
      <w:rFonts w:cs="Arial" w:eastAsia="Times New Roman"/>
    </w:rPr>
  </w:style>
  <w:style w:type="paragraph" w:styleId="Titrecomplmentaire" w:customStyle="1">
    <w:name w:val="Titre complémentaire"/>
    <w:basedOn w:val="Normal"/>
    <w:next w:val="Normal"/>
    <w:autoRedefine w:val="1"/>
    <w:uiPriority w:val="9"/>
    <w:qFormat w:val="1"/>
    <w:rsid w:val="008E62B9"/>
    <w:pPr>
      <w:pBdr>
        <w:bottom w:color="8496b0" w:space="1" w:sz="18" w:themeColor="text2" w:themeTint="000099" w:val="single"/>
      </w:pBdr>
    </w:pPr>
    <w:rPr>
      <w:b w:val="1"/>
      <w:bCs w:val="1"/>
      <w:smallCaps w:val="1"/>
      <w:color w:val="4472c4" w:themeColor="accent1"/>
      <w:sz w:val="32"/>
      <w:szCs w:val="32"/>
    </w:rPr>
  </w:style>
  <w:style w:type="paragraph" w:styleId="TM1">
    <w:name w:val="toc 1"/>
    <w:basedOn w:val="Normal"/>
    <w:next w:val="Normal"/>
    <w:autoRedefine w:val="1"/>
    <w:uiPriority w:val="39"/>
    <w:rsid w:val="008E62B9"/>
    <w:pPr>
      <w:spacing w:after="0"/>
    </w:pPr>
    <w:rPr>
      <w:b w:val="1"/>
      <w:caps w:val="1"/>
    </w:rPr>
  </w:style>
  <w:style w:type="paragraph" w:styleId="TM2">
    <w:name w:val="toc 2"/>
    <w:basedOn w:val="TM1"/>
    <w:next w:val="Normal"/>
    <w:uiPriority w:val="39"/>
    <w:rsid w:val="008E62B9"/>
    <w:pPr>
      <w:spacing w:before="0"/>
      <w:ind w:left="220"/>
    </w:pPr>
    <w:rPr>
      <w:b w:val="0"/>
      <w:caps w:val="0"/>
      <w:smallCaps w:val="1"/>
    </w:rPr>
  </w:style>
  <w:style w:type="paragraph" w:styleId="Titredesuivi" w:customStyle="1">
    <w:name w:val="Titre de suivi"/>
    <w:basedOn w:val="Normal"/>
    <w:next w:val="Normal"/>
    <w:autoRedefine w:val="1"/>
    <w:uiPriority w:val="29"/>
    <w:qFormat w:val="1"/>
    <w:rsid w:val="008E62B9"/>
    <w:pPr>
      <w:spacing w:before="360"/>
    </w:pPr>
    <w:rPr>
      <w:rFonts w:cs="Times New Roman" w:eastAsia="Calibri"/>
      <w:b w:val="1"/>
      <w:color w:val="8496b0" w:themeColor="text2" w:themeTint="000099"/>
      <w:szCs w:val="24"/>
    </w:rPr>
  </w:style>
  <w:style w:type="character" w:styleId="Lienhypertexte">
    <w:name w:val="Hyperlink"/>
    <w:uiPriority w:val="99"/>
    <w:rsid w:val="008E62B9"/>
    <w:rPr>
      <w:color w:val="9b1915"/>
      <w:u w:val="single"/>
    </w:rPr>
  </w:style>
  <w:style w:type="paragraph" w:styleId="Paragraphedeliste">
    <w:name w:val="List Paragraph"/>
    <w:aliases w:val="Liste Puce 1"/>
    <w:basedOn w:val="Normal"/>
    <w:link w:val="ParagraphedelisteCar"/>
    <w:uiPriority w:val="34"/>
    <w:qFormat w:val="1"/>
    <w:rsid w:val="008E62B9"/>
    <w:pPr>
      <w:ind w:left="720"/>
      <w:contextualSpacing w:val="1"/>
    </w:pPr>
  </w:style>
  <w:style w:type="table" w:styleId="Grilledutableau">
    <w:name w:val="Table Grid"/>
    <w:basedOn w:val="TableauNormal"/>
    <w:uiPriority w:val="59"/>
    <w:rsid w:val="008E62B9"/>
    <w:pPr>
      <w:spacing w:after="0" w:line="240" w:lineRule="auto"/>
    </w:pPr>
    <w:rPr>
      <w:rFonts w:eastAsiaTheme="minorEastAsia"/>
      <w:sz w:val="24"/>
      <w:szCs w:val="24"/>
      <w:lang w:eastAsia="fr-F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M3">
    <w:name w:val="toc 3"/>
    <w:basedOn w:val="Normal"/>
    <w:next w:val="Normal"/>
    <w:autoRedefine w:val="1"/>
    <w:uiPriority w:val="39"/>
    <w:unhideWhenUsed w:val="1"/>
    <w:rsid w:val="008E62B9"/>
    <w:pPr>
      <w:spacing w:after="0" w:before="0"/>
      <w:ind w:left="440"/>
    </w:pPr>
    <w:rPr>
      <w:i w:val="1"/>
    </w:rPr>
  </w:style>
  <w:style w:type="character" w:styleId="Numrodepage">
    <w:name w:val="page number"/>
    <w:basedOn w:val="Policepardfaut"/>
    <w:uiPriority w:val="99"/>
    <w:semiHidden w:val="1"/>
    <w:unhideWhenUsed w:val="1"/>
    <w:rsid w:val="008E62B9"/>
  </w:style>
  <w:style w:type="character" w:styleId="TitreCar" w:customStyle="1">
    <w:name w:val="Titre Car"/>
    <w:basedOn w:val="Policepardfaut"/>
    <w:link w:val="Titre"/>
    <w:uiPriority w:val="10"/>
    <w:rsid w:val="008E62B9"/>
    <w:rPr>
      <w:rFonts w:asciiTheme="majorHAnsi" w:cstheme="majorBidi" w:eastAsiaTheme="majorEastAsia" w:hAnsiTheme="majorHAnsi"/>
      <w:spacing w:val="-10"/>
      <w:kern w:val="28"/>
      <w:sz w:val="56"/>
      <w:szCs w:val="56"/>
    </w:rPr>
  </w:style>
  <w:style w:type="character" w:styleId="Sous-titreCar" w:customStyle="1">
    <w:name w:val="Sous-titre Car"/>
    <w:basedOn w:val="Policepardfaut"/>
    <w:link w:val="Sous-titre"/>
    <w:uiPriority w:val="11"/>
    <w:rsid w:val="008E62B9"/>
    <w:rPr>
      <w:rFonts w:eastAsiaTheme="minorEastAsia"/>
      <w:color w:val="4472c4" w:themeColor="accent1"/>
      <w:spacing w:val="15"/>
      <w:sz w:val="32"/>
      <w:szCs w:val="32"/>
    </w:rPr>
  </w:style>
  <w:style w:type="table" w:styleId="Grilledetableauclaire">
    <w:name w:val="Grid Table Light"/>
    <w:basedOn w:val="TableauNormal"/>
    <w:uiPriority w:val="99"/>
    <w:rsid w:val="008E62B9"/>
    <w:pPr>
      <w:spacing w:after="0" w:line="240" w:lineRule="auto"/>
    </w:pPr>
    <w:rPr>
      <w:rFonts w:eastAsiaTheme="minorEastAsia"/>
      <w:sz w:val="24"/>
      <w:szCs w:val="24"/>
      <w:lang w:eastAsia="fr-FR"/>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character" w:styleId="ParagraphedelisteCar" w:customStyle="1">
    <w:name w:val="Paragraphe de liste Car"/>
    <w:aliases w:val="Liste Puce 1 Car"/>
    <w:basedOn w:val="Policepardfaut"/>
    <w:link w:val="Paragraphedeliste"/>
    <w:uiPriority w:val="34"/>
    <w:rsid w:val="008E62B9"/>
    <w:rPr>
      <w:rFonts w:cs="Arial" w:eastAsia="Times New Roman"/>
    </w:rPr>
  </w:style>
  <w:style w:type="paragraph" w:styleId="En-tte">
    <w:name w:val="header"/>
    <w:basedOn w:val="Normal"/>
    <w:link w:val="En-tteCar"/>
    <w:uiPriority w:val="99"/>
    <w:unhideWhenUsed w:val="1"/>
    <w:rsid w:val="00A9558E"/>
    <w:pPr>
      <w:tabs>
        <w:tab w:val="center" w:pos="4536"/>
        <w:tab w:val="right" w:pos="9072"/>
      </w:tabs>
      <w:spacing w:after="0" w:before="0" w:line="240" w:lineRule="auto"/>
    </w:pPr>
  </w:style>
  <w:style w:type="character" w:styleId="En-tteCar" w:customStyle="1">
    <w:name w:val="En-tête Car"/>
    <w:basedOn w:val="Policepardfaut"/>
    <w:link w:val="En-tte"/>
    <w:uiPriority w:val="99"/>
    <w:rsid w:val="00A9558E"/>
    <w:rPr>
      <w:rFonts w:cs="Arial" w:eastAsia="Times New Roman"/>
    </w:rPr>
  </w:style>
  <w:style w:type="character" w:styleId="Mentionnonrsolue">
    <w:name w:val="Unresolved Mention"/>
    <w:basedOn w:val="Policepardfaut"/>
    <w:uiPriority w:val="99"/>
    <w:semiHidden w:val="1"/>
    <w:unhideWhenUsed w:val="1"/>
    <w:rsid w:val="00B74D5B"/>
    <w:rPr>
      <w:color w:val="605e5c"/>
      <w:shd w:color="auto" w:fill="e1dfdd" w:val="clear"/>
    </w:rPr>
  </w:style>
  <w:style w:type="numbering" w:styleId="ListeSMARTVIEW" w:customStyle="1">
    <w:name w:val="Liste_SMARTVIEW"/>
    <w:uiPriority w:val="99"/>
    <w:rsid w:val="00C01F04"/>
    <w:pPr>
      <w:numPr>
        <w:numId w:val="33"/>
      </w:numPr>
    </w:pPr>
  </w:style>
  <w:style w:type="paragraph" w:styleId="Subtitle">
    <w:name w:val="Subtitle"/>
    <w:basedOn w:val="Normal"/>
    <w:next w:val="Normal"/>
    <w:pPr>
      <w:spacing w:after="160" w:lineRule="auto"/>
      <w:jc w:val="center"/>
    </w:pPr>
    <w:rPr>
      <w:color w:val="4472c4"/>
      <w:sz w:val="32"/>
      <w:szCs w:val="32"/>
    </w:rPr>
  </w:style>
  <w:style w:type="table" w:styleId="Table1">
    <w:basedOn w:val="TableNormal"/>
    <w:tblPr>
      <w:tblStyleRowBandSize w:val="1"/>
      <w:tblStyleColBandSize w:val="1"/>
      <w:tblCellMar>
        <w:top w:w="108.0" w:type="dxa"/>
        <w:left w:w="115.0" w:type="dxa"/>
        <w:bottom w:w="108.0" w:type="dxa"/>
        <w:right w:w="115.0" w:type="dxa"/>
      </w:tblCellMar>
    </w:tblPr>
  </w:style>
  <w:style w:type="table" w:styleId="Table2">
    <w:basedOn w:val="TableNormal"/>
    <w:tblPr>
      <w:tblStyleRowBandSize w:val="1"/>
      <w:tblStyleColBandSize w:val="1"/>
      <w:tblCellMar>
        <w:top w:w="108.0" w:type="dxa"/>
        <w:left w:w="115.0" w:type="dxa"/>
        <w:bottom w:w="108.0" w:type="dxa"/>
        <w:right w:w="115.0" w:type="dxa"/>
      </w:tblCellMar>
    </w:tblPr>
  </w:style>
  <w:style w:type="table" w:styleId="Table3">
    <w:basedOn w:val="TableNormal"/>
    <w:tblPr>
      <w:tblStyleRowBandSize w:val="1"/>
      <w:tblStyleColBandSize w:val="1"/>
      <w:tblCellMar>
        <w:top w:w="108.0" w:type="dxa"/>
        <w:left w:w="115.0" w:type="dxa"/>
        <w:bottom w:w="108.0" w:type="dxa"/>
        <w:right w:w="115.0" w:type="dxa"/>
      </w:tblCellMar>
    </w:tblPr>
  </w:style>
  <w:style w:type="table" w:styleId="Table4">
    <w:basedOn w:val="TableNormal"/>
    <w:tblPr>
      <w:tblStyleRowBandSize w:val="1"/>
      <w:tblStyleColBandSize w:val="1"/>
      <w:tblCellMar>
        <w:top w:w="108.0" w:type="dxa"/>
        <w:left w:w="115.0" w:type="dxa"/>
        <w:bottom w:w="108.0" w:type="dxa"/>
        <w:right w:w="115.0" w:type="dxa"/>
      </w:tblCellMar>
    </w:tblPr>
  </w:style>
  <w:style w:type="table" w:styleId="Table5">
    <w:basedOn w:val="TableNormal"/>
    <w:tblPr>
      <w:tblStyleRowBandSize w:val="1"/>
      <w:tblStyleColBandSize w:val="1"/>
      <w:tblCellMar>
        <w:top w:w="108.0" w:type="dxa"/>
        <w:left w:w="115.0" w:type="dxa"/>
        <w:bottom w:w="108.0" w:type="dxa"/>
        <w:right w:w="115.0" w:type="dxa"/>
      </w:tblCellMar>
    </w:tblPr>
  </w:style>
  <w:style w:type="table" w:styleId="Table6">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3.xml"/><Relationship Id="rId14"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jr8DFfqigDwTm1rUJnqcU4KbQ==">CgMxLjAyDmgucml4ZHJxdGxnaTZpMgxoLnJtc3NqYmd4MmsyDmguMXdhc2cyc2RoYmdoMg5oLmhsNjRzNjVuN21oOTIOaC4ydmo2Y25qeXh3OXkyDmguOXZvNmY4bG5lNXVqMg5oLm9jdjlteDEzNmxvaTIOaC5raGU2ZWZxNmtpZ3kyDmgudGlmeW52ZzdwdGozMg5oLmllbHc3N2k4MHo5cjINaC5tc3JlbGVwbjdmYTIOaC43dWkyeTFtc2dxejMyDmguNmhxbXNlOHF2eXF2Mg1oLnR2ZWg4MmtidnphMg5oLnl6NjBscWZseXplbDIOaC5rZGswaDZ6ZjRubDAyDmgubHljZmRlM3Zza3I4Mg5oLjQzczF0bTd1Z3UxNTIOaC5zMWN0cmZldTUybnUyDmguYms1anpmOWdpZHc3Mg5oLmpmOGxnazk0NGs3dTgAciExbU4tbEpQVndqTW5rWXlJZFd6c21yQmxZUTdqWHZQNk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2026-03-10T08:13:00Z</dcterms:created>
  <dc:creator>Marie Marquis</dc:creator>
</cp:coreProperties>
</file>