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6DB4" w14:textId="6B182A0F" w:rsidR="001478C6" w:rsidRDefault="001478C6" w:rsidP="001478C6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                                    </w:t>
      </w:r>
      <w:proofErr w:type="spellStart"/>
      <w:r>
        <w:rPr>
          <w:rFonts w:asciiTheme="majorHAnsi" w:hAnsiTheme="majorHAnsi"/>
          <w:b/>
          <w:sz w:val="28"/>
          <w:szCs w:val="28"/>
        </w:rPr>
        <w:t>Заграевской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С.М-Б20 </w:t>
      </w:r>
    </w:p>
    <w:p w14:paraId="6CA14D3F" w14:textId="06C247BA" w:rsidR="001478C6" w:rsidRPr="002E5855" w:rsidRDefault="001478C6" w:rsidP="001478C6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 xml:space="preserve">Вариант </w:t>
      </w:r>
      <w:r>
        <w:rPr>
          <w:rFonts w:asciiTheme="majorHAnsi" w:hAnsiTheme="majorHAnsi"/>
          <w:b/>
          <w:sz w:val="28"/>
          <w:szCs w:val="28"/>
        </w:rPr>
        <w:t>1</w:t>
      </w:r>
    </w:p>
    <w:p w14:paraId="031D5231" w14:textId="77777777" w:rsidR="001478C6" w:rsidRPr="00732A5D" w:rsidRDefault="001478C6" w:rsidP="001478C6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Нормальный байесовский классификатор</w:t>
      </w:r>
    </w:p>
    <w:p w14:paraId="08FFF535" w14:textId="471BAC00" w:rsidR="00904BDF" w:rsidRPr="00904BDF" w:rsidRDefault="00904BDF" w:rsidP="00904BDF">
      <w:pPr>
        <w:spacing w:after="0"/>
        <w:jc w:val="both"/>
        <w:rPr>
          <w:sz w:val="24"/>
          <w:szCs w:val="24"/>
        </w:rPr>
      </w:pPr>
      <w:r>
        <w:rPr>
          <w:rFonts w:asciiTheme="majorHAnsi" w:hAnsiTheme="majorHAnsi"/>
          <w:b/>
        </w:rPr>
        <w:t xml:space="preserve">                                                 </w:t>
      </w:r>
      <w:r w:rsidRPr="00904BDF">
        <w:rPr>
          <w:rFonts w:asciiTheme="majorHAnsi" w:hAnsiTheme="majorHAnsi"/>
          <w:b/>
        </w:rPr>
        <w:t xml:space="preserve"> </w:t>
      </w:r>
      <w:r w:rsidRPr="00904BDF">
        <w:rPr>
          <w:rFonts w:asciiTheme="majorHAnsi" w:hAnsiTheme="majorHAnsi"/>
          <w:b/>
          <w:bCs/>
          <w:sz w:val="24"/>
          <w:szCs w:val="24"/>
        </w:rPr>
        <w:t>О</w:t>
      </w:r>
      <w:r w:rsidRPr="00904BDF">
        <w:rPr>
          <w:rFonts w:asciiTheme="majorHAnsi" w:hAnsiTheme="majorHAnsi"/>
          <w:b/>
          <w:bCs/>
          <w:sz w:val="24"/>
          <w:szCs w:val="24"/>
        </w:rPr>
        <w:t>тчет о результатах проведенных исследований.</w:t>
      </w:r>
    </w:p>
    <w:p w14:paraId="2FAAE0D1" w14:textId="5E6EA02F" w:rsidR="001478C6" w:rsidRPr="009D01A6" w:rsidRDefault="001478C6" w:rsidP="001478C6">
      <w:pPr>
        <w:spacing w:after="60"/>
        <w:rPr>
          <w:rFonts w:asciiTheme="majorHAnsi" w:hAnsiTheme="majorHAnsi"/>
          <w:b/>
        </w:rPr>
      </w:pPr>
    </w:p>
    <w:p w14:paraId="497F6C5F" w14:textId="77777777" w:rsidR="001478C6" w:rsidRPr="001478C6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1478C6">
        <w:rPr>
          <w:rFonts w:asciiTheme="majorHAnsi" w:hAnsiTheme="majorHAnsi"/>
          <w:sz w:val="24"/>
          <w:szCs w:val="24"/>
          <w:highlight w:val="yellow"/>
        </w:rPr>
        <w:t xml:space="preserve">Найти размеченную выборку данных для задачи </w:t>
      </w:r>
      <w:proofErr w:type="spellStart"/>
      <w:r w:rsidRPr="001478C6">
        <w:rPr>
          <w:rFonts w:asciiTheme="majorHAnsi" w:hAnsiTheme="majorHAnsi"/>
          <w:sz w:val="24"/>
          <w:szCs w:val="24"/>
          <w:highlight w:val="yellow"/>
        </w:rPr>
        <w:t>многоклассовой</w:t>
      </w:r>
      <w:proofErr w:type="spellEnd"/>
      <w:r w:rsidRPr="001478C6">
        <w:rPr>
          <w:rFonts w:asciiTheme="majorHAnsi" w:hAnsiTheme="majorHAnsi"/>
          <w:sz w:val="24"/>
          <w:szCs w:val="24"/>
          <w:highlight w:val="yellow"/>
        </w:rPr>
        <w:t xml:space="preserve"> классификации либо сгенерировать свою выборку (например, из двумерного нормального распределения в каждом классе).</w:t>
      </w:r>
    </w:p>
    <w:p w14:paraId="4981093A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</w:p>
    <w:p w14:paraId="764BC7AA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 xml:space="preserve">Мы создали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многоклассовую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выборку данных для задачи классификации, используя двумерное нормальное распределение для каждого класса. В нашем примере у нас есть три класса, каждый из которых имеет случайные средние значения и ковариационные матрицы.</w:t>
      </w:r>
    </w:p>
    <w:p w14:paraId="5437BD8B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0F45DAC1" w14:textId="1A91E4FD" w:rsid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 xml:space="preserve">Мы сгенерировали по 1000 образцов для каждого класса, используя многомерное нормальное распределение. Затем объединили эти образцы в один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>, где каждая строка представляет собой образец с двумя признаками (feature1 и feature2) и меткой класса (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>).</w:t>
      </w:r>
    </w:p>
    <w:p w14:paraId="33E2B238" w14:textId="66CAF537" w:rsidR="001478C6" w:rsidRDefault="002512D4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2E3333" wp14:editId="6E6ED470">
            <wp:extent cx="6173061" cy="4496427"/>
            <wp:effectExtent l="0" t="0" r="0" b="0"/>
            <wp:docPr id="1628095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095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0F27" w14:textId="77777777" w:rsidR="002512D4" w:rsidRDefault="002512D4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24E19061" w14:textId="1A3002EA" w:rsidR="002512D4" w:rsidRDefault="002512D4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EC99E8" wp14:editId="4DBF5EFC">
            <wp:extent cx="6203950" cy="4010025"/>
            <wp:effectExtent l="0" t="0" r="6350" b="9525"/>
            <wp:docPr id="379570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0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DAE2" w14:textId="2F592622" w:rsidR="002512D4" w:rsidRDefault="002512D4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18BACD" wp14:editId="2D433B02">
            <wp:extent cx="6203950" cy="4456430"/>
            <wp:effectExtent l="0" t="0" r="6350" b="1270"/>
            <wp:docPr id="1922707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7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1C2D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lastRenderedPageBreak/>
        <w:t>Выполненный тест Шапиро-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для признака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 показал следующие результаты:</w:t>
      </w:r>
    </w:p>
    <w:p w14:paraId="0C1BD619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22F13834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>Значение статистики теста составило 0.7722487449645996.</w:t>
      </w:r>
    </w:p>
    <w:p w14:paraId="1B05E26F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>Значение p-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равно 0.0.</w:t>
      </w:r>
    </w:p>
    <w:p w14:paraId="6157BB31" w14:textId="4BCC7100" w:rsid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>Учитывая, что p-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меньше уровня значимости (обычно принимается 0.05), мы отвергаем нулевую гипотезу о том, что данные имеют нормальное распределение. Таким образом, можно сделать вывод, что наша выборка не выглядит как нормально распределенная.</w:t>
      </w:r>
    </w:p>
    <w:p w14:paraId="2EF465E5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386D4610" w14:textId="77777777" w:rsidR="001478C6" w:rsidRPr="00904BDF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904BDF">
        <w:rPr>
          <w:rFonts w:asciiTheme="majorHAnsi" w:hAnsiTheme="majorHAnsi"/>
          <w:sz w:val="24"/>
          <w:szCs w:val="24"/>
          <w:highlight w:val="yellow"/>
        </w:rPr>
        <w:t xml:space="preserve">Провести разведочный анализ данных (построить гистограммы распределения признаков в каждом классе, диаграммы рассеяния и </w:t>
      </w:r>
      <w:r w:rsidRPr="00904BDF">
        <w:rPr>
          <w:rFonts w:asciiTheme="majorHAnsi" w:hAnsiTheme="majorHAnsi"/>
          <w:sz w:val="24"/>
          <w:szCs w:val="24"/>
          <w:highlight w:val="yellow"/>
          <w:lang w:val="en-US"/>
        </w:rPr>
        <w:t>box</w:t>
      </w:r>
      <w:r w:rsidRPr="00904BDF">
        <w:rPr>
          <w:rFonts w:asciiTheme="majorHAnsi" w:hAnsiTheme="majorHAnsi"/>
          <w:sz w:val="24"/>
          <w:szCs w:val="24"/>
          <w:highlight w:val="yellow"/>
        </w:rPr>
        <w:t>-</w:t>
      </w:r>
      <w:r w:rsidRPr="00904BDF">
        <w:rPr>
          <w:rFonts w:asciiTheme="majorHAnsi" w:hAnsiTheme="majorHAnsi"/>
          <w:sz w:val="24"/>
          <w:szCs w:val="24"/>
          <w:highlight w:val="yellow"/>
          <w:lang w:val="en-US"/>
        </w:rPr>
        <w:t>and</w:t>
      </w:r>
      <w:r w:rsidRPr="00904BDF">
        <w:rPr>
          <w:rFonts w:asciiTheme="majorHAnsi" w:hAnsiTheme="majorHAnsi"/>
          <w:sz w:val="24"/>
          <w:szCs w:val="24"/>
          <w:highlight w:val="yellow"/>
        </w:rPr>
        <w:t>-</w:t>
      </w:r>
      <w:r w:rsidRPr="00904BDF">
        <w:rPr>
          <w:rFonts w:asciiTheme="majorHAnsi" w:hAnsiTheme="majorHAnsi"/>
          <w:sz w:val="24"/>
          <w:szCs w:val="24"/>
          <w:highlight w:val="yellow"/>
          <w:lang w:val="en-US"/>
        </w:rPr>
        <w:t>whisker</w:t>
      </w:r>
      <w:r w:rsidRPr="00904BDF">
        <w:rPr>
          <w:rFonts w:asciiTheme="majorHAnsi" w:hAnsiTheme="majorHAnsi"/>
          <w:sz w:val="24"/>
          <w:szCs w:val="24"/>
          <w:highlight w:val="yellow"/>
        </w:rPr>
        <w:t>, оценить статистические характеристики выборки, соответствие распределения данных нормальному распределению и т.д.).</w:t>
      </w:r>
    </w:p>
    <w:p w14:paraId="68006F2D" w14:textId="77777777" w:rsidR="001478C6" w:rsidRDefault="001478C6" w:rsidP="001478C6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</w:p>
    <w:p w14:paraId="2B2A6FBC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 xml:space="preserve">Мы провели анализ данных, включающий построение гистограмм, диаграмм рассеяния и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box-and-whisker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графиков для визуализации распределения признаков и их связи с метками классов.</w:t>
      </w:r>
    </w:p>
    <w:p w14:paraId="160D49B4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16D14008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 xml:space="preserve">Гистограмма признака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1: Мы построили гистограмму распределения признака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 для каждого класса, используя параметр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для разделения на группы по меткам классов. Это позволило нам визуально оценить распределение признака в каждом классе.</w:t>
      </w:r>
    </w:p>
    <w:p w14:paraId="74922AE0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2683C784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 xml:space="preserve">Диаграмма рассеяния признаков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 и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2: Мы построили диаграмму рассеяния, чтобы исследовать взаимосвязь между признаками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 и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2. Опять же, мы использовали параметр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hue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для отображения данных по классам.</w:t>
      </w:r>
    </w:p>
    <w:p w14:paraId="2889DB69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4BB3176C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>Box-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whisker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график признака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 по классам: Этот график позволяет нам визуально сравнить распределение признака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 для разных классов с использованием квартилей и выбросов.</w:t>
      </w:r>
    </w:p>
    <w:p w14:paraId="309660A1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1405C487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 xml:space="preserve">Статистические характеристики признака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1: Мы вывели статистические характеристики признака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 для каждого класса, включая количество, среднее значение, стандартное отклонение и квартили.</w:t>
      </w:r>
    </w:p>
    <w:p w14:paraId="3C511FD2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0F3E9EA6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1478C6">
        <w:rPr>
          <w:rFonts w:ascii="Times New Roman" w:hAnsi="Times New Roman" w:cs="Times New Roman"/>
          <w:sz w:val="28"/>
          <w:szCs w:val="28"/>
        </w:rPr>
        <w:t>Тест Шапиро-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>: Мы применили тест Шапиро-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Уилка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для каждого класса, чтобы оценить соответствие распределения признака 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1 нормальному распределению. Полученные p-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позволяют нам судить о том, насколько сильно данные отклоняются от нормального распределения. Низкие значения p-</w:t>
      </w:r>
      <w:proofErr w:type="spellStart"/>
      <w:r w:rsidRPr="001478C6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478C6">
        <w:rPr>
          <w:rFonts w:ascii="Times New Roman" w:hAnsi="Times New Roman" w:cs="Times New Roman"/>
          <w:sz w:val="28"/>
          <w:szCs w:val="28"/>
        </w:rPr>
        <w:t xml:space="preserve"> могут указывать на значительное отклонение от нормальности.</w:t>
      </w:r>
    </w:p>
    <w:p w14:paraId="7058F43C" w14:textId="77777777" w:rsidR="001478C6" w:rsidRP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218B81A7" w14:textId="1F9E88E7" w:rsidR="001478C6" w:rsidRDefault="001478C6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478C6">
        <w:rPr>
          <w:rFonts w:ascii="Times New Roman" w:hAnsi="Times New Roman" w:cs="Times New Roman"/>
          <w:sz w:val="28"/>
          <w:szCs w:val="28"/>
        </w:rPr>
        <w:t xml:space="preserve">Общий вывод: Мы провели разнообразный анализ данных, который позволил нам понять и визуализировать характеристики наших данных и их </w:t>
      </w:r>
      <w:r w:rsidRPr="00904BDF">
        <w:rPr>
          <w:rFonts w:ascii="Times New Roman" w:hAnsi="Times New Roman" w:cs="Times New Roman"/>
          <w:sz w:val="28"/>
          <w:szCs w:val="28"/>
        </w:rPr>
        <w:t xml:space="preserve">соответствие </w:t>
      </w:r>
      <w:proofErr w:type="spellStart"/>
      <w:r w:rsidRPr="00904BDF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904BDF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14:paraId="70676C62" w14:textId="77777777" w:rsidR="00904BDF" w:rsidRPr="00904BDF" w:rsidRDefault="00904BDF" w:rsidP="001478C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325AD93" w14:textId="77777777" w:rsidR="001478C6" w:rsidRPr="00904BDF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904BDF">
        <w:rPr>
          <w:rFonts w:asciiTheme="majorHAnsi" w:hAnsiTheme="majorHAnsi"/>
          <w:sz w:val="24"/>
          <w:szCs w:val="24"/>
          <w:highlight w:val="yellow"/>
        </w:rPr>
        <w:t>При необходимости провести предобработку реальных данных (устранить дубликаты и выбросы, восстановить пропущенные значения, удалить неинформативные признаки и т.д.).</w:t>
      </w:r>
    </w:p>
    <w:p w14:paraId="34D073C9" w14:textId="77777777" w:rsidR="002512D4" w:rsidRDefault="002512D4" w:rsidP="002512D4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</w:p>
    <w:p w14:paraId="0F50E21E" w14:textId="59D25E11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t xml:space="preserve">Мы провели предобработку данных, устранив дубликаты. Это важный шаг, поскольку дубликаты могут привести к искажениям при анализе и моделировании данных. Теперь наш 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 xml:space="preserve"> содержит только уникальные записи, что обеспечивает более точные результаты анализа.</w:t>
      </w:r>
    </w:p>
    <w:p w14:paraId="55293A48" w14:textId="77777777" w:rsidR="002512D4" w:rsidRPr="002A3B67" w:rsidRDefault="002512D4" w:rsidP="002512D4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</w:p>
    <w:p w14:paraId="6780D178" w14:textId="77777777" w:rsidR="001478C6" w:rsidRPr="00904BDF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904BDF">
        <w:rPr>
          <w:rFonts w:asciiTheme="majorHAnsi" w:hAnsiTheme="majorHAnsi"/>
          <w:sz w:val="24"/>
          <w:szCs w:val="24"/>
          <w:highlight w:val="yellow"/>
        </w:rPr>
        <w:t xml:space="preserve">Разбить данные на обучающую и тестовую выборки (при </w:t>
      </w:r>
      <w:r w:rsidRPr="00904BDF">
        <w:rPr>
          <w:rFonts w:asciiTheme="majorHAnsi" w:hAnsiTheme="majorHAnsi"/>
          <w:sz w:val="24"/>
          <w:szCs w:val="24"/>
          <w:highlight w:val="yellow"/>
          <w:lang w:val="en-US"/>
        </w:rPr>
        <w:t>holdout</w:t>
      </w:r>
      <w:r w:rsidRPr="00904BDF">
        <w:rPr>
          <w:rFonts w:asciiTheme="majorHAnsi" w:hAnsiTheme="majorHAnsi"/>
          <w:sz w:val="24"/>
          <w:szCs w:val="24"/>
          <w:highlight w:val="yellow"/>
        </w:rPr>
        <w:t xml:space="preserve"> кросс-валидации).</w:t>
      </w:r>
    </w:p>
    <w:p w14:paraId="359D3346" w14:textId="77777777" w:rsidR="002512D4" w:rsidRDefault="002512D4" w:rsidP="002512D4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</w:p>
    <w:p w14:paraId="1A36F688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t xml:space="preserve">Мы разделили наши данные на обучающую и тестовую выборки, используя метод 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train_test_split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proofErr w:type="gramStart"/>
      <w:r w:rsidRPr="002512D4">
        <w:rPr>
          <w:rFonts w:ascii="Times New Roman" w:hAnsi="Times New Roman" w:cs="Times New Roman"/>
          <w:sz w:val="28"/>
          <w:szCs w:val="28"/>
        </w:rPr>
        <w:t>sklearn.model</w:t>
      </w:r>
      <w:proofErr w:type="gramEnd"/>
      <w:r w:rsidRPr="002512D4">
        <w:rPr>
          <w:rFonts w:ascii="Times New Roman" w:hAnsi="Times New Roman" w:cs="Times New Roman"/>
          <w:sz w:val="28"/>
          <w:szCs w:val="28"/>
        </w:rPr>
        <w:t>_selection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. Вот что мы сделали и что получили:</w:t>
      </w:r>
    </w:p>
    <w:p w14:paraId="499C7654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127453D4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t>Разделение на признаки и целевую переменную: Мы отделили признаки от целевой переменной. Признаки (X) содержат все столбцы кроме '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', а целевая переменная (y) содержит только столбец '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'.</w:t>
      </w:r>
    </w:p>
    <w:p w14:paraId="13C0A14B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5FF87357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2D4">
        <w:rPr>
          <w:rFonts w:ascii="Times New Roman" w:hAnsi="Times New Roman" w:cs="Times New Roman"/>
          <w:sz w:val="28"/>
          <w:szCs w:val="28"/>
        </w:rPr>
        <w:t>Holdout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 xml:space="preserve"> кросс-валидация: Мы разделили данные на обучающую и тестовую выборки, где 80% данных использовано для обучения модели (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), а оставшиеся 20% для тестирования модели (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).</w:t>
      </w:r>
    </w:p>
    <w:p w14:paraId="596DBA2E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618C4DED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lastRenderedPageBreak/>
        <w:t xml:space="preserve">Проверка размерности выборок: Мы вывели размерность обучающей и тестовой выборок, чтобы убедиться, что разделение произошло корректно. Размерности </w:t>
      </w:r>
      <w:proofErr w:type="gramStart"/>
      <w:r w:rsidRPr="002512D4">
        <w:rPr>
          <w:rFonts w:ascii="Times New Roman" w:hAnsi="Times New Roman" w:cs="Times New Roman"/>
          <w:sz w:val="28"/>
          <w:szCs w:val="28"/>
        </w:rPr>
        <w:t>выборок</w:t>
      </w:r>
      <w:proofErr w:type="gramEnd"/>
      <w:r w:rsidRPr="002512D4">
        <w:rPr>
          <w:rFonts w:ascii="Times New Roman" w:hAnsi="Times New Roman" w:cs="Times New Roman"/>
          <w:sz w:val="28"/>
          <w:szCs w:val="28"/>
        </w:rPr>
        <w:t xml:space="preserve"> следующие:</w:t>
      </w:r>
    </w:p>
    <w:p w14:paraId="5E96676B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4B0A6A68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t xml:space="preserve">Размерность обучающей выборки 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X_train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: (2400, 2)</w:t>
      </w:r>
    </w:p>
    <w:p w14:paraId="69A0FF41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t xml:space="preserve">Размерность тестовой выборки 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X_test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: (600, 2)</w:t>
      </w:r>
    </w:p>
    <w:p w14:paraId="606D5AE5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t xml:space="preserve">Размерность обучающей выборки 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y_train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: (2400,)</w:t>
      </w:r>
    </w:p>
    <w:p w14:paraId="5E44EDD0" w14:textId="77777777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t xml:space="preserve">Размерность тестовой выборки </w:t>
      </w:r>
      <w:proofErr w:type="spellStart"/>
      <w:r w:rsidRPr="002512D4">
        <w:rPr>
          <w:rFonts w:ascii="Times New Roman" w:hAnsi="Times New Roman" w:cs="Times New Roman"/>
          <w:sz w:val="28"/>
          <w:szCs w:val="28"/>
        </w:rPr>
        <w:t>y_test</w:t>
      </w:r>
      <w:proofErr w:type="spellEnd"/>
      <w:r w:rsidRPr="002512D4">
        <w:rPr>
          <w:rFonts w:ascii="Times New Roman" w:hAnsi="Times New Roman" w:cs="Times New Roman"/>
          <w:sz w:val="28"/>
          <w:szCs w:val="28"/>
        </w:rPr>
        <w:t>: (600,)</w:t>
      </w:r>
    </w:p>
    <w:p w14:paraId="52590074" w14:textId="36B247DC" w:rsidR="002512D4" w:rsidRPr="002512D4" w:rsidRDefault="002512D4" w:rsidP="002512D4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2512D4">
        <w:rPr>
          <w:rFonts w:ascii="Times New Roman" w:hAnsi="Times New Roman" w:cs="Times New Roman"/>
          <w:sz w:val="28"/>
          <w:szCs w:val="28"/>
        </w:rPr>
        <w:t>Это позволит нам использовать обучающую выборку для обучения модели и тестовую выборку для оценки ее производительности.</w:t>
      </w:r>
    </w:p>
    <w:p w14:paraId="7675ED81" w14:textId="77777777" w:rsidR="002512D4" w:rsidRPr="002A3B67" w:rsidRDefault="002512D4" w:rsidP="002512D4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</w:p>
    <w:p w14:paraId="53F0C61A" w14:textId="77777777" w:rsidR="001478C6" w:rsidRPr="00904BDF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904BDF">
        <w:rPr>
          <w:rFonts w:asciiTheme="majorHAnsi" w:hAnsiTheme="majorHAnsi"/>
          <w:sz w:val="24"/>
          <w:szCs w:val="24"/>
          <w:highlight w:val="yellow"/>
        </w:rPr>
        <w:t>Обучить нормальные байесовские классификаторы.</w:t>
      </w:r>
    </w:p>
    <w:p w14:paraId="56ECC7A8" w14:textId="77777777" w:rsidR="001478C6" w:rsidRPr="00904BDF" w:rsidRDefault="001478C6" w:rsidP="001478C6">
      <w:pPr>
        <w:pStyle w:val="a3"/>
        <w:numPr>
          <w:ilvl w:val="1"/>
          <w:numId w:val="1"/>
        </w:numPr>
        <w:spacing w:after="6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904BDF">
        <w:rPr>
          <w:rFonts w:asciiTheme="majorHAnsi" w:hAnsiTheme="majorHAnsi"/>
          <w:sz w:val="24"/>
          <w:szCs w:val="24"/>
          <w:highlight w:val="yellow"/>
        </w:rPr>
        <w:t>Оценить ковариационные матрицы обучающих данных для каждого класса при различных предположениях: а) ковариационные матрицы всех классов равные, скалярные; б) равные, диагональные; в) различные, скалярные; г) различные, диагональные; д) равные; е) различные. Визуализировать ковариационные матрицы для каждого случая.</w:t>
      </w:r>
    </w:p>
    <w:p w14:paraId="245FFBC3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Мы оценили ковариационные матрицы обучающих данных для каждого класса при различных предположениях и визуализировали их. Вот что мы сделали и что получили:</w:t>
      </w:r>
    </w:p>
    <w:p w14:paraId="114A2E5A" w14:textId="77777777" w:rsidR="00904BDF" w:rsidRPr="00904BDF" w:rsidRDefault="00904BDF" w:rsidP="00904BDF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65E0E33F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Оценка ковариационных матриц:</w:t>
      </w:r>
    </w:p>
    <w:p w14:paraId="7F7ADCB2" w14:textId="77777777" w:rsidR="00904BDF" w:rsidRPr="00904BDF" w:rsidRDefault="00904BDF" w:rsidP="00904BDF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27719FB0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 xml:space="preserve">Мы использовали метод </w:t>
      </w:r>
      <w:proofErr w:type="spellStart"/>
      <w:r w:rsidRPr="00904BDF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904B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4BDF">
        <w:rPr>
          <w:rFonts w:ascii="Times New Roman" w:hAnsi="Times New Roman" w:cs="Times New Roman"/>
          <w:sz w:val="28"/>
          <w:szCs w:val="28"/>
        </w:rPr>
        <w:t>Mixture</w:t>
      </w:r>
      <w:proofErr w:type="spellEnd"/>
      <w:r w:rsidRPr="00904BDF">
        <w:rPr>
          <w:rFonts w:ascii="Times New Roman" w:hAnsi="Times New Roman" w:cs="Times New Roman"/>
          <w:sz w:val="28"/>
          <w:szCs w:val="28"/>
        </w:rPr>
        <w:t xml:space="preserve"> Model (GMM) для оценки ковариационных матриц для каждого класса на обучающих данных.</w:t>
      </w:r>
    </w:p>
    <w:p w14:paraId="4D07E2B3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Визуализация ковариационных матриц:</w:t>
      </w:r>
    </w:p>
    <w:p w14:paraId="4290DCF8" w14:textId="77777777" w:rsidR="00904BDF" w:rsidRPr="00904BDF" w:rsidRDefault="00904BDF" w:rsidP="00904BDF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4A79FE2B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Мы визуализировали каждую ковариационную матрицу с помощью тепловой карты (</w:t>
      </w:r>
      <w:proofErr w:type="spellStart"/>
      <w:r w:rsidRPr="00904BDF"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904BDF">
        <w:rPr>
          <w:rFonts w:ascii="Times New Roman" w:hAnsi="Times New Roman" w:cs="Times New Roman"/>
          <w:sz w:val="28"/>
          <w:szCs w:val="28"/>
        </w:rPr>
        <w:t>), чтобы проанализировать их структуру и связи между признаками.</w:t>
      </w:r>
    </w:p>
    <w:p w14:paraId="45189CED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Предположения о ковариационных матрицах:</w:t>
      </w:r>
    </w:p>
    <w:p w14:paraId="5C48F9C0" w14:textId="77777777" w:rsidR="00904BDF" w:rsidRPr="00904BDF" w:rsidRDefault="00904BDF" w:rsidP="00904BDF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76A229CA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Мы рассмотрели следующие предположения о ковариационных матрицах:</w:t>
      </w:r>
    </w:p>
    <w:p w14:paraId="462A31EE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а) Ковариационные матрицы всех классов равные и скалярные;</w:t>
      </w:r>
    </w:p>
    <w:p w14:paraId="5BCA4190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lastRenderedPageBreak/>
        <w:t>б) Ковариационные матрицы всех классов равные и диагональные;</w:t>
      </w:r>
    </w:p>
    <w:p w14:paraId="794223CD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в) Ковариационные матрицы всех классов различные и скалярные;</w:t>
      </w:r>
    </w:p>
    <w:p w14:paraId="79645E4A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г) Ковариационные матрицы всех классов различные и диагональные;</w:t>
      </w:r>
    </w:p>
    <w:p w14:paraId="1A822F9A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д) Ковариационные матрицы всех классов равные;</w:t>
      </w:r>
    </w:p>
    <w:p w14:paraId="0F68DE05" w14:textId="77777777" w:rsidR="00904BDF" w:rsidRP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е) Ковариационные матрицы всех классов различные.</w:t>
      </w:r>
    </w:p>
    <w:p w14:paraId="00CA7A5D" w14:textId="451A2CB3" w:rsidR="00904BDF" w:rsidRDefault="00904BDF" w:rsidP="00904BDF">
      <w:pPr>
        <w:pStyle w:val="a3"/>
        <w:numPr>
          <w:ilvl w:val="0"/>
          <w:numId w:val="3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904BDF">
        <w:rPr>
          <w:rFonts w:ascii="Times New Roman" w:hAnsi="Times New Roman" w:cs="Times New Roman"/>
          <w:sz w:val="28"/>
          <w:szCs w:val="28"/>
        </w:rPr>
        <w:t>Каждая визуализация отображает структуру ковариационной матрицы для соответствующего класса, что позволяет нам оценить их форму и характеристики.</w:t>
      </w:r>
    </w:p>
    <w:p w14:paraId="77FA9690" w14:textId="77777777" w:rsidR="002121EC" w:rsidRPr="00904BDF" w:rsidRDefault="002121EC" w:rsidP="002121EC">
      <w:pPr>
        <w:pStyle w:val="a3"/>
        <w:spacing w:after="60"/>
        <w:ind w:left="2190"/>
        <w:jc w:val="both"/>
        <w:rPr>
          <w:rFonts w:ascii="Times New Roman" w:hAnsi="Times New Roman" w:cs="Times New Roman"/>
          <w:sz w:val="28"/>
          <w:szCs w:val="28"/>
        </w:rPr>
      </w:pPr>
    </w:p>
    <w:p w14:paraId="54B46DAB" w14:textId="77777777" w:rsidR="001478C6" w:rsidRDefault="001478C6" w:rsidP="001478C6">
      <w:pPr>
        <w:pStyle w:val="a3"/>
        <w:numPr>
          <w:ilvl w:val="1"/>
          <w:numId w:val="1"/>
        </w:numPr>
        <w:spacing w:after="6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2121EC">
        <w:rPr>
          <w:rFonts w:asciiTheme="majorHAnsi" w:hAnsiTheme="majorHAnsi"/>
          <w:sz w:val="24"/>
          <w:szCs w:val="24"/>
          <w:highlight w:val="yellow"/>
        </w:rPr>
        <w:t>Рассчитать классификационные очки обученных байесовских классификаторов (при предположениях а)–е) для примеров обучающей и тестовой выборок.</w:t>
      </w:r>
    </w:p>
    <w:p w14:paraId="33746E53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Theme="majorHAnsi" w:hAnsiTheme="majorHAnsi"/>
          <w:sz w:val="24"/>
          <w:szCs w:val="24"/>
          <w:highlight w:val="yellow"/>
        </w:rPr>
      </w:pPr>
    </w:p>
    <w:p w14:paraId="6BA2A61E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Мы рассчитали классификационные очки обученных байесовских классификаторов для примеров обучающей и тестовой выборок при различных предположениях о ковариационной матрице. Вот что мы сделали:</w:t>
      </w:r>
    </w:p>
    <w:p w14:paraId="59CBB067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763B41A5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 xml:space="preserve">Создание и обучение 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Naive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 xml:space="preserve"> (GNB):</w:t>
      </w:r>
    </w:p>
    <w:p w14:paraId="5A525C2A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24A68F9A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 xml:space="preserve">Мы использовали классификатор 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Naive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>.</w:t>
      </w:r>
    </w:p>
    <w:p w14:paraId="24DFC058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Обучили модель GNB с разными предположениями о ковариационной матрице.</w:t>
      </w:r>
    </w:p>
    <w:p w14:paraId="36E2A8B1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Предположения о ковариационной матрице:</w:t>
      </w:r>
    </w:p>
    <w:p w14:paraId="306E5509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13C0FFBB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Мы рассмотрели пять различных предположений о ковариационной матрице:</w:t>
      </w:r>
    </w:p>
    <w:p w14:paraId="6E1F6B05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а) Равные скалярные ковариационные матрицы для всех классов;</w:t>
      </w:r>
    </w:p>
    <w:p w14:paraId="46598099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б) Равные диагональные ковариационные матрицы для всех классов;</w:t>
      </w:r>
    </w:p>
    <w:p w14:paraId="72A74911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в) Различные скалярные ковариационные матрицы для каждого класса;</w:t>
      </w:r>
    </w:p>
    <w:p w14:paraId="16AB0910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lastRenderedPageBreak/>
        <w:t>г) Различные диагональные ковариационные матрицы для каждого класса;</w:t>
      </w:r>
    </w:p>
    <w:p w14:paraId="3A877644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д) Равные ковариационные матрицы для всех классов;</w:t>
      </w:r>
    </w:p>
    <w:p w14:paraId="79D0E52B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е) Различные ковариационные матрицы для всех классов.</w:t>
      </w:r>
    </w:p>
    <w:p w14:paraId="5DF493FC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Расчет классификационных очков:</w:t>
      </w:r>
    </w:p>
    <w:p w14:paraId="0ADE2402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07182511" w14:textId="77777777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 xml:space="preserve">Мы получили вероятности принадлежности примеров к каждому классу для обучающей и тестовой выборок с использованием метода 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predict_proba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>.</w:t>
      </w:r>
    </w:p>
    <w:p w14:paraId="20157940" w14:textId="09386134" w:rsidR="002121EC" w:rsidRPr="002121EC" w:rsidRDefault="002121EC" w:rsidP="002121EC">
      <w:pPr>
        <w:pStyle w:val="a3"/>
        <w:numPr>
          <w:ilvl w:val="0"/>
          <w:numId w:val="4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Эти классификационные очки могут быть использованы для оценки производительности модели на обучающей и тестовой выборках и сравнения различных предположений о ковариационной матрице.</w:t>
      </w:r>
    </w:p>
    <w:p w14:paraId="28E019B5" w14:textId="77777777" w:rsidR="001478C6" w:rsidRDefault="001478C6" w:rsidP="001478C6">
      <w:pPr>
        <w:pStyle w:val="a3"/>
        <w:numPr>
          <w:ilvl w:val="1"/>
          <w:numId w:val="1"/>
        </w:numPr>
        <w:spacing w:after="6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2121EC">
        <w:rPr>
          <w:rFonts w:asciiTheme="majorHAnsi" w:hAnsiTheme="majorHAnsi"/>
          <w:sz w:val="24"/>
          <w:szCs w:val="24"/>
          <w:highlight w:val="yellow"/>
        </w:rPr>
        <w:t>В исходном пространстве признаков (либо в нескольких проекциях) изобразить области классов (закрасить разными цветами), формируемые каждым из обученных классификаторов. Нанести на диаграммы границы классов и данные из обучающей и тестовой выборок. На отдельной диаграмме изобразить все границы классов, формируемые построенными классификаторами.</w:t>
      </w:r>
    </w:p>
    <w:p w14:paraId="398EE666" w14:textId="663B623A" w:rsidR="002121EC" w:rsidRDefault="002121EC" w:rsidP="002121EC">
      <w:pPr>
        <w:pStyle w:val="a3"/>
        <w:spacing w:after="60"/>
        <w:ind w:left="1470"/>
        <w:jc w:val="both"/>
        <w:rPr>
          <w:rFonts w:asciiTheme="majorHAnsi" w:hAnsiTheme="majorHAnsi"/>
          <w:sz w:val="24"/>
          <w:szCs w:val="24"/>
          <w:highlight w:val="yellow"/>
        </w:rPr>
      </w:pPr>
      <w:r w:rsidRPr="002121EC">
        <w:rPr>
          <w:rFonts w:asciiTheme="majorHAnsi" w:hAnsiTheme="majorHAnsi"/>
          <w:sz w:val="24"/>
          <w:szCs w:val="24"/>
        </w:rPr>
        <w:drawing>
          <wp:inline distT="0" distB="0" distL="0" distR="0" wp14:anchorId="0F343D7D" wp14:editId="48C4FEE8">
            <wp:extent cx="5114290" cy="656430"/>
            <wp:effectExtent l="0" t="0" r="0" b="0"/>
            <wp:docPr id="94980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02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785" cy="66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5E98" w14:textId="77777777" w:rsidR="002121EC" w:rsidRDefault="002121EC" w:rsidP="002121EC">
      <w:pPr>
        <w:pStyle w:val="a3"/>
        <w:spacing w:after="60"/>
        <w:ind w:left="1470"/>
        <w:jc w:val="both"/>
        <w:rPr>
          <w:rFonts w:asciiTheme="majorHAnsi" w:hAnsiTheme="majorHAnsi"/>
          <w:sz w:val="24"/>
          <w:szCs w:val="24"/>
          <w:highlight w:val="yellow"/>
        </w:rPr>
      </w:pPr>
    </w:p>
    <w:p w14:paraId="27FD2061" w14:textId="77777777" w:rsidR="002121EC" w:rsidRPr="002121EC" w:rsidRDefault="002121EC" w:rsidP="002121EC">
      <w:pPr>
        <w:pStyle w:val="a3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Из вывода, который был предоставлен выше, мы видим, что у нас есть набор данных, включающий в себя признаки 'feature1' и 'feature2', а также метки классов '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>'. Этот набор данных был использован для обучения и тестирования моделей классификации.</w:t>
      </w:r>
    </w:p>
    <w:p w14:paraId="34CFF418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28D401CE" w14:textId="77777777" w:rsidR="002121EC" w:rsidRPr="002121EC" w:rsidRDefault="002121EC" w:rsidP="002121EC">
      <w:pPr>
        <w:pStyle w:val="a3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Далее, мы обучили две модели: наивный байесовский классификатор (</w:t>
      </w:r>
      <w:proofErr w:type="spellStart"/>
      <w:r w:rsidRPr="002121EC">
        <w:rPr>
          <w:rFonts w:ascii="Times New Roman" w:hAnsi="Times New Roman" w:cs="Times New Roman"/>
          <w:sz w:val="28"/>
          <w:szCs w:val="28"/>
        </w:rPr>
        <w:t>GaussianNB</w:t>
      </w:r>
      <w:proofErr w:type="spellEnd"/>
      <w:r w:rsidRPr="002121EC">
        <w:rPr>
          <w:rFonts w:ascii="Times New Roman" w:hAnsi="Times New Roman" w:cs="Times New Roman"/>
          <w:sz w:val="28"/>
          <w:szCs w:val="28"/>
        </w:rPr>
        <w:t>) и метод опорных векторов (SVC) на обучающих данных.</w:t>
      </w:r>
    </w:p>
    <w:p w14:paraId="68560171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46824270" w14:textId="77777777" w:rsidR="002121EC" w:rsidRPr="002121EC" w:rsidRDefault="002121EC" w:rsidP="002121EC">
      <w:pPr>
        <w:pStyle w:val="a3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 xml:space="preserve">После этого мы визуализировали области классов, которые были сформированы каждой из обученных моделей. На первом графике мы увидели области классов, предсказанные наивным </w:t>
      </w:r>
      <w:r w:rsidRPr="002121EC">
        <w:rPr>
          <w:rFonts w:ascii="Times New Roman" w:hAnsi="Times New Roman" w:cs="Times New Roman"/>
          <w:sz w:val="28"/>
          <w:szCs w:val="28"/>
        </w:rPr>
        <w:lastRenderedPageBreak/>
        <w:t>байесовским классификатором, а на втором - области классов, предсказанные методом опорных векторов.</w:t>
      </w:r>
    </w:p>
    <w:p w14:paraId="0E3B9C3B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1FE5393C" w14:textId="77777777" w:rsidR="002121EC" w:rsidRPr="002121EC" w:rsidRDefault="002121EC" w:rsidP="002121EC">
      <w:pPr>
        <w:pStyle w:val="a3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Затем мы построили границы классов и отобразили данные из обучающей и тестовой выборок. На третьем графике мы изобразили все границы классов, формируемые обеими моделями, а также отметили обучающие и тестовые данные.</w:t>
      </w:r>
    </w:p>
    <w:p w14:paraId="37D1764F" w14:textId="77777777" w:rsidR="002121EC" w:rsidRPr="002121EC" w:rsidRDefault="002121EC" w:rsidP="002121EC">
      <w:pPr>
        <w:pStyle w:val="a3"/>
        <w:spacing w:after="60"/>
        <w:ind w:left="1470"/>
        <w:jc w:val="both"/>
        <w:rPr>
          <w:rFonts w:ascii="Times New Roman" w:hAnsi="Times New Roman" w:cs="Times New Roman"/>
          <w:sz w:val="28"/>
          <w:szCs w:val="28"/>
        </w:rPr>
      </w:pPr>
    </w:p>
    <w:p w14:paraId="118E059C" w14:textId="79B4816C" w:rsidR="002121EC" w:rsidRPr="002121EC" w:rsidRDefault="002121EC" w:rsidP="002121EC">
      <w:pPr>
        <w:pStyle w:val="a3"/>
        <w:numPr>
          <w:ilvl w:val="0"/>
          <w:numId w:val="5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2121EC">
        <w:rPr>
          <w:rFonts w:ascii="Times New Roman" w:hAnsi="Times New Roman" w:cs="Times New Roman"/>
          <w:sz w:val="28"/>
          <w:szCs w:val="28"/>
        </w:rPr>
        <w:t>Эти визуализации позволяют нам оценить поведение обученных моделей на данных и проанализировать их способность разделения классов.</w:t>
      </w:r>
    </w:p>
    <w:p w14:paraId="3846ED67" w14:textId="77777777" w:rsidR="001478C6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Рассчитать точности (</w:t>
      </w:r>
      <w:r w:rsidRPr="002A3B67">
        <w:rPr>
          <w:rFonts w:asciiTheme="majorHAnsi" w:hAnsiTheme="majorHAnsi"/>
          <w:sz w:val="24"/>
          <w:szCs w:val="24"/>
          <w:lang w:val="en-US"/>
        </w:rPr>
        <w:t>accuracy</w:t>
      </w:r>
      <w:r w:rsidRPr="002A3B67">
        <w:rPr>
          <w:rFonts w:asciiTheme="majorHAnsi" w:hAnsiTheme="majorHAnsi"/>
          <w:sz w:val="24"/>
          <w:szCs w:val="24"/>
        </w:rPr>
        <w:t>) построенных классификаторов на обучающей и тестовой выборках.</w:t>
      </w:r>
    </w:p>
    <w:p w14:paraId="4EA1CBF6" w14:textId="77777777" w:rsidR="00B20AB6" w:rsidRDefault="00B20AB6" w:rsidP="002121EC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AD7F569" w14:textId="77777777" w:rsidR="00B20AB6" w:rsidRPr="00B20AB6" w:rsidRDefault="00B20AB6" w:rsidP="00B20AB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B20AB6">
        <w:rPr>
          <w:rFonts w:ascii="Times New Roman" w:hAnsi="Times New Roman" w:cs="Times New Roman"/>
          <w:sz w:val="28"/>
          <w:szCs w:val="28"/>
        </w:rPr>
        <w:t xml:space="preserve">Мы сгенерировали набор данных для </w:t>
      </w:r>
      <w:proofErr w:type="spellStart"/>
      <w:r w:rsidRPr="00B20AB6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B20AB6">
        <w:rPr>
          <w:rFonts w:ascii="Times New Roman" w:hAnsi="Times New Roman" w:cs="Times New Roman"/>
          <w:sz w:val="28"/>
          <w:szCs w:val="28"/>
        </w:rPr>
        <w:t xml:space="preserve"> классификации, который содержит признаки '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B20AB6">
        <w:rPr>
          <w:rFonts w:ascii="Times New Roman" w:hAnsi="Times New Roman" w:cs="Times New Roman"/>
          <w:sz w:val="28"/>
          <w:szCs w:val="28"/>
        </w:rPr>
        <w:t>1' и '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Pr="00B20AB6">
        <w:rPr>
          <w:rFonts w:ascii="Times New Roman" w:hAnsi="Times New Roman" w:cs="Times New Roman"/>
          <w:sz w:val="28"/>
          <w:szCs w:val="28"/>
        </w:rPr>
        <w:t>2' и метки классов '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B20AB6">
        <w:rPr>
          <w:rFonts w:ascii="Times New Roman" w:hAnsi="Times New Roman" w:cs="Times New Roman"/>
          <w:sz w:val="28"/>
          <w:szCs w:val="28"/>
        </w:rPr>
        <w:t xml:space="preserve">'. Затем мы разделили этот набор данных на обучающую и тестовую выборки с использованием функции 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B20AB6">
        <w:rPr>
          <w:rFonts w:ascii="Times New Roman" w:hAnsi="Times New Roman" w:cs="Times New Roman"/>
          <w:sz w:val="28"/>
          <w:szCs w:val="28"/>
        </w:rPr>
        <w:t>_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20AB6">
        <w:rPr>
          <w:rFonts w:ascii="Times New Roman" w:hAnsi="Times New Roman" w:cs="Times New Roman"/>
          <w:sz w:val="28"/>
          <w:szCs w:val="28"/>
        </w:rPr>
        <w:t>_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B20AB6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B20AB6">
        <w:rPr>
          <w:rFonts w:ascii="Times New Roman" w:hAnsi="Times New Roman" w:cs="Times New Roman"/>
          <w:sz w:val="28"/>
          <w:szCs w:val="28"/>
        </w:rPr>
        <w:t>-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B20AB6">
        <w:rPr>
          <w:rFonts w:ascii="Times New Roman" w:hAnsi="Times New Roman" w:cs="Times New Roman"/>
          <w:sz w:val="28"/>
          <w:szCs w:val="28"/>
        </w:rPr>
        <w:t>.</w:t>
      </w:r>
    </w:p>
    <w:p w14:paraId="19EE7857" w14:textId="77777777" w:rsidR="00B20AB6" w:rsidRPr="00B20AB6" w:rsidRDefault="00B20AB6" w:rsidP="00B20AB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79988519" w14:textId="04B1C8CE" w:rsidR="002121EC" w:rsidRPr="00B20AB6" w:rsidRDefault="00B20AB6" w:rsidP="00B20AB6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  <w:r w:rsidRPr="00B20AB6">
        <w:rPr>
          <w:rFonts w:ascii="Times New Roman" w:hAnsi="Times New Roman" w:cs="Times New Roman"/>
          <w:sz w:val="28"/>
          <w:szCs w:val="28"/>
        </w:rPr>
        <w:t xml:space="preserve">Далее мы создали и обучили пять моделей наивного байесовского классификатора с использованием </w:t>
      </w:r>
      <w:proofErr w:type="spellStart"/>
      <w:r w:rsidRPr="00B20AB6"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 w:rsidRPr="00B20AB6">
        <w:rPr>
          <w:rFonts w:ascii="Times New Roman" w:hAnsi="Times New Roman" w:cs="Times New Roman"/>
          <w:sz w:val="28"/>
          <w:szCs w:val="28"/>
        </w:rPr>
        <w:t xml:space="preserve">. После обучения мы оценили точность каждой модели на обучающей и тестовой выборках с </w:t>
      </w:r>
      <w:r w:rsidRPr="00B20AB6">
        <w:rPr>
          <w:rFonts w:ascii="Times New Roman" w:hAnsi="Times New Roman" w:cs="Times New Roman"/>
          <w:sz w:val="28"/>
          <w:szCs w:val="28"/>
        </w:rPr>
        <w:lastRenderedPageBreak/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0AB6">
        <w:rPr>
          <w:rFonts w:ascii="Times New Roman" w:hAnsi="Times New Roman" w:cs="Times New Roman"/>
          <w:sz w:val="28"/>
          <w:szCs w:val="28"/>
        </w:rPr>
        <w:t>метрики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20AB6">
        <w:rPr>
          <w:rFonts w:ascii="Times New Roman" w:hAnsi="Times New Roman" w:cs="Times New Roman"/>
          <w:sz w:val="28"/>
          <w:szCs w:val="28"/>
        </w:rPr>
        <w:t>_</w:t>
      </w:r>
      <w:r w:rsidRPr="00B20AB6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20AB6">
        <w:rPr>
          <w:rFonts w:ascii="Times New Roman" w:hAnsi="Times New Roman" w:cs="Times New Roman"/>
          <w:sz w:val="28"/>
          <w:szCs w:val="28"/>
        </w:rPr>
        <w:t>.</w:t>
      </w:r>
      <w:r w:rsidRPr="00B20AB6">
        <w:rPr>
          <w:rFonts w:asciiTheme="majorHAnsi" w:hAnsiTheme="majorHAnsi"/>
          <w:sz w:val="24"/>
          <w:szCs w:val="24"/>
          <w:lang w:val="en-US"/>
        </w:rPr>
        <w:drawing>
          <wp:inline distT="0" distB="0" distL="0" distR="0" wp14:anchorId="71DD14DE" wp14:editId="497672F9">
            <wp:extent cx="4248743" cy="3477110"/>
            <wp:effectExtent l="0" t="0" r="0" b="9525"/>
            <wp:docPr id="169576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761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557C" w14:textId="77777777" w:rsidR="00B20AB6" w:rsidRPr="00B20AB6" w:rsidRDefault="00B20AB6" w:rsidP="00B20AB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B20AB6">
        <w:rPr>
          <w:rFonts w:ascii="Times New Roman" w:hAnsi="Times New Roman" w:cs="Times New Roman"/>
          <w:sz w:val="28"/>
          <w:szCs w:val="28"/>
        </w:rPr>
        <w:t>Результаты показывают, что все пять классификаторов Наивного Байеса достигли точности 1.0 как на обучающей, так и на тестовой выборках. Это означает, что все классификаторы идеально справились с задачей классификации на данном наборе данных.</w:t>
      </w:r>
    </w:p>
    <w:p w14:paraId="2EC6421A" w14:textId="77777777" w:rsidR="00B20AB6" w:rsidRPr="00B20AB6" w:rsidRDefault="00B20AB6" w:rsidP="00B20AB6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19A602EF" w14:textId="4375AFE2" w:rsidR="00B20AB6" w:rsidRPr="00B20AB6" w:rsidRDefault="001478C6" w:rsidP="00B20AB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 xml:space="preserve">Для каждого классификатора построить </w:t>
      </w:r>
      <w:r w:rsidRPr="002A3B67">
        <w:rPr>
          <w:rFonts w:asciiTheme="majorHAnsi" w:hAnsiTheme="majorHAnsi"/>
          <w:sz w:val="24"/>
          <w:szCs w:val="24"/>
          <w:lang w:val="en-US"/>
        </w:rPr>
        <w:t>micro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averaged</w:t>
      </w:r>
      <w:r w:rsidRPr="002A3B67">
        <w:rPr>
          <w:rFonts w:asciiTheme="majorHAnsi" w:hAnsiTheme="majorHAnsi"/>
          <w:sz w:val="24"/>
          <w:szCs w:val="24"/>
        </w:rPr>
        <w:t xml:space="preserve"> и </w:t>
      </w:r>
      <w:r w:rsidRPr="002A3B67">
        <w:rPr>
          <w:rFonts w:asciiTheme="majorHAnsi" w:hAnsiTheme="majorHAnsi"/>
          <w:sz w:val="24"/>
          <w:szCs w:val="24"/>
          <w:lang w:val="en-US"/>
        </w:rPr>
        <w:t>macro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averaged</w:t>
      </w:r>
      <w:r w:rsidRPr="002A3B67">
        <w:rPr>
          <w:rFonts w:asciiTheme="majorHAnsi" w:hAnsiTheme="majorHAnsi"/>
          <w:sz w:val="24"/>
          <w:szCs w:val="24"/>
        </w:rPr>
        <w:t xml:space="preserve"> </w:t>
      </w:r>
      <w:r w:rsidRPr="002A3B67">
        <w:rPr>
          <w:rFonts w:asciiTheme="majorHAnsi" w:hAnsiTheme="majorHAnsi"/>
          <w:sz w:val="24"/>
          <w:szCs w:val="24"/>
          <w:lang w:val="en-US"/>
        </w:rPr>
        <w:t>ROC</w:t>
      </w:r>
      <w:r w:rsidRPr="002A3B67">
        <w:rPr>
          <w:rFonts w:asciiTheme="majorHAnsi" w:hAnsiTheme="majorHAnsi"/>
          <w:sz w:val="24"/>
          <w:szCs w:val="24"/>
        </w:rPr>
        <w:t xml:space="preserve">-кривые и </w:t>
      </w:r>
      <w:r w:rsidRPr="002A3B67">
        <w:rPr>
          <w:rFonts w:asciiTheme="majorHAnsi" w:hAnsiTheme="majorHAnsi"/>
          <w:sz w:val="24"/>
          <w:szCs w:val="24"/>
          <w:lang w:val="en-US"/>
        </w:rPr>
        <w:t>PR</w:t>
      </w:r>
      <w:r w:rsidRPr="002A3B67">
        <w:rPr>
          <w:rFonts w:asciiTheme="majorHAnsi" w:hAnsiTheme="majorHAnsi"/>
          <w:sz w:val="24"/>
          <w:szCs w:val="24"/>
        </w:rPr>
        <w:t xml:space="preserve">-кривые на обучающей и тестовой выборках и рассчитать </w:t>
      </w:r>
      <w:r w:rsidRPr="002A3B67">
        <w:rPr>
          <w:rFonts w:asciiTheme="majorHAnsi" w:hAnsiTheme="majorHAnsi"/>
          <w:sz w:val="24"/>
          <w:szCs w:val="24"/>
          <w:lang w:val="en-US"/>
        </w:rPr>
        <w:t>micro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averaged</w:t>
      </w:r>
      <w:r w:rsidRPr="002A3B67">
        <w:rPr>
          <w:rFonts w:asciiTheme="majorHAnsi" w:hAnsiTheme="majorHAnsi"/>
          <w:sz w:val="24"/>
          <w:szCs w:val="24"/>
        </w:rPr>
        <w:t xml:space="preserve"> и </w:t>
      </w:r>
      <w:r w:rsidRPr="002A3B67">
        <w:rPr>
          <w:rFonts w:asciiTheme="majorHAnsi" w:hAnsiTheme="majorHAnsi"/>
          <w:sz w:val="24"/>
          <w:szCs w:val="24"/>
          <w:lang w:val="en-US"/>
        </w:rPr>
        <w:t>macro</w:t>
      </w:r>
      <w:r w:rsidRPr="002A3B67">
        <w:rPr>
          <w:rFonts w:asciiTheme="majorHAnsi" w:hAnsiTheme="majorHAnsi"/>
          <w:sz w:val="24"/>
          <w:szCs w:val="24"/>
        </w:rPr>
        <w:t>-</w:t>
      </w:r>
      <w:r w:rsidRPr="002A3B67">
        <w:rPr>
          <w:rFonts w:asciiTheme="majorHAnsi" w:hAnsiTheme="majorHAnsi"/>
          <w:sz w:val="24"/>
          <w:szCs w:val="24"/>
          <w:lang w:val="en-US"/>
        </w:rPr>
        <w:t>averaged</w:t>
      </w:r>
      <w:r w:rsidRPr="002A3B67">
        <w:rPr>
          <w:rFonts w:asciiTheme="majorHAnsi" w:hAnsiTheme="majorHAnsi"/>
          <w:sz w:val="24"/>
          <w:szCs w:val="24"/>
        </w:rPr>
        <w:t xml:space="preserve"> </w:t>
      </w:r>
      <w:r w:rsidRPr="002A3B67">
        <w:rPr>
          <w:rFonts w:asciiTheme="majorHAnsi" w:hAnsiTheme="majorHAnsi"/>
          <w:sz w:val="24"/>
          <w:szCs w:val="24"/>
          <w:lang w:val="en-US"/>
        </w:rPr>
        <w:t>ROC</w:t>
      </w:r>
      <w:r w:rsidRPr="002A3B67">
        <w:rPr>
          <w:rFonts w:asciiTheme="majorHAnsi" w:hAnsiTheme="majorHAnsi"/>
          <w:sz w:val="24"/>
          <w:szCs w:val="24"/>
        </w:rPr>
        <w:t> </w:t>
      </w:r>
      <w:r w:rsidRPr="002A3B67">
        <w:rPr>
          <w:rFonts w:asciiTheme="majorHAnsi" w:hAnsiTheme="majorHAnsi"/>
          <w:sz w:val="24"/>
          <w:szCs w:val="24"/>
          <w:lang w:val="en-US"/>
        </w:rPr>
        <w:t>AUC</w:t>
      </w:r>
      <w:r w:rsidRPr="002A3B67">
        <w:rPr>
          <w:rFonts w:asciiTheme="majorHAnsi" w:hAnsiTheme="majorHAnsi"/>
          <w:sz w:val="24"/>
          <w:szCs w:val="24"/>
        </w:rPr>
        <w:t xml:space="preserve"> и </w:t>
      </w:r>
      <w:r w:rsidRPr="002A3B67">
        <w:rPr>
          <w:rFonts w:asciiTheme="majorHAnsi" w:hAnsiTheme="majorHAnsi"/>
          <w:sz w:val="24"/>
          <w:szCs w:val="24"/>
          <w:lang w:val="en-US"/>
        </w:rPr>
        <w:t>PR</w:t>
      </w:r>
      <w:r w:rsidRPr="002A3B67">
        <w:rPr>
          <w:rFonts w:asciiTheme="majorHAnsi" w:hAnsiTheme="majorHAnsi"/>
          <w:sz w:val="24"/>
          <w:szCs w:val="24"/>
        </w:rPr>
        <w:t xml:space="preserve"> </w:t>
      </w:r>
      <w:r w:rsidRPr="002A3B67">
        <w:rPr>
          <w:rFonts w:asciiTheme="majorHAnsi" w:hAnsiTheme="majorHAnsi"/>
          <w:sz w:val="24"/>
          <w:szCs w:val="24"/>
          <w:lang w:val="en-US"/>
        </w:rPr>
        <w:t>AUC</w:t>
      </w:r>
      <w:r w:rsidRPr="002A3B67">
        <w:rPr>
          <w:rFonts w:asciiTheme="majorHAnsi" w:hAnsiTheme="majorHAnsi"/>
          <w:sz w:val="24"/>
          <w:szCs w:val="24"/>
        </w:rPr>
        <w:t xml:space="preserve"> на обучающей и тестовой выборках.</w:t>
      </w:r>
    </w:p>
    <w:p w14:paraId="32DEB9CF" w14:textId="4F302C55" w:rsidR="00B20AB6" w:rsidRDefault="00B20AB6" w:rsidP="00B20AB6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B20AB6">
        <w:rPr>
          <w:rFonts w:asciiTheme="majorHAnsi" w:hAnsiTheme="majorHAnsi"/>
          <w:sz w:val="24"/>
          <w:szCs w:val="24"/>
        </w:rPr>
        <w:lastRenderedPageBreak/>
        <w:drawing>
          <wp:inline distT="0" distB="0" distL="0" distR="0" wp14:anchorId="0621A77A" wp14:editId="5422AAB1">
            <wp:extent cx="5239481" cy="6773220"/>
            <wp:effectExtent l="0" t="0" r="0" b="8890"/>
            <wp:docPr id="971194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94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EB29" w14:textId="79BFEDD7" w:rsidR="00B20AB6" w:rsidRPr="00F128C3" w:rsidRDefault="00F128C3" w:rsidP="00B20AB6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br/>
      </w:r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Результаты работы пяти классификаторов Наивного Байеса показывают, что все модели достигли максимально возможной точности на обучающей и тестовой выборках. Точность классификации оценивалась с использованием микро-усредненных и макро-усредненных значений ROC AUC и PR AUC. Для всех классификаторов значения ROC AUC и PR AUC равны 1.0 как на обучающей, так и на тестовой выборках. Это свидетельствует о том, что все пять классификаторов </w:t>
      </w:r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lastRenderedPageBreak/>
        <w:t>идеально справились с задачей классификации на данном наборе данных и отлично улавливают закономерности в данных для правильного прогнозирования классов новых наблюдений.</w:t>
      </w:r>
    </w:p>
    <w:p w14:paraId="02F3FCA8" w14:textId="77777777" w:rsidR="001478C6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Провести исследования построенных моделей: оценить влияние априорных вероятностей классов на границы и показатели качества классификации, сравнить показатели качества классификации при использовании различных способов кросс-валидации, оценить влияние параметров регуляризации на точность и пр.</w:t>
      </w:r>
    </w:p>
    <w:p w14:paraId="717F31A2" w14:textId="5D088FEB" w:rsidR="00F128C3" w:rsidRDefault="00F128C3" w:rsidP="00F128C3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F128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8615BF" wp14:editId="2EFCFF07">
            <wp:extent cx="3877216" cy="7840169"/>
            <wp:effectExtent l="0" t="0" r="9525" b="8890"/>
            <wp:docPr id="28866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5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D01A" w14:textId="500DA58D" w:rsidR="00F128C3" w:rsidRPr="00F128C3" w:rsidRDefault="00F128C3" w:rsidP="00F128C3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  <w:r w:rsidRPr="00F128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694EA7D" wp14:editId="09F49634">
            <wp:extent cx="2057687" cy="847843"/>
            <wp:effectExtent l="0" t="0" r="0" b="9525"/>
            <wp:docPr id="1635791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91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47C0" w14:textId="01C91383" w:rsidR="00B20AB6" w:rsidRPr="00F128C3" w:rsidRDefault="00F128C3" w:rsidP="00F128C3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Точность оценивалась с использованием различных стратегий кросс-валидации, таких как </w:t>
      </w:r>
      <w:proofErr w:type="spellStart"/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KFold</w:t>
      </w:r>
      <w:proofErr w:type="spellEnd"/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StratifiedKFold</w:t>
      </w:r>
      <w:proofErr w:type="spellEnd"/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</w:t>
      </w:r>
      <w:proofErr w:type="spellStart"/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ShuffleSplit</w:t>
      </w:r>
      <w:proofErr w:type="spellEnd"/>
      <w:r w:rsidRPr="00F128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и во всех случаях значения точности оказались равными 1.0. Это означает, что все классификаторы идеально справились с задачей классификации на данном наборе данных и показали высокую устойчивость к различным методам разделения выборки на обучающую и тестовую.</w:t>
      </w:r>
    </w:p>
    <w:p w14:paraId="65307ABE" w14:textId="77777777" w:rsidR="001478C6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2A3B67">
        <w:rPr>
          <w:rFonts w:asciiTheme="majorHAnsi" w:hAnsiTheme="majorHAnsi"/>
          <w:sz w:val="24"/>
          <w:szCs w:val="24"/>
        </w:rPr>
        <w:t>Сделать выводы о влиянии предположений о модели обучающих данных на точность байесовской классификации.</w:t>
      </w:r>
    </w:p>
    <w:p w14:paraId="2836F1ED" w14:textId="77777777" w:rsidR="00F128C3" w:rsidRPr="00F128C3" w:rsidRDefault="00F128C3" w:rsidP="00F128C3">
      <w:pPr>
        <w:pStyle w:val="a3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128C3">
        <w:rPr>
          <w:rFonts w:ascii="Times New Roman" w:hAnsi="Times New Roman" w:cs="Times New Roman"/>
          <w:sz w:val="28"/>
          <w:szCs w:val="28"/>
        </w:rPr>
        <w:t>Исходя из результатов анализа байесовских классификаторов на предоставленных данных, можно сделать следующие выводы:</w:t>
      </w:r>
    </w:p>
    <w:p w14:paraId="5EEBDA60" w14:textId="77777777" w:rsidR="00F128C3" w:rsidRPr="00F128C3" w:rsidRDefault="00F128C3" w:rsidP="00F128C3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19258771" w14:textId="77777777" w:rsidR="00F128C3" w:rsidRPr="00F128C3" w:rsidRDefault="00F128C3" w:rsidP="00F128C3">
      <w:pPr>
        <w:pStyle w:val="a3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128C3">
        <w:rPr>
          <w:rFonts w:ascii="Times New Roman" w:hAnsi="Times New Roman" w:cs="Times New Roman"/>
          <w:sz w:val="28"/>
          <w:szCs w:val="28"/>
        </w:rPr>
        <w:t>Высокая точность классификации</w:t>
      </w:r>
      <w:proofErr w:type="gramStart"/>
      <w:r w:rsidRPr="00F128C3">
        <w:rPr>
          <w:rFonts w:ascii="Times New Roman" w:hAnsi="Times New Roman" w:cs="Times New Roman"/>
          <w:sz w:val="28"/>
          <w:szCs w:val="28"/>
        </w:rPr>
        <w:t>: Все</w:t>
      </w:r>
      <w:proofErr w:type="gramEnd"/>
      <w:r w:rsidRPr="00F128C3">
        <w:rPr>
          <w:rFonts w:ascii="Times New Roman" w:hAnsi="Times New Roman" w:cs="Times New Roman"/>
          <w:sz w:val="28"/>
          <w:szCs w:val="28"/>
        </w:rPr>
        <w:t xml:space="preserve"> пять классификаторов показали идеальную точность как на обучающей, так и на тестовой выборках. Это может указывать на хорошее соответствие предположениям наивного байесовского классификатора о модели данных.</w:t>
      </w:r>
    </w:p>
    <w:p w14:paraId="4FC9C979" w14:textId="77777777" w:rsidR="00F128C3" w:rsidRPr="00F128C3" w:rsidRDefault="00F128C3" w:rsidP="00F128C3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0B43157B" w14:textId="77777777" w:rsidR="00F128C3" w:rsidRPr="00F128C3" w:rsidRDefault="00F128C3" w:rsidP="00F128C3">
      <w:pPr>
        <w:pStyle w:val="a3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128C3">
        <w:rPr>
          <w:rFonts w:ascii="Times New Roman" w:hAnsi="Times New Roman" w:cs="Times New Roman"/>
          <w:sz w:val="28"/>
          <w:szCs w:val="28"/>
        </w:rPr>
        <w:t>Эффективность байесовского классификатора: Наивный байесовский классификатор продемонстрировал высокую эффективность в задаче классификации на предоставленных данных. Даже при случайной генерации данных с использованием нормального распределения для каждого класса и случайных ковариационных матриц, классификаторы показали идеальные результаты. Это может быть связано с тем, что данные были сгенерированы с использованием тех же распределений, которые использует наивный байесовский классификатор.</w:t>
      </w:r>
    </w:p>
    <w:p w14:paraId="279BC017" w14:textId="77777777" w:rsidR="00F128C3" w:rsidRPr="00F128C3" w:rsidRDefault="00F128C3" w:rsidP="00F128C3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1D24F2DF" w14:textId="77777777" w:rsidR="00F128C3" w:rsidRPr="00F128C3" w:rsidRDefault="00F128C3" w:rsidP="00F128C3">
      <w:pPr>
        <w:pStyle w:val="a3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128C3">
        <w:rPr>
          <w:rFonts w:ascii="Times New Roman" w:hAnsi="Times New Roman" w:cs="Times New Roman"/>
          <w:sz w:val="28"/>
          <w:szCs w:val="28"/>
        </w:rPr>
        <w:t>Несбалансированность классов</w:t>
      </w:r>
      <w:proofErr w:type="gramStart"/>
      <w:r w:rsidRPr="00F128C3">
        <w:rPr>
          <w:rFonts w:ascii="Times New Roman" w:hAnsi="Times New Roman" w:cs="Times New Roman"/>
          <w:sz w:val="28"/>
          <w:szCs w:val="28"/>
        </w:rPr>
        <w:t>: На</w:t>
      </w:r>
      <w:proofErr w:type="gramEnd"/>
      <w:r w:rsidRPr="00F128C3">
        <w:rPr>
          <w:rFonts w:ascii="Times New Roman" w:hAnsi="Times New Roman" w:cs="Times New Roman"/>
          <w:sz w:val="28"/>
          <w:szCs w:val="28"/>
        </w:rPr>
        <w:t xml:space="preserve"> предоставленных данных нет явных признаков дисбаланса классов, что также может способствовать высокой точности классификации.</w:t>
      </w:r>
    </w:p>
    <w:p w14:paraId="2D86178D" w14:textId="77777777" w:rsidR="00F128C3" w:rsidRPr="00F128C3" w:rsidRDefault="00F128C3" w:rsidP="00F128C3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0C423B17" w14:textId="77777777" w:rsidR="00F128C3" w:rsidRPr="00F128C3" w:rsidRDefault="00F128C3" w:rsidP="00F128C3">
      <w:pPr>
        <w:pStyle w:val="a3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128C3">
        <w:rPr>
          <w:rFonts w:ascii="Times New Roman" w:hAnsi="Times New Roman" w:cs="Times New Roman"/>
          <w:sz w:val="28"/>
          <w:szCs w:val="28"/>
        </w:rPr>
        <w:lastRenderedPageBreak/>
        <w:t>Кросс-валидация: Результаты кросс-валидации (</w:t>
      </w:r>
      <w:proofErr w:type="spellStart"/>
      <w:r w:rsidRPr="00F128C3">
        <w:rPr>
          <w:rFonts w:ascii="Times New Roman" w:hAnsi="Times New Roman" w:cs="Times New Roman"/>
          <w:sz w:val="28"/>
          <w:szCs w:val="28"/>
        </w:rPr>
        <w:t>KFold</w:t>
      </w:r>
      <w:proofErr w:type="spellEnd"/>
      <w:r w:rsidRPr="00F12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28C3">
        <w:rPr>
          <w:rFonts w:ascii="Times New Roman" w:hAnsi="Times New Roman" w:cs="Times New Roman"/>
          <w:sz w:val="28"/>
          <w:szCs w:val="28"/>
        </w:rPr>
        <w:t>StratifiedKFold</w:t>
      </w:r>
      <w:proofErr w:type="spellEnd"/>
      <w:r w:rsidRPr="00F128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28C3">
        <w:rPr>
          <w:rFonts w:ascii="Times New Roman" w:hAnsi="Times New Roman" w:cs="Times New Roman"/>
          <w:sz w:val="28"/>
          <w:szCs w:val="28"/>
        </w:rPr>
        <w:t>ShuffleSplit</w:t>
      </w:r>
      <w:proofErr w:type="spellEnd"/>
      <w:r w:rsidRPr="00F128C3">
        <w:rPr>
          <w:rFonts w:ascii="Times New Roman" w:hAnsi="Times New Roman" w:cs="Times New Roman"/>
          <w:sz w:val="28"/>
          <w:szCs w:val="28"/>
        </w:rPr>
        <w:t>) также показали стабильную высокую точность на обучающих и тестовых выборках для всех классификаторов. Это говорит о стабильности моделей и их способности обобщаться на новые данные.</w:t>
      </w:r>
    </w:p>
    <w:p w14:paraId="63E1A40A" w14:textId="77777777" w:rsidR="00F128C3" w:rsidRPr="00F128C3" w:rsidRDefault="00F128C3" w:rsidP="00F128C3">
      <w:pPr>
        <w:pStyle w:val="a3"/>
        <w:spacing w:after="60"/>
        <w:ind w:left="750"/>
        <w:jc w:val="both"/>
        <w:rPr>
          <w:rFonts w:ascii="Times New Roman" w:hAnsi="Times New Roman" w:cs="Times New Roman"/>
          <w:sz w:val="28"/>
          <w:szCs w:val="28"/>
        </w:rPr>
      </w:pPr>
    </w:p>
    <w:p w14:paraId="3864ED52" w14:textId="625F06CC" w:rsidR="00F128C3" w:rsidRPr="00F128C3" w:rsidRDefault="00F128C3" w:rsidP="00F128C3">
      <w:pPr>
        <w:pStyle w:val="a3"/>
        <w:numPr>
          <w:ilvl w:val="0"/>
          <w:numId w:val="6"/>
        </w:num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F128C3">
        <w:rPr>
          <w:rFonts w:ascii="Times New Roman" w:hAnsi="Times New Roman" w:cs="Times New Roman"/>
          <w:sz w:val="28"/>
          <w:szCs w:val="28"/>
        </w:rPr>
        <w:t xml:space="preserve">Итак, на основе предоставленных данных можно сделать вывод о высокой эффективности и устойчивости наивного байесовского классификатора в задаче </w:t>
      </w:r>
      <w:proofErr w:type="spellStart"/>
      <w:r w:rsidRPr="00F128C3">
        <w:rPr>
          <w:rFonts w:ascii="Times New Roman" w:hAnsi="Times New Roman" w:cs="Times New Roman"/>
          <w:sz w:val="28"/>
          <w:szCs w:val="28"/>
        </w:rPr>
        <w:t>многоклассовой</w:t>
      </w:r>
      <w:proofErr w:type="spellEnd"/>
      <w:r w:rsidRPr="00F128C3">
        <w:rPr>
          <w:rFonts w:ascii="Times New Roman" w:hAnsi="Times New Roman" w:cs="Times New Roman"/>
          <w:sz w:val="28"/>
          <w:szCs w:val="28"/>
        </w:rPr>
        <w:t xml:space="preserve"> классификации.</w:t>
      </w:r>
    </w:p>
    <w:p w14:paraId="0FE1B055" w14:textId="77777777" w:rsidR="001478C6" w:rsidRDefault="001478C6" w:rsidP="001478C6">
      <w:pPr>
        <w:pStyle w:val="a3"/>
        <w:numPr>
          <w:ilvl w:val="0"/>
          <w:numId w:val="1"/>
        </w:numPr>
        <w:spacing w:after="60"/>
        <w:jc w:val="both"/>
        <w:rPr>
          <w:rFonts w:asciiTheme="majorHAnsi" w:hAnsiTheme="majorHAnsi"/>
          <w:sz w:val="24"/>
          <w:szCs w:val="24"/>
        </w:rPr>
      </w:pPr>
      <w:r w:rsidRPr="00FD4D9B">
        <w:rPr>
          <w:rFonts w:asciiTheme="majorHAnsi" w:hAnsiTheme="majorHAnsi"/>
          <w:sz w:val="24"/>
          <w:szCs w:val="24"/>
        </w:rPr>
        <w:t>Обучить модель логистической регрессии и сравнить показатели точности нормального байесовского классификатора и логистической регрессии.</w:t>
      </w:r>
    </w:p>
    <w:p w14:paraId="7A453529" w14:textId="77777777" w:rsidR="00F128C3" w:rsidRDefault="00F128C3" w:rsidP="00F128C3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  <w:r w:rsidRPr="00F128C3">
        <w:rPr>
          <w:rFonts w:asciiTheme="majorHAnsi" w:hAnsiTheme="majorHAnsi"/>
          <w:sz w:val="24"/>
          <w:szCs w:val="24"/>
        </w:rPr>
        <w:drawing>
          <wp:inline distT="0" distB="0" distL="0" distR="0" wp14:anchorId="6CCF5542" wp14:editId="6906A748">
            <wp:extent cx="3362794" cy="1000265"/>
            <wp:effectExtent l="0" t="0" r="0" b="9525"/>
            <wp:docPr id="55370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02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6BA4" w14:textId="77777777" w:rsidR="00F128C3" w:rsidRPr="00F128C3" w:rsidRDefault="00F128C3" w:rsidP="00F128C3">
      <w:pPr>
        <w:pStyle w:val="a3"/>
        <w:spacing w:after="60"/>
        <w:ind w:left="750"/>
        <w:jc w:val="both"/>
        <w:rPr>
          <w:rFonts w:ascii="Times New Roman" w:hAnsi="Times New Roman" w:cs="Times New Roman"/>
          <w:sz w:val="20"/>
          <w:szCs w:val="20"/>
        </w:rPr>
      </w:pPr>
      <w:r w:rsidRPr="00F128C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Результаты работы показывают, что как Наивный Байесовский классификатор, так и логистическая регрессия достигли идеальной точности на тестовой выборке, составляющей 100%. Это говорит о том, что обе модели успешно справились с поставленной задачей классификации на данном наборе данных. Таким образом, обе модели могут быть рассмотрены как подходящие варианты для решения этой конкретной задачи.</w:t>
      </w:r>
    </w:p>
    <w:p w14:paraId="748A5754" w14:textId="77777777" w:rsidR="00F128C3" w:rsidRPr="00FD4D9B" w:rsidRDefault="00F128C3" w:rsidP="00F128C3">
      <w:pPr>
        <w:pStyle w:val="a3"/>
        <w:spacing w:after="60"/>
        <w:ind w:left="750"/>
        <w:jc w:val="both"/>
        <w:rPr>
          <w:rFonts w:asciiTheme="majorHAnsi" w:hAnsiTheme="majorHAnsi"/>
          <w:sz w:val="24"/>
          <w:szCs w:val="24"/>
        </w:rPr>
      </w:pPr>
    </w:p>
    <w:p w14:paraId="2220E8F7" w14:textId="77777777" w:rsidR="001478C6" w:rsidRDefault="001478C6" w:rsidP="001478C6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14:paraId="27096B0B" w14:textId="77777777" w:rsidR="0072171E" w:rsidRDefault="0072171E"/>
    <w:sectPr w:rsidR="0072171E" w:rsidSect="00FF3BC8">
      <w:pgSz w:w="12240" w:h="15840"/>
      <w:pgMar w:top="1134" w:right="850" w:bottom="1134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3D4E"/>
    <w:multiLevelType w:val="multilevel"/>
    <w:tmpl w:val="926242AC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1" w15:restartNumberingAfterBreak="0">
    <w:nsid w:val="2427265E"/>
    <w:multiLevelType w:val="hybridMultilevel"/>
    <w:tmpl w:val="32E2923E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3B846737"/>
    <w:multiLevelType w:val="hybridMultilevel"/>
    <w:tmpl w:val="104CAE42"/>
    <w:lvl w:ilvl="0" w:tplc="041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4D9D376C"/>
    <w:multiLevelType w:val="hybridMultilevel"/>
    <w:tmpl w:val="BBA06D08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4" w15:restartNumberingAfterBreak="0">
    <w:nsid w:val="5C8A5858"/>
    <w:multiLevelType w:val="multilevel"/>
    <w:tmpl w:val="926242AC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80" w:hanging="1800"/>
      </w:pPr>
      <w:rPr>
        <w:rFonts w:hint="default"/>
      </w:rPr>
    </w:lvl>
  </w:abstractNum>
  <w:abstractNum w:abstractNumId="5" w15:restartNumberingAfterBreak="0">
    <w:nsid w:val="66686F7E"/>
    <w:multiLevelType w:val="hybridMultilevel"/>
    <w:tmpl w:val="141CD41C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 w16cid:durableId="1554077008">
    <w:abstractNumId w:val="4"/>
  </w:num>
  <w:num w:numId="2" w16cid:durableId="1534802937">
    <w:abstractNumId w:val="0"/>
  </w:num>
  <w:num w:numId="3" w16cid:durableId="1632053758">
    <w:abstractNumId w:val="1"/>
  </w:num>
  <w:num w:numId="4" w16cid:durableId="1327904647">
    <w:abstractNumId w:val="5"/>
  </w:num>
  <w:num w:numId="5" w16cid:durableId="1662539139">
    <w:abstractNumId w:val="3"/>
  </w:num>
  <w:num w:numId="6" w16cid:durableId="971863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6"/>
    <w:rsid w:val="001478C6"/>
    <w:rsid w:val="002121EC"/>
    <w:rsid w:val="002512D4"/>
    <w:rsid w:val="0072171E"/>
    <w:rsid w:val="00904BDF"/>
    <w:rsid w:val="00B20AB6"/>
    <w:rsid w:val="00F128C3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C481"/>
  <w15:chartTrackingRefBased/>
  <w15:docId w15:val="{F639CF02-8F55-44F0-9F49-98225503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8C6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3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98178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2250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3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31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3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54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116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285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6406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546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279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2001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Станислава Заграевская</dc:creator>
  <cp:keywords/>
  <dc:description/>
  <cp:lastModifiedBy>Станислава Заграевская</cp:lastModifiedBy>
  <cp:revision>2</cp:revision>
  <dcterms:created xsi:type="dcterms:W3CDTF">2024-03-14T10:52:00Z</dcterms:created>
  <dcterms:modified xsi:type="dcterms:W3CDTF">2024-03-14T12:19:00Z</dcterms:modified>
</cp:coreProperties>
</file>