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EOE White Paper v1.0</w:t>
      </w:r>
    </w:p>
    <w:p>
      <w:r>
        <w:t>EOE (English Overlay Engine) proposes that language acquisition should emerge from authentic conversation rather than explicit instruction.</w:t>
      </w:r>
    </w:p>
    <w:p>
      <w:pPr>
        <w:pStyle w:val="Heading2"/>
      </w:pPr>
      <w:r>
        <w:t>Why prompts fail</w:t>
      </w:r>
    </w:p>
    <w:p>
      <w:r>
        <w:t>Large language models optimize for helpfulness. Long prompts drift over time, so persistent behavior should be enforced by application logic instead of prompt wording.</w:t>
      </w:r>
    </w:p>
    <w:p>
      <w:pPr>
        <w:pStyle w:val="Heading2"/>
      </w:pPr>
      <w:r>
        <w:t>Core Philosophy</w:t>
      </w:r>
    </w:p>
    <w:p>
      <w:r>
        <w:t>Natural conversation comes first. Comprehension precedes progression. English should gradually become the medium of communication rather than the topic.</w:t>
      </w:r>
    </w:p>
    <w:p>
      <w:pPr>
        <w:pStyle w:val="Heading2"/>
      </w:pPr>
      <w:r>
        <w:t>Design Principles</w:t>
      </w:r>
    </w:p>
    <w:p>
      <w:r>
        <w:t>Conversation-first, External State, Overlay not Teacher, Adaptive Progression, Validator before Display, Replaceable Providers.</w:t>
      </w:r>
    </w:p>
    <w:p>
      <w:pPr>
        <w:pStyle w:val="Heading2"/>
      </w:pPr>
      <w:r>
        <w:t>Roadmap</w:t>
      </w:r>
    </w:p>
    <w:p>
      <w:r>
        <w:t>Prototype → MVP → Adaptive Progression → Multi-provider Benchmark →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