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T132</w:t>
      </w:r>
    </w:p>
    <w:p>
      <w:r>
        <w:t>推定名称：地盤分判商安全打理人獎勵簽收表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923" w:type="dxa"/>
        <w:tblInd w:w="-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701"/>
        <w:gridCol w:w="1843"/>
        <w:gridCol w:w="1843"/>
        <w:gridCol w:w="1418"/>
        <w:gridCol w:w="1700"/>
      </w:tblGrid>
      <w:tr w14:paraId="27B91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571CEEE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獎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金</w:t>
            </w:r>
          </w:p>
          <w:p w14:paraId="0C06C92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發放人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7B5F827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A1D940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高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級</w:t>
            </w:r>
          </w:p>
          <w:p w14:paraId="7BC5C22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安全管理人員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 w14:paraId="6CB6A05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3533318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 w14:paraId="0800F4B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7FA8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0203F84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6D585CC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1EB7BA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</w:tcBorders>
            <w:vAlign w:val="center"/>
          </w:tcPr>
          <w:p w14:paraId="71F4C70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685663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color="auto" w:sz="4" w:space="0"/>
            </w:tcBorders>
            <w:vAlign w:val="center"/>
          </w:tcPr>
          <w:p w14:paraId="56AFF94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E29E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2226903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3C7724E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1CFC87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 w14:paraId="5B49BA6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6808DA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 w14:paraId="7CC64AA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