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表格模板 T099</w:t>
      </w:r>
    </w:p>
    <w:p>
      <w:r>
        <w:t>推定名称：1 / 嚴格遵守勞工處編制的《金屬棚架工作安全守則》及公司相關規定</w:t>
      </w:r>
    </w:p>
    <w:p>
      <w:r>
        <w:t>制度上下文：四、搭建臨時支架(紅架)安全施工程序(附件11.14) &gt; 五、安全管理 &gt; 附件</w:t>
      </w:r>
    </w:p>
    <w:p>
      <w:r>
        <w:t>来源：安全管理辦法彙編20241025（無修訂版）.docx</w:t>
      </w:r>
    </w:p>
    <w:p>
      <w:r>
        <w:t>表格序号：99 / 159</w:t>
      </w:r>
    </w:p>
    <w:sectPr w:rsidR="00FC693F" w:rsidRPr="0006063C" w:rsidSect="00034616">
      <w:pgSz w:w="12240" w:h="15840"/>
      <w:pgMar w:top="1440" w:right="1800" w:bottom="1440" w:left="1800" w:header="720" w:footer="720" w:gutter="0"/>
      <w:cols w:space="720"/>
      <w:docGrid w:linePitch="360"/>
    </w:sectPr>
    <w:tbl>
      <w:tblPr>
        <w:tblStyle w:val="17"/>
        <w:tblW w:w="9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28" w:type="dxa"/>
          <w:bottom w:w="0" w:type="dxa"/>
          <w:right w:w="28" w:type="dxa"/>
        </w:tblCellMar>
      </w:tblPr>
      <w:tblGrid>
        <w:gridCol w:w="595"/>
        <w:gridCol w:w="8505"/>
      </w:tblGrid>
      <w:tr w14:paraId="075E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4C2112B5">
            <w:pPr>
              <w:autoSpaceDE w:val="0"/>
              <w:autoSpaceDN w:val="0"/>
              <w:adjustRightInd w:val="0"/>
              <w:snapToGrid w:val="0"/>
              <w:spacing w:before="72" w:beforeLines="30" w:after="72" w:afterLines="30"/>
              <w:ind w:firstLine="480"/>
              <w:jc w:val="center"/>
              <w:rPr>
                <w:sz w:val="24"/>
                <w:szCs w:val="24"/>
                <w:lang w:eastAsia="zh-CN"/>
              </w:rPr>
            </w:pPr>
            <w:r>
              <w:rPr>
                <w:sz w:val="24"/>
                <w:szCs w:val="24"/>
              </w:rPr>
              <w:t>1</w:t>
            </w:r>
          </w:p>
        </w:tc>
        <w:tc>
          <w:tcPr>
            <w:tcW w:w="8505" w:type="dxa"/>
            <w:vAlign w:val="center"/>
          </w:tcPr>
          <w:p w14:paraId="2BD78D8F">
            <w:pPr>
              <w:autoSpaceDE w:val="0"/>
              <w:autoSpaceDN w:val="0"/>
              <w:adjustRightInd w:val="0"/>
              <w:snapToGrid w:val="0"/>
              <w:spacing w:before="72" w:beforeLines="30" w:after="72" w:afterLines="30"/>
              <w:ind w:left="28" w:leftChars="10" w:right="28" w:rightChars="10" w:firstLine="480"/>
              <w:jc w:val="both"/>
              <w:rPr>
                <w:sz w:val="24"/>
                <w:szCs w:val="24"/>
              </w:rPr>
            </w:pPr>
            <w:r>
              <w:rPr>
                <w:kern w:val="0"/>
                <w:sz w:val="24"/>
                <w:szCs w:val="24"/>
              </w:rPr>
              <w:t>嚴格遵守勞工處編制的《金屬棚架工作安全守則》及公司相關規定</w:t>
            </w:r>
          </w:p>
        </w:tc>
      </w:tr>
      <w:tr w14:paraId="11C8C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4F2F1AAD">
            <w:pPr>
              <w:autoSpaceDE w:val="0"/>
              <w:autoSpaceDN w:val="0"/>
              <w:adjustRightInd w:val="0"/>
              <w:snapToGrid w:val="0"/>
              <w:spacing w:before="72" w:beforeLines="30" w:after="72" w:afterLines="30"/>
              <w:ind w:firstLine="480"/>
              <w:jc w:val="center"/>
              <w:rPr>
                <w:sz w:val="24"/>
                <w:szCs w:val="24"/>
                <w:lang w:eastAsia="zh-CN"/>
              </w:rPr>
            </w:pPr>
            <w:r>
              <w:rPr>
                <w:sz w:val="24"/>
                <w:szCs w:val="24"/>
                <w:lang w:eastAsia="zh-CN"/>
              </w:rPr>
              <w:t>2</w:t>
            </w:r>
          </w:p>
        </w:tc>
        <w:tc>
          <w:tcPr>
            <w:tcW w:w="8505" w:type="dxa"/>
            <w:vAlign w:val="center"/>
          </w:tcPr>
          <w:p w14:paraId="5D1F3889">
            <w:pPr>
              <w:autoSpaceDE w:val="0"/>
              <w:autoSpaceDN w:val="0"/>
              <w:adjustRightInd w:val="0"/>
              <w:snapToGrid w:val="0"/>
              <w:spacing w:before="72" w:beforeLines="30" w:after="72" w:afterLines="30"/>
              <w:ind w:left="28" w:leftChars="10" w:right="28" w:rightChars="10" w:firstLine="480"/>
              <w:jc w:val="both"/>
              <w:rPr>
                <w:sz w:val="24"/>
                <w:szCs w:val="24"/>
              </w:rPr>
            </w:pPr>
            <w:r>
              <w:rPr>
                <w:sz w:val="24"/>
                <w:szCs w:val="24"/>
              </w:rPr>
              <w:t>理解臨時支架計劃書、設計圖則、規格及施工方案，現場監督整個臨時支架的建造工作,確保依照施工方案及安全守則,嚴格執行各項安全措施, 直至搭建完成</w:t>
            </w:r>
          </w:p>
        </w:tc>
      </w:tr>
      <w:tr w14:paraId="175EB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5EF52B47">
            <w:pPr>
              <w:autoSpaceDE w:val="0"/>
              <w:autoSpaceDN w:val="0"/>
              <w:adjustRightInd w:val="0"/>
              <w:snapToGrid w:val="0"/>
              <w:spacing w:before="72" w:beforeLines="30" w:after="72" w:afterLines="30"/>
              <w:ind w:firstLine="480"/>
              <w:jc w:val="center"/>
              <w:rPr>
                <w:sz w:val="24"/>
                <w:szCs w:val="24"/>
              </w:rPr>
            </w:pPr>
            <w:r>
              <w:rPr>
                <w:sz w:val="24"/>
                <w:szCs w:val="24"/>
              </w:rPr>
              <w:t>3</w:t>
            </w:r>
          </w:p>
        </w:tc>
        <w:tc>
          <w:tcPr>
            <w:tcW w:w="8505" w:type="dxa"/>
            <w:vAlign w:val="center"/>
          </w:tcPr>
          <w:p w14:paraId="7E8A36A1">
            <w:pPr>
              <w:autoSpaceDE w:val="0"/>
              <w:autoSpaceDN w:val="0"/>
              <w:adjustRightInd w:val="0"/>
              <w:snapToGrid w:val="0"/>
              <w:spacing w:before="72" w:beforeLines="30" w:after="72" w:afterLines="30"/>
              <w:ind w:left="28" w:leftChars="10" w:right="28" w:rightChars="10" w:firstLine="480"/>
              <w:jc w:val="both"/>
              <w:rPr>
                <w:sz w:val="24"/>
                <w:szCs w:val="24"/>
              </w:rPr>
            </w:pPr>
            <w:r>
              <w:rPr>
                <w:sz w:val="24"/>
                <w:szCs w:val="24"/>
              </w:rPr>
              <w:t>安排及直接監督曾受訓練的人(金屬棚架工)搭建及拆卸棚架</w:t>
            </w:r>
          </w:p>
        </w:tc>
      </w:tr>
      <w:tr w14:paraId="00253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27B82A35">
            <w:pPr>
              <w:autoSpaceDE w:val="0"/>
              <w:autoSpaceDN w:val="0"/>
              <w:adjustRightInd w:val="0"/>
              <w:snapToGrid w:val="0"/>
              <w:spacing w:before="72" w:beforeLines="30" w:after="72" w:afterLines="30"/>
              <w:ind w:firstLine="480"/>
              <w:jc w:val="center"/>
              <w:rPr>
                <w:sz w:val="24"/>
                <w:szCs w:val="24"/>
                <w:lang w:eastAsia="zh-CN"/>
              </w:rPr>
            </w:pPr>
            <w:r>
              <w:rPr>
                <w:sz w:val="24"/>
                <w:szCs w:val="24"/>
                <w:lang w:eastAsia="zh-CN"/>
              </w:rPr>
              <w:t>4</w:t>
            </w:r>
          </w:p>
        </w:tc>
        <w:tc>
          <w:tcPr>
            <w:tcW w:w="8505" w:type="dxa"/>
            <w:vAlign w:val="center"/>
          </w:tcPr>
          <w:p w14:paraId="5F37F0FE">
            <w:pPr>
              <w:autoSpaceDE w:val="0"/>
              <w:autoSpaceDN w:val="0"/>
              <w:adjustRightInd w:val="0"/>
              <w:snapToGrid w:val="0"/>
              <w:spacing w:before="72" w:beforeLines="30" w:after="72" w:afterLines="30"/>
              <w:ind w:right="28" w:rightChars="10" w:firstLine="480"/>
              <w:jc w:val="both"/>
              <w:rPr>
                <w:sz w:val="24"/>
                <w:szCs w:val="24"/>
              </w:rPr>
            </w:pPr>
            <w:r>
              <w:rPr>
                <w:sz w:val="24"/>
                <w:szCs w:val="24"/>
              </w:rPr>
              <w:t>定期檢查金屬棚架，確保安全可用；如有問題要即時匯報地盤管理人員配合跟進</w:t>
            </w:r>
          </w:p>
        </w:tc>
      </w:tr>
      <w:tr w14:paraId="23C03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2E446FB8">
            <w:pPr>
              <w:autoSpaceDE w:val="0"/>
              <w:autoSpaceDN w:val="0"/>
              <w:adjustRightInd w:val="0"/>
              <w:snapToGrid w:val="0"/>
              <w:spacing w:before="72" w:beforeLines="30" w:after="72" w:afterLines="30"/>
              <w:ind w:firstLine="480"/>
              <w:jc w:val="center"/>
              <w:rPr>
                <w:sz w:val="24"/>
                <w:szCs w:val="24"/>
                <w:lang w:eastAsia="zh-CN"/>
              </w:rPr>
            </w:pPr>
            <w:r>
              <w:rPr>
                <w:sz w:val="24"/>
                <w:szCs w:val="24"/>
                <w:lang w:eastAsia="zh-CN"/>
              </w:rPr>
              <w:t>5</w:t>
            </w:r>
          </w:p>
        </w:tc>
        <w:tc>
          <w:tcPr>
            <w:tcW w:w="8505" w:type="dxa"/>
            <w:vAlign w:val="center"/>
          </w:tcPr>
          <w:p w14:paraId="127EC109">
            <w:pPr>
              <w:autoSpaceDE w:val="0"/>
              <w:autoSpaceDN w:val="0"/>
              <w:adjustRightInd w:val="0"/>
              <w:snapToGrid w:val="0"/>
              <w:spacing w:before="72" w:beforeLines="30" w:after="72" w:afterLines="30"/>
              <w:ind w:right="28" w:rightChars="10" w:firstLine="480"/>
              <w:jc w:val="both"/>
              <w:rPr>
                <w:sz w:val="24"/>
                <w:szCs w:val="24"/>
              </w:rPr>
            </w:pPr>
            <w:r>
              <w:rPr>
                <w:sz w:val="24"/>
                <w:szCs w:val="24"/>
              </w:rPr>
              <w:t>檢查所有曾受訓練的人是否正確使用合規格的個人保護裝備如安全帽、安全帶、防墮器及雙尾繩，並把安全帶尾繩扣在穩固點上</w:t>
            </w:r>
          </w:p>
        </w:tc>
      </w:tr>
      <w:tr w14:paraId="5ED98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2089997B">
            <w:pPr>
              <w:autoSpaceDE w:val="0"/>
              <w:autoSpaceDN w:val="0"/>
              <w:adjustRightInd w:val="0"/>
              <w:snapToGrid w:val="0"/>
              <w:spacing w:before="72" w:beforeLines="30" w:after="72" w:afterLines="30"/>
              <w:ind w:firstLine="480"/>
              <w:jc w:val="center"/>
              <w:rPr>
                <w:sz w:val="24"/>
                <w:szCs w:val="24"/>
                <w:lang w:eastAsia="zh-CN"/>
              </w:rPr>
            </w:pPr>
            <w:r>
              <w:rPr>
                <w:sz w:val="24"/>
                <w:szCs w:val="24"/>
                <w:lang w:eastAsia="zh-CN"/>
              </w:rPr>
              <w:t>6</w:t>
            </w:r>
          </w:p>
        </w:tc>
        <w:tc>
          <w:tcPr>
            <w:tcW w:w="8505" w:type="dxa"/>
            <w:vAlign w:val="center"/>
          </w:tcPr>
          <w:p w14:paraId="59D1C0AD">
            <w:pPr>
              <w:autoSpaceDE w:val="0"/>
              <w:autoSpaceDN w:val="0"/>
              <w:adjustRightInd w:val="0"/>
              <w:snapToGrid w:val="0"/>
              <w:spacing w:before="72" w:beforeLines="30" w:after="72" w:afterLines="30"/>
              <w:ind w:left="28" w:leftChars="10" w:right="28" w:rightChars="10" w:firstLine="480"/>
              <w:jc w:val="both"/>
              <w:rPr>
                <w:sz w:val="24"/>
                <w:szCs w:val="24"/>
              </w:rPr>
            </w:pPr>
            <w:r>
              <w:rPr>
                <w:sz w:val="24"/>
                <w:szCs w:val="24"/>
              </w:rPr>
              <w:t>在首次使用、每隔十四日及金屬棚架經結構改動或為移動後進行檢查，並填寫法定表格五及張貼在顯眼位置</w:t>
            </w:r>
          </w:p>
        </w:tc>
      </w:tr>
      <w:tr w14:paraId="70A7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593C292E">
            <w:pPr>
              <w:autoSpaceDE w:val="0"/>
              <w:autoSpaceDN w:val="0"/>
              <w:adjustRightInd w:val="0"/>
              <w:snapToGrid w:val="0"/>
              <w:spacing w:before="72" w:beforeLines="30" w:after="72" w:afterLines="30"/>
              <w:ind w:firstLine="480"/>
              <w:jc w:val="center"/>
              <w:rPr>
                <w:sz w:val="24"/>
                <w:szCs w:val="24"/>
              </w:rPr>
            </w:pPr>
            <w:r>
              <w:rPr>
                <w:sz w:val="24"/>
                <w:szCs w:val="24"/>
              </w:rPr>
              <w:t>7</w:t>
            </w:r>
          </w:p>
        </w:tc>
        <w:tc>
          <w:tcPr>
            <w:tcW w:w="8505" w:type="dxa"/>
            <w:vAlign w:val="center"/>
          </w:tcPr>
          <w:p w14:paraId="7404A126">
            <w:pPr>
              <w:autoSpaceDE w:val="0"/>
              <w:autoSpaceDN w:val="0"/>
              <w:adjustRightInd w:val="0"/>
              <w:snapToGrid w:val="0"/>
              <w:spacing w:before="72" w:beforeLines="30" w:after="72" w:afterLines="30"/>
              <w:ind w:left="28" w:leftChars="10" w:right="28" w:rightChars="10" w:firstLine="480"/>
              <w:jc w:val="both"/>
              <w:rPr>
                <w:sz w:val="24"/>
                <w:szCs w:val="24"/>
              </w:rPr>
            </w:pPr>
            <w:r>
              <w:rPr>
                <w:sz w:val="24"/>
                <w:szCs w:val="24"/>
              </w:rPr>
              <w:t>在惡劣天氣後或在棚架改動後，金屬棚架要進行徹底檢查，並填寫法定表格五，及張貼在顯眼位置</w:t>
            </w:r>
          </w:p>
        </w:tc>
      </w:tr>
      <w:tr w14:paraId="2E80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589DD33A">
            <w:pPr>
              <w:autoSpaceDE w:val="0"/>
              <w:autoSpaceDN w:val="0"/>
              <w:adjustRightInd w:val="0"/>
              <w:snapToGrid w:val="0"/>
              <w:spacing w:before="72" w:beforeLines="30" w:after="72" w:afterLines="30"/>
              <w:ind w:firstLine="480"/>
              <w:jc w:val="center"/>
              <w:rPr>
                <w:sz w:val="24"/>
                <w:szCs w:val="24"/>
                <w:lang w:eastAsia="zh-CN"/>
              </w:rPr>
            </w:pPr>
            <w:r>
              <w:rPr>
                <w:sz w:val="24"/>
                <w:szCs w:val="24"/>
                <w:lang w:eastAsia="zh-CN"/>
              </w:rPr>
              <w:t>8</w:t>
            </w:r>
          </w:p>
        </w:tc>
        <w:tc>
          <w:tcPr>
            <w:tcW w:w="8505" w:type="dxa"/>
            <w:vAlign w:val="center"/>
          </w:tcPr>
          <w:p w14:paraId="39BD4EAF">
            <w:pPr>
              <w:autoSpaceDE w:val="0"/>
              <w:autoSpaceDN w:val="0"/>
              <w:adjustRightInd w:val="0"/>
              <w:snapToGrid w:val="0"/>
              <w:spacing w:before="72" w:beforeLines="30" w:after="72" w:afterLines="30"/>
              <w:ind w:left="28" w:leftChars="10" w:right="28" w:rightChars="10" w:firstLine="480"/>
              <w:jc w:val="both"/>
              <w:rPr>
                <w:sz w:val="24"/>
                <w:szCs w:val="24"/>
              </w:rPr>
            </w:pPr>
            <w:r>
              <w:rPr>
                <w:sz w:val="24"/>
                <w:szCs w:val="24"/>
              </w:rPr>
              <w:t>確保棚架搭建範圍妥善圍封</w:t>
            </w:r>
            <w:r>
              <w:rPr>
                <w:rFonts w:hint="eastAsia"/>
                <w:sz w:val="24"/>
                <w:szCs w:val="24"/>
              </w:rPr>
              <w:t>及張貼安全警告告示</w:t>
            </w:r>
            <w:r>
              <w:rPr>
                <w:sz w:val="24"/>
                <w:szCs w:val="24"/>
              </w:rPr>
              <w:t>，沒有未經授權人和機械在內，且附近沒有潛在危險</w:t>
            </w:r>
          </w:p>
        </w:tc>
      </w:tr>
      <w:tr w14:paraId="5DC1D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0CAF97D5">
            <w:pPr>
              <w:autoSpaceDE w:val="0"/>
              <w:autoSpaceDN w:val="0"/>
              <w:adjustRightInd w:val="0"/>
              <w:snapToGrid w:val="0"/>
              <w:spacing w:before="72" w:beforeLines="30" w:after="72" w:afterLines="30"/>
              <w:ind w:firstLine="480"/>
              <w:jc w:val="center"/>
              <w:rPr>
                <w:sz w:val="24"/>
                <w:szCs w:val="24"/>
                <w:lang w:eastAsia="zh-CN"/>
              </w:rPr>
            </w:pPr>
            <w:r>
              <w:rPr>
                <w:sz w:val="24"/>
                <w:szCs w:val="24"/>
                <w:lang w:eastAsia="zh-CN"/>
              </w:rPr>
              <w:t>9</w:t>
            </w:r>
          </w:p>
        </w:tc>
        <w:tc>
          <w:tcPr>
            <w:tcW w:w="8505" w:type="dxa"/>
            <w:vAlign w:val="center"/>
          </w:tcPr>
          <w:p w14:paraId="47608B03">
            <w:pPr>
              <w:autoSpaceDE w:val="0"/>
              <w:autoSpaceDN w:val="0"/>
              <w:adjustRightInd w:val="0"/>
              <w:snapToGrid w:val="0"/>
              <w:spacing w:before="72" w:beforeLines="30" w:after="72" w:afterLines="30"/>
              <w:ind w:left="28" w:leftChars="10" w:right="28" w:rightChars="10" w:firstLine="480"/>
              <w:jc w:val="both"/>
              <w:rPr>
                <w:sz w:val="24"/>
                <w:szCs w:val="24"/>
              </w:rPr>
            </w:pPr>
            <w:r>
              <w:rPr>
                <w:rFonts w:hint="eastAsia"/>
                <w:sz w:val="24"/>
                <w:szCs w:val="24"/>
              </w:rPr>
              <w:t>出席有關每日施工前交底及專項安全培訓</w:t>
            </w:r>
          </w:p>
        </w:tc>
      </w:tr>
      <w:tr w14:paraId="55DF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28" w:type="dxa"/>
            <w:bottom w:w="0" w:type="dxa"/>
            <w:right w:w="28" w:type="dxa"/>
          </w:tblCellMar>
        </w:tblPrEx>
        <w:trPr>
          <w:trHeight w:val="397" w:hRule="atLeast"/>
        </w:trPr>
        <w:tc>
          <w:tcPr>
            <w:tcW w:w="595" w:type="dxa"/>
            <w:vAlign w:val="center"/>
          </w:tcPr>
          <w:p w14:paraId="70ECA1C8">
            <w:pPr>
              <w:autoSpaceDE w:val="0"/>
              <w:autoSpaceDN w:val="0"/>
              <w:adjustRightInd w:val="0"/>
              <w:snapToGrid w:val="0"/>
              <w:spacing w:before="72" w:beforeLines="30" w:after="72" w:afterLines="30"/>
              <w:ind w:firstLine="480"/>
              <w:jc w:val="center"/>
              <w:rPr>
                <w:sz w:val="24"/>
                <w:szCs w:val="24"/>
                <w:lang w:eastAsia="zh-CN"/>
              </w:rPr>
            </w:pPr>
            <w:r>
              <w:rPr>
                <w:sz w:val="24"/>
                <w:szCs w:val="24"/>
                <w:lang w:eastAsia="zh-CN"/>
              </w:rPr>
              <w:t>10</w:t>
            </w:r>
          </w:p>
        </w:tc>
        <w:tc>
          <w:tcPr>
            <w:tcW w:w="8505" w:type="dxa"/>
            <w:vAlign w:val="center"/>
          </w:tcPr>
          <w:p w14:paraId="41077350">
            <w:pPr>
              <w:autoSpaceDE w:val="0"/>
              <w:autoSpaceDN w:val="0"/>
              <w:adjustRightInd w:val="0"/>
              <w:snapToGrid w:val="0"/>
              <w:spacing w:before="72" w:beforeLines="30" w:after="72" w:afterLines="30"/>
              <w:ind w:left="28" w:leftChars="10" w:right="28" w:rightChars="10" w:firstLine="480"/>
              <w:jc w:val="both"/>
              <w:rPr>
                <w:sz w:val="24"/>
                <w:szCs w:val="24"/>
              </w:rPr>
            </w:pPr>
            <w:r>
              <w:rPr>
                <w:sz w:val="24"/>
                <w:szCs w:val="24"/>
              </w:rPr>
              <w:t>如發現任何不安全事項，或棚架有損毀，應立即向上級及安全管理人員匯報並停止相關工序</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