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Normal"/>
        <w:spacing w:before="240" w:after="120" w:line="300" w:lineRule="auto"/>
      </w:pPr>
      <w:r>
        <w:t xml:space="preserve">6/28/24, 15:56  -   Akram SIR (director): Date: 28th June, 2024 Respected Md. Mominul Islam, Proprietor, M/S Rumi Enterprise, greetings of the day. I hope you are feeling better since we we last spoke. I am sending you this message to request you to have a face - to - face discussion regarding the amicable settlement of yo ur dues. On 26th June, 2024, the learned Metropolitan Magistrate Court No. 14 directed us to have an amicable settlement with you so that we can resolve this matter speedily. Your appointed Advocate, M Nazmul Huda and our appointed Advocate Abdul Mojid we re both present at that time. With due respect towards the Court, I am requesting you to have a discussion with us before the next date, which is 30th June, 2024. We, BOF Korea and Bangladesh Limited show our regrets to you for the circumstances, which ha s led to this case. However, we are fully willing to repay each and every Taka that is due to you. Please reply as soon as you are able to, and inform us about the location where the meeting will take place. We eagerly wait for your response. Thank you. Yours sincerely, Md. Akram Hossain Director BOF Korea and Bangladesh Ltd. 6/28/24, 16:24  –   Rumi Enterprise (Representative) : With due respect towards the court and in an effort to maintain an amicable business relationship, we are eager to sit face - t o - face with representatives from Bof Korea and Bangladesh Ltd. to settle all outstanding bills. We propose to hold this meeting under the following conditions: * The meeting will be conducted in your company office except airport container office. * All th e payment should be payed. * The meeting should be conducted within 8 am to 5 pm. * The meeting should only be conducted by the member of your company and ours. We believe that a direct and personal meeting will be beneficial for both parties to clear any misunderstandings and agree on the necessary steps to settle the due bills promptly. 6/28/24, 17:01  -   Akram SIR (director): Firstly, we would like to show our gratitude for your prompt reply. Secondly, the following is our response to your conditions: 1 . The meeting cannot be conducted in our company office due to security and safety reasons. We are only safe to discuss with you at the Airport Container Office, where there will be amble security for both parties and we will have a peaceful discussion. 2.   The full outstanding payment of 46,03,805.50 Taka cannot be paid in our transaction since it is a large amount. We do not have this cash large amount of cash with us at present since we have not received the bill from ADC. However, we are willing to pay y ou 2,00,000 Taka right now, to show our good will and respect towards the Court. 3. The meeting timing is acceptable. 4. The matter regarding the conduct of the meeting is also acceptable. 6/28/24, 17:27  -   Rumi Enterprise (Representative): Dear Akram Sir, I hope this letter finds you well. I regret to inform you after careful consideration and review of your company requirements , we found that it does not meet the conditions for acceptance mostly the second one, for these issue we are unab le to proceed the meeting. The meeting can only be conducted if the last three condition approved. we tried our best to fit with your requirements, thank you. Wishing you all the best to your company Warm regards, Rumi Enterprise 6/28/24, 17:48  -   Akram SIR   (director): Dear M/S Rumi Enterprise, It is pertinent to mention that out of the 4 conditions you have stipulated, we have agreed to two of them. The second condition is regarding the one time payment of 46,03,805.50 Taka, which is the actual outstanding   due. Since this is the amount we are at dispute with, if we are able to complete this payment, will you agree to have a discussion with us? Yours sincerely, Md. Akram Hossain Director BOF Korea and Bangladesh Ltd 6/28/24, 18:07  -   Rumi Enterprise (Represen tative): The full payment should be happened within tomorrow as we have a date of 30 June 2024 to attend to the court, otherwise the court will decide the rest, If you pay the all amount before 30 June we will withdraw the objection regarding due amount fr om court. Note: Cheque is not accepted. 6/28/24, 18:31  -   Akram SIR (director):   Hence, if we pay you 46,03,805.50 Taka only, by 30th June, 2024, you will withdraw the Case from the Metropolitan Magistrate Court No. 14? 6/28/24, 18:44  -   Rumi Enterprise (Repr esentative): Yes, if you pay full payment before sunday, we will definitely withdraw the the objection regarding due bills from the court. 6/28/24, 1 9 :3 5   -   Akram SIR (director): Thank you very much for the clarification of the actual due amount. I shall sp eak with Mr. Young and inform you regarding the proposed discussion. Yours sincerely, Md. Akram Hossain Director BOF Korea and   Bangladesh   Ltd 6/2 9 /24, 1 3 : 04   -   Rumi Enterprise (Representative): Assalamualaikum sir,   Hope   you are fine. Is there any update regarding payment? We are ready to sit anywhere and anytime if the full payment   is   ready. 6/2 9 /24, 1 3 : 10   -   Akram SIR (director): Wa Alaikum as Salam Sir, good afternoon. We are fine thank you. Hope you are doing well as w ell. Due to the short time frame, the full payment cannot be arranged at present. Hopefully we will make some arrangement to your satisfaction soon. Our regrets for not being able to satisfy   you   at   present. 6/2 9 /24, 1 3 : 16   -   Rumi Enterprise (Representative ): Im extremely sorry to say, that it’s hard to believe your company as your company eyewashes us for two years. Without full payment we don’t see   any   solution. Thank yo u. 6/2 9 /24, 1 3 : 18   -   Akram SIR (director): I understand. Thank you. You're very   welcome.</w:t>
      </w:r>
      <w:r>
        <w:rPr>
          <w:b w:val="false"/>
          <w:bCs w:val="false"/>
          <w:color w:val="333333"/>
          <w:sz w:val="24"/>
          <w:szCs w:val="24"/>
          <w:rFonts w:ascii="Calibri" w:cs="Calibri" w:eastAsia="Calibri" w:hAnsi="Calibri"/>
        </w:rPr>
        <w:t xml:space="preserve">6/28/24, 15:56  -   Akram SIR (director): Date: 28th June, 2024 Respected Md. Mominul Islam, Proprietor, M/S Rumi Enterprise, greetings of the day. I hope you are feeling better since we we last spoke. I am sending you this message to request you to have a face - to - face discussion regarding the amicable settlement of yo ur dues. On 26th June, 2024, the learned Metropolitan Magistrate Court No. 14 directed us to have an amicable settlement with you so that we can resolve this matter speedily. Your appointed Advocate, M Nazmul Huda and our appointed Advocate Abdul Mojid we re both present at that time. With due respect towards the Court, I am requesting you to have a discussion with us before the next date, which is 30th June, 2024. We, BOF Korea and Bangladesh Limited show our regrets to you for the circumstances, which ha s led to this case. However, we are fully willing to repay each and every Taka that is due to you. Please reply as soon as you are able to, and inform us about the location where the meeting will take place. We eagerly wait for your response. Thank you. Yours sincerely, Md. Akram Hossain Director BOF Korea and Bangladesh Ltd. 6/28/24, 16:24  –   Rumi Enterprise (Representative) : With due respect towards the court and in an effort to maintain an amicable business relationship, we are eager to sit face - t o - face with representatives from Bof Korea and Bangladesh Ltd. to settle all outstanding bills. We propose to hold this meeting under the following conditions: * The meeting will be conducted in your company office except airport container office. * All th e payment should be payed. * The meeting should be conducted within 8 am to 5 pm. * The meeting should only be conducted by the member of your company and ours. We believe that a direct and personal meeting will be beneficial for both parties to clear any misunderstandings and agree on the necessary steps to settle the due bills promptly. 6/28/24, 17:01  -   Akram SIR (director): Firstly, we would like to show our gratitude for your prompt reply. Secondly, the following is our response to your conditions: 1 . The meeting cannot be conducted in our company office due to security and safety reasons. We are only safe to discuss with you at the Airport Container Office, where there will be amble security for both parties and we will have a peaceful discussion. 2.   The full outstanding payment of 46,03,805.50 Taka cannot be paid in our transaction since it is a large amount. We do not have this cash large amount of cash with us at present since we have not received the bill from ADC. However, we are willing to pay y ou 2,00,000 Taka right now, to show our good will and respect towards the Court. 3. The meeting timing is acceptable. 4. The matter regarding the conduct of the meeting is also acceptable. 6/28/24, 17:27  -   Rumi Enterprise (Representative): Dear Akram Sir, I hope this letter finds you well. I regret to inform you after careful consideration and review of your company requirements , we found that it does not meet the conditions for acceptance mostly the second one, for these issue we are unab le to proceed the meeting. The meeting can only be conducted if the last three condition approved. we tried our best to fit with your requirements, thank you. Wishing you all the best to your company Warm regards, Rumi Enterprise 6/28/24, 17:48  -   Akram SIR   (director): Dear M/S Rumi Enterprise, It is pertinent to mention that out of the 4 conditions you have stipulated, we have agreed to two of them. The second condition is regarding the one time payment of 46,03,805.50 Taka, which is the actual outstanding   due. Since this is the amount we are at dispute with, if we are able to complete this payment, will you agree to have a discussion with us? Yours sincerely, Md. Akram Hossain Director BOF Korea and Bangladesh Ltd 6/28/24, 18:07  -   Rumi Enterprise (Represen tative): The full payment should be happened within tomorrow as we have a date of 30 June 2024 to attend to the court, otherwise the court will decide the rest, If you pay the all amount before 30 June we will withdraw the objection regarding due amount fr om court. Note: Cheque is not accepted. 6/28/24, 18:31  -   Akram SIR (director):   Hence, if we pay you 46,03,805.50 Taka only, by 30th June, 2024, you will withdraw the Case from the Metropolitan Magistrate Court No. 14? 6/28/24, 18:44  -   Rumi Enterprise (Repr esentative): Yes, if you pay full payment before sunday, we will definitely withdraw the the objection regarding due bills from the court. 6/28/24, 1 9 :3 5   -   Akram SIR (director): Thank you very much for the clarification of the actual due amount. I shall sp eak with Mr. Young and inform you regarding the proposed discussion. Yours sincerely, Md. Akram Hossain Director BOF Korea and   Bangladesh   Ltd 6/2 9 /24, 1 3 : 04   -   Rumi Enterprise (Representative): Assalamualaikum sir,   Hope   you are fine. Is there any update regarding payment? We are ready to sit anywhere and anytime if the full payment   is   ready. 6/2 9 /24, 1 3 : 10   -   Akram SIR (director): Wa Alaikum as Salam Sir, good afternoon. We are fine thank you. Hope you are doing well as w ell. Due to the short time frame, the full payment cannot be arranged at present. Hopefully we will make some arrangement to your satisfaction soon. Our regrets for not being able to satisfy   you   at   present. 6/2 9 /24, 1 3 : 16   -   Rumi Enterprise (Representative ): Im extremely sorry to say, that it’s hard to believe your company as your company eyewashes us for two years. Without full payment we don’t see   any   solution. Thank yo u. 6/2 9 /24, 1 3 : 18   -   Akram SIR (director): I understand. Thank you. You're very   welcome.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2025-04-14T13:23:08.393Z</dcterms:created>
  <dcterms:modified xsi:type="dcterms:W3CDTF">2025-04-14T13:23:08.393Z</dcterms:modified>
</cp:coreProperties>
</file>

<file path=docProps/custom.xml><?xml version="1.0" encoding="utf-8"?>
<Properties xmlns="http://schemas.openxmlformats.org/officeDocument/2006/custom-properties" xmlns:vt="http://schemas.openxmlformats.org/officeDocument/2006/docPropsVTypes"/>
</file>