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微软雅黑" w:hAnsi="微软雅黑" w:eastAsia="微软雅黑"/>
          <w:sz w:val="84"/>
          <w:szCs w:val="84"/>
        </w:rPr>
      </w:pPr>
    </w:p>
    <w:p>
      <w:pPr>
        <w:jc w:val="center"/>
        <w:rPr>
          <w:rFonts w:ascii="微软雅黑" w:hAnsi="微软雅黑" w:eastAsia="微软雅黑"/>
          <w:sz w:val="72"/>
          <w:szCs w:val="72"/>
        </w:rPr>
      </w:pPr>
      <w:r>
        <w:rPr>
          <w:rFonts w:hint="eastAsia" w:ascii="微软雅黑" w:hAnsi="微软雅黑" w:eastAsia="微软雅黑"/>
          <w:sz w:val="72"/>
          <w:szCs w:val="72"/>
        </w:rPr>
        <w:t>项</w:t>
      </w:r>
    </w:p>
    <w:p>
      <w:pPr>
        <w:jc w:val="center"/>
        <w:rPr>
          <w:rFonts w:ascii="微软雅黑" w:hAnsi="微软雅黑" w:eastAsia="微软雅黑"/>
          <w:sz w:val="72"/>
          <w:szCs w:val="72"/>
        </w:rPr>
      </w:pPr>
      <w:r>
        <w:rPr>
          <w:rFonts w:hint="eastAsia" w:ascii="微软雅黑" w:hAnsi="微软雅黑" w:eastAsia="微软雅黑"/>
          <w:sz w:val="72"/>
          <w:szCs w:val="72"/>
        </w:rPr>
        <w:t>目</w:t>
      </w:r>
    </w:p>
    <w:p>
      <w:pPr>
        <w:jc w:val="center"/>
        <w:rPr>
          <w:rFonts w:ascii="微软雅黑" w:hAnsi="微软雅黑" w:eastAsia="微软雅黑"/>
          <w:sz w:val="72"/>
          <w:szCs w:val="72"/>
        </w:rPr>
      </w:pPr>
      <w:r>
        <w:rPr>
          <w:rFonts w:hint="eastAsia" w:ascii="微软雅黑" w:hAnsi="微软雅黑" w:eastAsia="微软雅黑"/>
          <w:sz w:val="72"/>
          <w:szCs w:val="72"/>
        </w:rPr>
        <w:t>计</w:t>
      </w:r>
    </w:p>
    <w:p>
      <w:pPr>
        <w:jc w:val="center"/>
        <w:rPr>
          <w:rFonts w:ascii="微软雅黑" w:hAnsi="微软雅黑" w:eastAsia="微软雅黑"/>
          <w:sz w:val="72"/>
          <w:szCs w:val="72"/>
        </w:rPr>
      </w:pPr>
      <w:r>
        <w:rPr>
          <w:rFonts w:hint="eastAsia" w:ascii="微软雅黑" w:hAnsi="微软雅黑" w:eastAsia="微软雅黑"/>
          <w:sz w:val="72"/>
          <w:szCs w:val="72"/>
        </w:rPr>
        <w:t>划</w:t>
      </w:r>
    </w:p>
    <w:p>
      <w:pPr>
        <w:jc w:val="center"/>
        <w:rPr>
          <w:rFonts w:ascii="微软雅黑" w:hAnsi="微软雅黑" w:eastAsia="微软雅黑"/>
          <w:sz w:val="72"/>
          <w:szCs w:val="72"/>
        </w:rPr>
      </w:pPr>
      <w:r>
        <w:rPr>
          <w:rFonts w:hint="eastAsia" w:ascii="微软雅黑" w:hAnsi="微软雅黑" w:eastAsia="微软雅黑"/>
          <w:sz w:val="72"/>
          <w:szCs w:val="72"/>
        </w:rPr>
        <w:t>书</w:t>
      </w:r>
    </w:p>
    <w:p>
      <w:pPr>
        <w:jc w:val="center"/>
        <w:rPr>
          <w:rFonts w:ascii="微软雅黑" w:hAnsi="微软雅黑" w:eastAsia="微软雅黑"/>
          <w:sz w:val="84"/>
          <w:szCs w:val="84"/>
        </w:rPr>
      </w:pPr>
    </w:p>
    <w:p>
      <w:pPr>
        <w:ind w:left="1680" w:firstLine="420"/>
        <w:rPr>
          <w:rFonts w:ascii="微软雅黑" w:hAnsi="微软雅黑" w:eastAsia="微软雅黑"/>
          <w:sz w:val="36"/>
          <w:szCs w:val="36"/>
          <w:u w:val="single"/>
        </w:rPr>
      </w:pPr>
      <w:r>
        <w:rPr>
          <w:rFonts w:hint="eastAsia" w:ascii="微软雅黑" w:hAnsi="微软雅黑" w:eastAsia="微软雅黑"/>
          <w:sz w:val="36"/>
          <w:szCs w:val="36"/>
        </w:rPr>
        <w:t xml:space="preserve">课 </w:t>
      </w:r>
      <w:r>
        <w:rPr>
          <w:rFonts w:ascii="微软雅黑" w:hAnsi="微软雅黑" w:eastAsia="微软雅黑"/>
          <w:sz w:val="36"/>
          <w:szCs w:val="36"/>
        </w:rPr>
        <w:t xml:space="preserve">   </w:t>
      </w:r>
      <w:r>
        <w:rPr>
          <w:rFonts w:hint="eastAsia" w:ascii="微软雅黑" w:hAnsi="微软雅黑" w:eastAsia="微软雅黑"/>
          <w:sz w:val="36"/>
          <w:szCs w:val="36"/>
        </w:rPr>
        <w:t>程：</w:t>
      </w:r>
      <w:r>
        <w:rPr>
          <w:rFonts w:ascii="微软雅黑" w:hAnsi="微软雅黑" w:eastAsia="微软雅黑"/>
          <w:sz w:val="36"/>
          <w:szCs w:val="36"/>
          <w:u w:val="single"/>
        </w:rPr>
        <w:t xml:space="preserve">       </w:t>
      </w:r>
      <w:r>
        <w:rPr>
          <w:rFonts w:hint="eastAsia" w:ascii="微软雅黑" w:hAnsi="微软雅黑" w:eastAsia="微软雅黑"/>
          <w:sz w:val="36"/>
          <w:szCs w:val="36"/>
          <w:u w:val="single"/>
        </w:rPr>
        <w:t xml:space="preserve">软件工程 </w:t>
      </w:r>
      <w:r>
        <w:rPr>
          <w:rFonts w:ascii="微软雅黑" w:hAnsi="微软雅黑" w:eastAsia="微软雅黑"/>
          <w:sz w:val="36"/>
          <w:szCs w:val="36"/>
          <w:u w:val="single"/>
        </w:rPr>
        <w:t xml:space="preserve">       </w:t>
      </w:r>
    </w:p>
    <w:p>
      <w:pPr>
        <w:ind w:left="2100"/>
        <w:rPr>
          <w:rFonts w:ascii="微软雅黑" w:hAnsi="微软雅黑" w:eastAsia="微软雅黑"/>
          <w:sz w:val="36"/>
          <w:szCs w:val="36"/>
          <w:u w:val="single"/>
        </w:rPr>
      </w:pPr>
      <w:r>
        <w:rPr>
          <w:rFonts w:hint="eastAsia" w:ascii="微软雅黑" w:hAnsi="微软雅黑" w:eastAsia="微软雅黑"/>
          <w:sz w:val="36"/>
          <w:szCs w:val="36"/>
        </w:rPr>
        <w:t xml:space="preserve">题 </w:t>
      </w:r>
      <w:r>
        <w:rPr>
          <w:rFonts w:ascii="微软雅黑" w:hAnsi="微软雅黑" w:eastAsia="微软雅黑"/>
          <w:sz w:val="36"/>
          <w:szCs w:val="36"/>
        </w:rPr>
        <w:t xml:space="preserve">   </w:t>
      </w:r>
      <w:r>
        <w:rPr>
          <w:rFonts w:hint="eastAsia" w:ascii="微软雅黑" w:hAnsi="微软雅黑" w:eastAsia="微软雅黑"/>
          <w:sz w:val="36"/>
          <w:szCs w:val="36"/>
        </w:rPr>
        <w:t>目：</w:t>
      </w:r>
      <w:r>
        <w:rPr>
          <w:rFonts w:hint="eastAsia" w:ascii="微软雅黑" w:hAnsi="微软雅黑" w:eastAsia="微软雅黑"/>
          <w:sz w:val="36"/>
          <w:szCs w:val="36"/>
          <w:u w:val="single"/>
        </w:rPr>
        <w:t xml:space="preserve"> </w:t>
      </w:r>
      <w:r>
        <w:rPr>
          <w:rFonts w:ascii="微软雅黑" w:hAnsi="微软雅黑" w:eastAsia="微软雅黑"/>
          <w:sz w:val="36"/>
          <w:szCs w:val="36"/>
          <w:u w:val="single"/>
        </w:rPr>
        <w:t xml:space="preserve">      </w:t>
      </w:r>
      <w:r>
        <w:rPr>
          <w:rFonts w:hint="eastAsia" w:ascii="微软雅黑" w:hAnsi="微软雅黑" w:eastAsia="微软雅黑"/>
          <w:sz w:val="36"/>
          <w:szCs w:val="36"/>
          <w:u w:val="single"/>
        </w:rPr>
        <w:t>音乐APP</w:t>
      </w:r>
      <w:r>
        <w:rPr>
          <w:rFonts w:ascii="微软雅黑" w:hAnsi="微软雅黑" w:eastAsia="微软雅黑"/>
          <w:sz w:val="36"/>
          <w:szCs w:val="36"/>
          <w:u w:val="single"/>
        </w:rPr>
        <w:t xml:space="preserve">        </w:t>
      </w:r>
    </w:p>
    <w:p>
      <w:pPr>
        <w:ind w:left="1680" w:firstLine="420"/>
        <w:rPr>
          <w:rFonts w:ascii="微软雅黑" w:hAnsi="微软雅黑" w:eastAsia="微软雅黑"/>
          <w:sz w:val="36"/>
          <w:szCs w:val="36"/>
          <w:u w:val="single"/>
        </w:rPr>
      </w:pPr>
      <w:r>
        <w:rPr>
          <w:rFonts w:hint="eastAsia" w:ascii="微软雅黑" w:hAnsi="微软雅黑" w:eastAsia="微软雅黑"/>
          <w:sz w:val="36"/>
          <w:szCs w:val="36"/>
        </w:rPr>
        <w:t xml:space="preserve">成 </w:t>
      </w:r>
      <w:r>
        <w:rPr>
          <w:rFonts w:ascii="微软雅黑" w:hAnsi="微软雅黑" w:eastAsia="微软雅黑"/>
          <w:sz w:val="36"/>
          <w:szCs w:val="36"/>
        </w:rPr>
        <w:t xml:space="preserve">   </w:t>
      </w:r>
      <w:r>
        <w:rPr>
          <w:rFonts w:hint="eastAsia" w:ascii="微软雅黑" w:hAnsi="微软雅黑" w:eastAsia="微软雅黑"/>
          <w:sz w:val="36"/>
          <w:szCs w:val="36"/>
        </w:rPr>
        <w:t>员：</w:t>
      </w:r>
      <w:r>
        <w:rPr>
          <w:rFonts w:hint="eastAsia" w:ascii="微软雅黑" w:hAnsi="微软雅黑" w:eastAsia="微软雅黑"/>
          <w:sz w:val="36"/>
          <w:szCs w:val="36"/>
          <w:u w:val="single"/>
        </w:rPr>
        <w:t xml:space="preserve"> 邢海粟 31801347</w:t>
      </w:r>
      <w:r>
        <w:rPr>
          <w:rFonts w:ascii="微软雅黑" w:hAnsi="微软雅黑" w:eastAsia="微软雅黑"/>
          <w:sz w:val="36"/>
          <w:szCs w:val="36"/>
          <w:u w:val="single"/>
        </w:rPr>
        <w:t xml:space="preserve"> </w:t>
      </w:r>
      <w:r>
        <w:rPr>
          <w:rFonts w:hint="eastAsia" w:ascii="微软雅黑" w:hAnsi="微软雅黑" w:eastAsia="微软雅黑"/>
          <w:sz w:val="36"/>
          <w:szCs w:val="36"/>
          <w:u w:val="single"/>
        </w:rPr>
        <w:t xml:space="preserve">组长 </w:t>
      </w:r>
    </w:p>
    <w:p>
      <w:pPr>
        <w:ind w:left="2940" w:firstLine="420"/>
        <w:jc w:val="center"/>
        <w:rPr>
          <w:rFonts w:ascii="微软雅黑" w:hAnsi="微软雅黑" w:eastAsia="微软雅黑"/>
          <w:sz w:val="36"/>
          <w:szCs w:val="36"/>
          <w:u w:val="single"/>
        </w:rPr>
      </w:pPr>
      <w:r>
        <w:rPr>
          <w:rFonts w:hint="eastAsia" w:ascii="微软雅黑" w:hAnsi="微软雅黑" w:eastAsia="微软雅黑"/>
          <w:sz w:val="36"/>
          <w:szCs w:val="36"/>
          <w:u w:val="single"/>
        </w:rPr>
        <w:t xml:space="preserve"> 黄德煜 31801163</w:t>
      </w:r>
      <w:r>
        <w:rPr>
          <w:rFonts w:ascii="微软雅黑" w:hAnsi="微软雅黑" w:eastAsia="微软雅黑"/>
          <w:sz w:val="36"/>
          <w:szCs w:val="36"/>
          <w:u w:val="single"/>
        </w:rPr>
        <w:t xml:space="preserve"> </w:t>
      </w:r>
      <w:r>
        <w:rPr>
          <w:rFonts w:hint="eastAsia" w:ascii="微软雅黑" w:hAnsi="微软雅黑" w:eastAsia="微软雅黑"/>
          <w:sz w:val="36"/>
          <w:szCs w:val="36"/>
          <w:u w:val="single"/>
        </w:rPr>
        <w:t xml:space="preserve">组员 </w:t>
      </w:r>
    </w:p>
    <w:p>
      <w:pPr>
        <w:ind w:left="2940" w:firstLine="420"/>
        <w:jc w:val="center"/>
        <w:rPr>
          <w:rFonts w:ascii="微软雅黑" w:hAnsi="微软雅黑" w:eastAsia="微软雅黑"/>
          <w:sz w:val="36"/>
          <w:szCs w:val="36"/>
          <w:u w:val="single"/>
        </w:rPr>
      </w:pPr>
      <w:r>
        <w:rPr>
          <w:rFonts w:hint="eastAsia" w:ascii="微软雅黑" w:hAnsi="微软雅黑" w:eastAsia="微软雅黑"/>
          <w:sz w:val="36"/>
          <w:szCs w:val="36"/>
          <w:u w:val="single"/>
        </w:rPr>
        <w:t xml:space="preserve"> 章拾瑜</w:t>
      </w:r>
      <w:r>
        <w:rPr>
          <w:rFonts w:ascii="微软雅黑" w:hAnsi="微软雅黑" w:eastAsia="微软雅黑"/>
          <w:sz w:val="36"/>
          <w:szCs w:val="36"/>
          <w:u w:val="single"/>
        </w:rPr>
        <w:t xml:space="preserve"> </w:t>
      </w:r>
      <w:r>
        <w:rPr>
          <w:rFonts w:hint="eastAsia" w:ascii="微软雅黑" w:hAnsi="微软雅黑" w:eastAsia="微软雅黑"/>
          <w:sz w:val="36"/>
          <w:szCs w:val="36"/>
          <w:u w:val="single"/>
        </w:rPr>
        <w:t>31801335</w:t>
      </w:r>
      <w:r>
        <w:rPr>
          <w:rFonts w:ascii="微软雅黑" w:hAnsi="微软雅黑" w:eastAsia="微软雅黑"/>
          <w:sz w:val="36"/>
          <w:szCs w:val="36"/>
          <w:u w:val="single"/>
        </w:rPr>
        <w:t xml:space="preserve"> </w:t>
      </w:r>
      <w:r>
        <w:rPr>
          <w:rFonts w:hint="eastAsia" w:ascii="微软雅黑" w:hAnsi="微软雅黑" w:eastAsia="微软雅黑"/>
          <w:sz w:val="36"/>
          <w:szCs w:val="36"/>
          <w:u w:val="single"/>
        </w:rPr>
        <w:t xml:space="preserve">组员 </w:t>
      </w:r>
    </w:p>
    <w:p>
      <w:pPr>
        <w:ind w:left="2940" w:firstLine="420"/>
        <w:jc w:val="center"/>
        <w:rPr>
          <w:rFonts w:ascii="微软雅黑" w:hAnsi="微软雅黑" w:eastAsia="微软雅黑"/>
          <w:sz w:val="36"/>
          <w:szCs w:val="36"/>
          <w:u w:val="single"/>
        </w:rPr>
      </w:pPr>
    </w:p>
    <w:p>
      <w:pPr>
        <w:ind w:left="2940" w:firstLine="420"/>
        <w:jc w:val="center"/>
        <w:rPr>
          <w:rFonts w:ascii="微软雅黑" w:hAnsi="微软雅黑" w:eastAsia="微软雅黑"/>
          <w:sz w:val="36"/>
          <w:szCs w:val="36"/>
          <w:u w:val="single"/>
        </w:rPr>
      </w:pPr>
    </w:p>
    <w:p>
      <w:pPr>
        <w:tabs>
          <w:tab w:val="right" w:leader="dot" w:pos="8296"/>
        </w:tabs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TOC \o "1-2" \h \z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fldChar w:fldCharType="begin"/>
      </w:r>
      <w:r>
        <w:instrText xml:space="preserve"> HYPERLINK \l "_Toc507035517"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1</w:t>
      </w:r>
      <w:r>
        <w:rPr>
          <w:rFonts w:hint="eastAsia" w:ascii="Times New Roman" w:hAnsi="Times New Roman" w:eastAsia="宋体" w:cs="Times New Roman"/>
          <w:sz w:val="28"/>
          <w:szCs w:val="28"/>
        </w:rPr>
        <w:t>．引言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_Toc507035517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1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ind w:left="420" w:leftChars="200"/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"_Toc507035518"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1.1</w:t>
      </w:r>
      <w:r>
        <w:rPr>
          <w:rFonts w:hint="eastAsia" w:ascii="Times New Roman" w:hAnsi="Times New Roman" w:eastAsia="宋体" w:cs="Times New Roman"/>
          <w:sz w:val="28"/>
          <w:szCs w:val="28"/>
        </w:rPr>
        <w:t>编写目的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_Toc507035518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1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ind w:left="420" w:leftChars="200"/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"_Toc507035519"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1.2</w:t>
      </w:r>
      <w:r>
        <w:rPr>
          <w:rFonts w:hint="eastAsia" w:ascii="Times New Roman" w:hAnsi="Times New Roman" w:eastAsia="宋体" w:cs="Times New Roman"/>
          <w:sz w:val="28"/>
          <w:szCs w:val="28"/>
        </w:rPr>
        <w:t>项目背景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_Toc507035519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1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ind w:left="420" w:leftChars="200"/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"_Toc507035520"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1.3</w:t>
      </w:r>
      <w:r>
        <w:rPr>
          <w:rFonts w:hint="eastAsia" w:ascii="Times New Roman" w:hAnsi="Times New Roman" w:eastAsia="宋体" w:cs="Times New Roman"/>
          <w:sz w:val="28"/>
          <w:szCs w:val="28"/>
        </w:rPr>
        <w:t>定义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_Toc507035520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2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ind w:left="420" w:leftChars="200"/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"_Toc507035521"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1.4</w:t>
      </w:r>
      <w:r>
        <w:rPr>
          <w:rFonts w:hint="eastAsia" w:ascii="Times New Roman" w:hAnsi="Times New Roman" w:eastAsia="宋体" w:cs="Times New Roman"/>
          <w:sz w:val="28"/>
          <w:szCs w:val="28"/>
        </w:rPr>
        <w:t>参考资料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_Toc507035521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2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"_Toc507035522"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2</w:t>
      </w:r>
      <w:r>
        <w:rPr>
          <w:rFonts w:hint="eastAsia" w:ascii="Times New Roman" w:hAnsi="Times New Roman" w:eastAsia="宋体" w:cs="Times New Roman"/>
          <w:sz w:val="28"/>
          <w:szCs w:val="28"/>
        </w:rPr>
        <w:t>．项目概述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_Toc507035522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2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ind w:left="420" w:leftChars="200"/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"_Toc507035523"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2.1</w:t>
      </w:r>
      <w:r>
        <w:rPr>
          <w:rFonts w:hint="eastAsia" w:ascii="Times New Roman" w:hAnsi="Times New Roman" w:eastAsia="宋体" w:cs="Times New Roman"/>
          <w:sz w:val="28"/>
          <w:szCs w:val="28"/>
        </w:rPr>
        <w:t>工作内容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_Toc507035523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2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ind w:left="420" w:leftChars="200"/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"_Toc507035524"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2.2</w:t>
      </w:r>
      <w:r>
        <w:rPr>
          <w:rFonts w:hint="eastAsia" w:ascii="Times New Roman" w:hAnsi="Times New Roman" w:eastAsia="宋体" w:cs="Times New Roman"/>
          <w:sz w:val="28"/>
          <w:szCs w:val="28"/>
        </w:rPr>
        <w:t>条件与限制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_Toc507035524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2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ind w:left="420" w:leftChars="200"/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"_Toc507035525"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2.3</w:t>
      </w:r>
      <w:r>
        <w:rPr>
          <w:rFonts w:hint="eastAsia" w:ascii="Times New Roman" w:hAnsi="Times New Roman" w:eastAsia="宋体" w:cs="Times New Roman"/>
          <w:sz w:val="28"/>
          <w:szCs w:val="28"/>
        </w:rPr>
        <w:t>产品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_Toc507035525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2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ind w:left="420" w:leftChars="200"/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"_Toc507035526"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2.4</w:t>
      </w:r>
      <w:r>
        <w:rPr>
          <w:rFonts w:hint="eastAsia" w:ascii="Times New Roman" w:hAnsi="Times New Roman" w:eastAsia="宋体" w:cs="Times New Roman"/>
          <w:sz w:val="28"/>
          <w:szCs w:val="28"/>
        </w:rPr>
        <w:t>运行环境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_Toc507035526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2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ind w:left="420" w:leftChars="200"/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"_Toc507035527"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2.5</w:t>
      </w:r>
      <w:r>
        <w:rPr>
          <w:rFonts w:hint="eastAsia" w:ascii="Times New Roman" w:hAnsi="Times New Roman" w:eastAsia="宋体" w:cs="Times New Roman"/>
          <w:sz w:val="28"/>
          <w:szCs w:val="28"/>
        </w:rPr>
        <w:t>服务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_Toc507035527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ind w:left="420" w:leftChars="200"/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"_Toc507035528"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2.6</w:t>
      </w:r>
      <w:r>
        <w:rPr>
          <w:rFonts w:hint="eastAsia" w:ascii="Times New Roman" w:hAnsi="Times New Roman" w:eastAsia="宋体" w:cs="Times New Roman"/>
          <w:sz w:val="28"/>
          <w:szCs w:val="28"/>
        </w:rPr>
        <w:t>验收标准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_Toc507035528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"_Toc507035529"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</w:t>
      </w:r>
      <w:r>
        <w:rPr>
          <w:rFonts w:hint="eastAsia" w:ascii="Times New Roman" w:hAnsi="Times New Roman" w:eastAsia="宋体" w:cs="Times New Roman"/>
          <w:sz w:val="28"/>
          <w:szCs w:val="28"/>
        </w:rPr>
        <w:t>．实施计划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_Toc507035529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ind w:left="420" w:leftChars="200"/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"_Toc507035530"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3.1</w:t>
      </w:r>
      <w:r>
        <w:rPr>
          <w:rFonts w:hint="eastAsia" w:ascii="Times New Roman" w:hAnsi="Times New Roman" w:eastAsia="宋体" w:cs="Times New Roman"/>
          <w:sz w:val="28"/>
          <w:szCs w:val="28"/>
        </w:rPr>
        <w:t>任务分解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_Toc507035530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ind w:left="420" w:leftChars="200"/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"_Toc507035531"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3.2</w:t>
      </w:r>
      <w:r>
        <w:rPr>
          <w:rFonts w:hint="eastAsia" w:ascii="Times New Roman" w:hAnsi="Times New Roman" w:eastAsia="宋体" w:cs="Times New Roman"/>
          <w:sz w:val="28"/>
          <w:szCs w:val="28"/>
        </w:rPr>
        <w:t>进度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_Toc507035531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ind w:left="420" w:leftChars="200"/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"_Toc507035532"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3.3</w:t>
      </w:r>
      <w:r>
        <w:rPr>
          <w:rFonts w:hint="eastAsia" w:ascii="Times New Roman" w:hAnsi="Times New Roman" w:eastAsia="宋体" w:cs="Times New Roman"/>
          <w:sz w:val="28"/>
          <w:szCs w:val="28"/>
        </w:rPr>
        <w:t>预算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_Toc507035532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ind w:left="420" w:leftChars="200"/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"_Toc507035533"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3.4</w:t>
      </w:r>
      <w:r>
        <w:rPr>
          <w:rFonts w:hint="eastAsia" w:ascii="Times New Roman" w:hAnsi="Times New Roman" w:eastAsia="宋体" w:cs="Times New Roman"/>
          <w:sz w:val="28"/>
          <w:szCs w:val="28"/>
        </w:rPr>
        <w:t>关键问题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_Toc507035533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"_Toc507035534"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4</w:t>
      </w:r>
      <w:r>
        <w:rPr>
          <w:rFonts w:hint="eastAsia" w:ascii="Times New Roman" w:hAnsi="Times New Roman" w:eastAsia="宋体" w:cs="Times New Roman"/>
          <w:sz w:val="28"/>
          <w:szCs w:val="28"/>
        </w:rPr>
        <w:t>．人员组织及分工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_Toc507035534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"_Toc507035535"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5</w:t>
      </w:r>
      <w:r>
        <w:rPr>
          <w:rFonts w:hint="eastAsia" w:ascii="Times New Roman" w:hAnsi="Times New Roman" w:eastAsia="宋体" w:cs="Times New Roman"/>
          <w:sz w:val="28"/>
          <w:szCs w:val="28"/>
        </w:rPr>
        <w:t>．交付期限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_Toc507035535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tabs>
          <w:tab w:val="right" w:leader="dot" w:pos="8296"/>
        </w:tabs>
        <w:rPr>
          <w:rFonts w:ascii="Times New Roman" w:hAnsi="Times New Roman" w:eastAsia="宋体" w:cs="Times New Roman"/>
          <w:sz w:val="28"/>
          <w:szCs w:val="28"/>
        </w:rPr>
      </w:pPr>
      <w:r>
        <w:fldChar w:fldCharType="begin"/>
      </w:r>
      <w:r>
        <w:instrText xml:space="preserve"> HYPERLINK \l "_Toc507035536" </w:instrText>
      </w:r>
      <w: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6</w:t>
      </w:r>
      <w:r>
        <w:rPr>
          <w:rFonts w:hint="eastAsia" w:ascii="Times New Roman" w:hAnsi="Times New Roman" w:eastAsia="宋体" w:cs="Times New Roman"/>
          <w:sz w:val="28"/>
          <w:szCs w:val="28"/>
        </w:rPr>
        <w:t>．专题计划要点</w:t>
      </w:r>
      <w:r>
        <w:rPr>
          <w:rFonts w:ascii="Times New Roman" w:hAnsi="Times New Roman" w:eastAsia="宋体" w:cs="Times New Roman"/>
          <w:sz w:val="28"/>
          <w:szCs w:val="28"/>
        </w:rPr>
        <w:tab/>
      </w:r>
      <w:r>
        <w:rPr>
          <w:rFonts w:ascii="Times New Roman" w:hAnsi="Times New Roman" w:eastAsia="宋体" w:cs="Times New Roman"/>
          <w:sz w:val="28"/>
          <w:szCs w:val="28"/>
        </w:rPr>
        <w:fldChar w:fldCharType="begin"/>
      </w:r>
      <w:r>
        <w:rPr>
          <w:rFonts w:ascii="Times New Roman" w:hAnsi="Times New Roman" w:eastAsia="宋体" w:cs="Times New Roman"/>
          <w:sz w:val="28"/>
          <w:szCs w:val="28"/>
        </w:rPr>
        <w:instrText xml:space="preserve"> PAGEREF _Toc507035536 \h </w:instrText>
      </w:r>
      <w:r>
        <w:rPr>
          <w:rFonts w:ascii="Times New Roman" w:hAnsi="Times New Roman" w:eastAsia="宋体" w:cs="Times New Roman"/>
          <w:sz w:val="28"/>
          <w:szCs w:val="28"/>
        </w:rPr>
        <w:fldChar w:fldCharType="separate"/>
      </w:r>
      <w:r>
        <w:rPr>
          <w:rFonts w:ascii="Times New Roman" w:hAnsi="Times New Roman" w:eastAsia="宋体" w:cs="Times New Roman"/>
          <w:sz w:val="28"/>
          <w:szCs w:val="28"/>
        </w:rPr>
        <w:t>3</w:t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ind w:left="2940" w:firstLine="420"/>
        <w:jc w:val="center"/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fldChar w:fldCharType="end"/>
      </w:r>
    </w:p>
    <w:p>
      <w:pPr>
        <w:ind w:left="2940" w:firstLine="420"/>
        <w:jc w:val="center"/>
        <w:rPr>
          <w:rFonts w:ascii="Times New Roman" w:hAnsi="Times New Roman" w:eastAsia="宋体" w:cs="Times New Roman"/>
          <w:sz w:val="28"/>
          <w:szCs w:val="28"/>
        </w:rPr>
      </w:pPr>
    </w:p>
    <w:p>
      <w:pPr>
        <w:ind w:left="2940" w:firstLine="420"/>
        <w:jc w:val="center"/>
        <w:rPr>
          <w:rFonts w:ascii="Times New Roman" w:hAnsi="Times New Roman" w:eastAsia="宋体" w:cs="Times New Roman"/>
          <w:sz w:val="28"/>
          <w:szCs w:val="28"/>
        </w:rPr>
      </w:pPr>
    </w:p>
    <w:tbl>
      <w:tblPr>
        <w:tblStyle w:val="10"/>
        <w:tblW w:w="0" w:type="auto"/>
        <w:tblInd w:w="0" w:type="dxa"/>
        <w:tblBorders>
          <w:top w:val="single" w:color="999999" w:sz="4" w:space="0"/>
          <w:left w:val="single" w:color="999999" w:sz="4" w:space="0"/>
          <w:bottom w:val="single" w:color="999999" w:sz="4" w:space="0"/>
          <w:right w:val="single" w:color="999999" w:sz="4" w:space="0"/>
          <w:insideH w:val="single" w:color="999999" w:sz="4" w:space="0"/>
          <w:insideV w:val="single" w:color="9999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94"/>
        <w:gridCol w:w="1701"/>
        <w:gridCol w:w="1701"/>
        <w:gridCol w:w="1134"/>
      </w:tblGrid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4" w:type="dxa"/>
            <w:tcBorders>
              <w:bottom w:val="single" w:color="666666" w:sz="12" w:space="0"/>
            </w:tcBorders>
            <w:noWrap w:val="0"/>
            <w:vAlign w:val="top"/>
          </w:tcPr>
          <w:p>
            <w:pPr>
              <w:pStyle w:val="7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文件名</w:t>
            </w:r>
          </w:p>
        </w:tc>
        <w:tc>
          <w:tcPr>
            <w:tcW w:w="1701" w:type="dxa"/>
            <w:tcBorders>
              <w:bottom w:val="single" w:color="666666" w:sz="12" w:space="0"/>
            </w:tcBorders>
            <w:noWrap w:val="0"/>
            <w:vAlign w:val="top"/>
          </w:tcPr>
          <w:p>
            <w:pPr>
              <w:pStyle w:val="7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版本号</w:t>
            </w:r>
          </w:p>
        </w:tc>
        <w:tc>
          <w:tcPr>
            <w:tcW w:w="1701" w:type="dxa"/>
            <w:tcBorders>
              <w:bottom w:val="single" w:color="666666" w:sz="12" w:space="0"/>
            </w:tcBorders>
            <w:noWrap w:val="0"/>
            <w:vAlign w:val="top"/>
          </w:tcPr>
          <w:p>
            <w:pPr>
              <w:pStyle w:val="7"/>
              <w:rPr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更改日期</w:t>
            </w:r>
          </w:p>
        </w:tc>
        <w:tc>
          <w:tcPr>
            <w:tcW w:w="1134" w:type="dxa"/>
            <w:tcBorders>
              <w:bottom w:val="single" w:color="666666" w:sz="12" w:space="0"/>
            </w:tcBorders>
            <w:noWrap w:val="0"/>
            <w:vAlign w:val="top"/>
          </w:tcPr>
          <w:p>
            <w:pPr>
              <w:pStyle w:val="7"/>
              <w:rPr>
                <w:rFonts w:hint="eastAsia"/>
                <w:b/>
                <w:bCs/>
                <w:sz w:val="18"/>
                <w:szCs w:val="18"/>
              </w:rPr>
            </w:pPr>
            <w:r>
              <w:rPr>
                <w:rFonts w:hint="eastAsia"/>
                <w:b/>
                <w:bCs/>
                <w:sz w:val="18"/>
                <w:szCs w:val="18"/>
              </w:rPr>
              <w:t>更改人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4" w:type="dxa"/>
            <w:noWrap w:val="0"/>
            <w:vAlign w:val="top"/>
          </w:tcPr>
          <w:p>
            <w:pPr>
              <w:pStyle w:val="7"/>
              <w:rPr>
                <w:rFonts w:hint="default"/>
                <w:b/>
                <w:bCs/>
                <w:lang w:val="en-US"/>
              </w:rPr>
            </w:pPr>
            <w:r>
              <w:rPr>
                <w:rFonts w:hint="eastAsia"/>
                <w:b/>
                <w:bCs/>
              </w:rPr>
              <w:t>SE</w:t>
            </w:r>
            <w:r>
              <w:rPr>
                <w:b/>
                <w:bCs/>
              </w:rPr>
              <w:t>2020</w:t>
            </w:r>
            <w:r>
              <w:rPr>
                <w:rFonts w:hint="eastAsia"/>
                <w:b/>
                <w:bCs/>
              </w:rPr>
              <w:t>-G</w:t>
            </w:r>
            <w:r>
              <w:rPr>
                <w:b/>
                <w:bCs/>
              </w:rPr>
              <w:t>06</w:t>
            </w:r>
            <w:r>
              <w:rPr>
                <w:rFonts w:hint="eastAsia"/>
                <w:b/>
                <w:bCs/>
              </w:rPr>
              <w:t>-</w:t>
            </w:r>
            <w:r>
              <w:rPr>
                <w:rFonts w:hint="eastAsia"/>
                <w:b/>
                <w:bCs/>
                <w:lang w:val="en-US" w:eastAsia="zh-CN"/>
              </w:rPr>
              <w:t>项目计划</w:t>
            </w:r>
          </w:p>
        </w:tc>
        <w:tc>
          <w:tcPr>
            <w:tcW w:w="1701" w:type="dxa"/>
            <w:noWrap w:val="0"/>
            <w:vAlign w:val="top"/>
          </w:tcPr>
          <w:p>
            <w:pPr>
              <w:pStyle w:val="7"/>
            </w:pPr>
            <w:r>
              <w:t>V0.0.1</w:t>
            </w:r>
          </w:p>
        </w:tc>
        <w:tc>
          <w:tcPr>
            <w:tcW w:w="1701" w:type="dxa"/>
            <w:noWrap w:val="0"/>
            <w:vAlign w:val="top"/>
          </w:tcPr>
          <w:p>
            <w:pPr>
              <w:pStyle w:val="7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</w:rPr>
              <w:t>2</w:t>
            </w:r>
            <w:r>
              <w:t>020</w:t>
            </w:r>
            <w:r>
              <w:rPr>
                <w:rFonts w:hint="eastAsia"/>
                <w:lang w:val="en-US" w:eastAsia="zh-CN"/>
              </w:rPr>
              <w:t>.10.23</w:t>
            </w:r>
          </w:p>
        </w:tc>
        <w:tc>
          <w:tcPr>
            <w:tcW w:w="1134" w:type="dxa"/>
            <w:noWrap w:val="0"/>
            <w:vAlign w:val="top"/>
          </w:tcPr>
          <w:p>
            <w:pPr>
              <w:pStyle w:val="7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章拾瑜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4" w:type="dxa"/>
            <w:noWrap w:val="0"/>
            <w:vAlign w:val="top"/>
          </w:tcPr>
          <w:p>
            <w:pPr>
              <w:pStyle w:val="7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SE</w:t>
            </w:r>
            <w:r>
              <w:rPr>
                <w:b/>
                <w:bCs/>
              </w:rPr>
              <w:t>2020</w:t>
            </w:r>
            <w:r>
              <w:rPr>
                <w:rFonts w:hint="eastAsia"/>
                <w:b/>
                <w:bCs/>
              </w:rPr>
              <w:t>-G</w:t>
            </w:r>
            <w:r>
              <w:rPr>
                <w:b/>
                <w:bCs/>
              </w:rPr>
              <w:t>06</w:t>
            </w:r>
            <w:r>
              <w:rPr>
                <w:rFonts w:hint="eastAsia"/>
                <w:b/>
                <w:bCs/>
              </w:rPr>
              <w:t>-</w:t>
            </w:r>
            <w:r>
              <w:rPr>
                <w:rFonts w:hint="eastAsia"/>
                <w:b/>
                <w:bCs/>
                <w:lang w:val="en-US" w:eastAsia="zh-CN"/>
              </w:rPr>
              <w:t>项目计划</w:t>
            </w:r>
          </w:p>
        </w:tc>
        <w:tc>
          <w:tcPr>
            <w:tcW w:w="1701" w:type="dxa"/>
            <w:noWrap w:val="0"/>
            <w:vAlign w:val="top"/>
          </w:tcPr>
          <w:p>
            <w:pPr>
              <w:pStyle w:val="7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V0.0.2</w:t>
            </w:r>
          </w:p>
        </w:tc>
        <w:tc>
          <w:tcPr>
            <w:tcW w:w="1701" w:type="dxa"/>
            <w:noWrap w:val="0"/>
            <w:vAlign w:val="top"/>
          </w:tcPr>
          <w:p>
            <w:pPr>
              <w:pStyle w:val="7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2020.10.27</w:t>
            </w:r>
          </w:p>
        </w:tc>
        <w:tc>
          <w:tcPr>
            <w:tcW w:w="1134" w:type="dxa"/>
            <w:noWrap w:val="0"/>
            <w:vAlign w:val="top"/>
          </w:tcPr>
          <w:p>
            <w:pPr>
              <w:pStyle w:val="7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邢海粟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4" w:type="dxa"/>
            <w:noWrap w:val="0"/>
            <w:vAlign w:val="top"/>
          </w:tcPr>
          <w:p>
            <w:pPr>
              <w:pStyle w:val="7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SE</w:t>
            </w:r>
            <w:r>
              <w:rPr>
                <w:b/>
                <w:bCs/>
              </w:rPr>
              <w:t>2020</w:t>
            </w:r>
            <w:r>
              <w:rPr>
                <w:rFonts w:hint="eastAsia"/>
                <w:b/>
                <w:bCs/>
              </w:rPr>
              <w:t>-G</w:t>
            </w:r>
            <w:r>
              <w:rPr>
                <w:b/>
                <w:bCs/>
              </w:rPr>
              <w:t>06</w:t>
            </w:r>
            <w:r>
              <w:rPr>
                <w:rFonts w:hint="eastAsia"/>
                <w:b/>
                <w:bCs/>
              </w:rPr>
              <w:t>-</w:t>
            </w:r>
            <w:r>
              <w:rPr>
                <w:rFonts w:hint="eastAsia"/>
                <w:b/>
                <w:bCs/>
                <w:lang w:val="en-US" w:eastAsia="zh-CN"/>
              </w:rPr>
              <w:t>项目计划</w:t>
            </w:r>
          </w:p>
        </w:tc>
        <w:tc>
          <w:tcPr>
            <w:tcW w:w="1701" w:type="dxa"/>
            <w:noWrap w:val="0"/>
            <w:vAlign w:val="top"/>
          </w:tcPr>
          <w:p>
            <w:pPr>
              <w:pStyle w:val="7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V0.0.3</w:t>
            </w:r>
          </w:p>
        </w:tc>
        <w:tc>
          <w:tcPr>
            <w:tcW w:w="1701" w:type="dxa"/>
            <w:noWrap w:val="0"/>
            <w:vAlign w:val="top"/>
          </w:tcPr>
          <w:p>
            <w:pPr>
              <w:pStyle w:val="7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2020.10.28</w:t>
            </w:r>
          </w:p>
        </w:tc>
        <w:tc>
          <w:tcPr>
            <w:tcW w:w="1134" w:type="dxa"/>
            <w:noWrap w:val="0"/>
            <w:vAlign w:val="top"/>
          </w:tcPr>
          <w:p>
            <w:pPr>
              <w:pStyle w:val="7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邢海粟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4" w:type="dxa"/>
            <w:noWrap w:val="0"/>
            <w:vAlign w:val="top"/>
          </w:tcPr>
          <w:p>
            <w:pPr>
              <w:pStyle w:val="7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SE</w:t>
            </w:r>
            <w:r>
              <w:rPr>
                <w:b/>
                <w:bCs/>
              </w:rPr>
              <w:t>2020</w:t>
            </w:r>
            <w:r>
              <w:rPr>
                <w:rFonts w:hint="eastAsia"/>
                <w:b/>
                <w:bCs/>
              </w:rPr>
              <w:t>-G</w:t>
            </w:r>
            <w:r>
              <w:rPr>
                <w:b/>
                <w:bCs/>
              </w:rPr>
              <w:t>06</w:t>
            </w:r>
            <w:r>
              <w:rPr>
                <w:rFonts w:hint="eastAsia"/>
                <w:b/>
                <w:bCs/>
              </w:rPr>
              <w:t>-</w:t>
            </w:r>
            <w:r>
              <w:rPr>
                <w:rFonts w:hint="eastAsia"/>
                <w:b/>
                <w:bCs/>
                <w:lang w:val="en-US" w:eastAsia="zh-CN"/>
              </w:rPr>
              <w:t>项目计划</w:t>
            </w:r>
          </w:p>
        </w:tc>
        <w:tc>
          <w:tcPr>
            <w:tcW w:w="1701" w:type="dxa"/>
            <w:noWrap w:val="0"/>
            <w:vAlign w:val="top"/>
          </w:tcPr>
          <w:p>
            <w:pPr>
              <w:pStyle w:val="7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V0.1.3</w:t>
            </w:r>
          </w:p>
        </w:tc>
        <w:tc>
          <w:tcPr>
            <w:tcW w:w="1701" w:type="dxa"/>
            <w:noWrap w:val="0"/>
            <w:vAlign w:val="top"/>
          </w:tcPr>
          <w:p>
            <w:pPr>
              <w:pStyle w:val="7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2020.10.29</w:t>
            </w:r>
          </w:p>
        </w:tc>
        <w:tc>
          <w:tcPr>
            <w:tcW w:w="1134" w:type="dxa"/>
            <w:noWrap w:val="0"/>
            <w:vAlign w:val="top"/>
          </w:tcPr>
          <w:p>
            <w:pPr>
              <w:pStyle w:val="7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黄德煜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4" w:type="dxa"/>
            <w:noWrap w:val="0"/>
            <w:vAlign w:val="top"/>
          </w:tcPr>
          <w:p>
            <w:pPr>
              <w:pStyle w:val="7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SE</w:t>
            </w:r>
            <w:r>
              <w:rPr>
                <w:b/>
                <w:bCs/>
              </w:rPr>
              <w:t>2020</w:t>
            </w:r>
            <w:r>
              <w:rPr>
                <w:rFonts w:hint="eastAsia"/>
                <w:b/>
                <w:bCs/>
              </w:rPr>
              <w:t>-G</w:t>
            </w:r>
            <w:r>
              <w:rPr>
                <w:b/>
                <w:bCs/>
              </w:rPr>
              <w:t>06</w:t>
            </w:r>
            <w:r>
              <w:rPr>
                <w:rFonts w:hint="eastAsia"/>
                <w:b/>
                <w:bCs/>
              </w:rPr>
              <w:t>-</w:t>
            </w:r>
            <w:r>
              <w:rPr>
                <w:rFonts w:hint="eastAsia"/>
                <w:b/>
                <w:bCs/>
                <w:lang w:val="en-US" w:eastAsia="zh-CN"/>
              </w:rPr>
              <w:t>项目计划</w:t>
            </w:r>
          </w:p>
        </w:tc>
        <w:tc>
          <w:tcPr>
            <w:tcW w:w="1701" w:type="dxa"/>
            <w:noWrap w:val="0"/>
            <w:vAlign w:val="top"/>
          </w:tcPr>
          <w:p>
            <w:pPr>
              <w:pStyle w:val="7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V1.0.0</w:t>
            </w:r>
          </w:p>
        </w:tc>
        <w:tc>
          <w:tcPr>
            <w:tcW w:w="1701" w:type="dxa"/>
            <w:noWrap w:val="0"/>
            <w:vAlign w:val="top"/>
          </w:tcPr>
          <w:p>
            <w:pPr>
              <w:pStyle w:val="7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2020.10.29</w:t>
            </w:r>
          </w:p>
        </w:tc>
        <w:tc>
          <w:tcPr>
            <w:tcW w:w="1134" w:type="dxa"/>
            <w:noWrap w:val="0"/>
            <w:vAlign w:val="top"/>
          </w:tcPr>
          <w:p>
            <w:pPr>
              <w:pStyle w:val="7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邢海粟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4" w:type="dxa"/>
            <w:noWrap w:val="0"/>
            <w:vAlign w:val="top"/>
          </w:tcPr>
          <w:p>
            <w:pPr>
              <w:pStyle w:val="7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SE</w:t>
            </w:r>
            <w:r>
              <w:rPr>
                <w:b/>
                <w:bCs/>
              </w:rPr>
              <w:t>2020</w:t>
            </w:r>
            <w:r>
              <w:rPr>
                <w:rFonts w:hint="eastAsia"/>
                <w:b/>
                <w:bCs/>
              </w:rPr>
              <w:t>-G</w:t>
            </w:r>
            <w:r>
              <w:rPr>
                <w:b/>
                <w:bCs/>
              </w:rPr>
              <w:t>06</w:t>
            </w:r>
            <w:r>
              <w:rPr>
                <w:rFonts w:hint="eastAsia"/>
                <w:b/>
                <w:bCs/>
              </w:rPr>
              <w:t>-</w:t>
            </w:r>
            <w:r>
              <w:rPr>
                <w:rFonts w:hint="eastAsia"/>
                <w:b/>
                <w:bCs/>
                <w:lang w:val="en-US" w:eastAsia="zh-CN"/>
              </w:rPr>
              <w:t>项目计划</w:t>
            </w:r>
          </w:p>
        </w:tc>
        <w:tc>
          <w:tcPr>
            <w:tcW w:w="1701" w:type="dxa"/>
            <w:noWrap w:val="0"/>
            <w:vAlign w:val="top"/>
          </w:tcPr>
          <w:p>
            <w:pPr>
              <w:pStyle w:val="7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V1.0.1</w:t>
            </w:r>
          </w:p>
        </w:tc>
        <w:tc>
          <w:tcPr>
            <w:tcW w:w="1701" w:type="dxa"/>
            <w:noWrap w:val="0"/>
            <w:vAlign w:val="top"/>
          </w:tcPr>
          <w:p>
            <w:pPr>
              <w:pStyle w:val="7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2020.11.13</w:t>
            </w:r>
          </w:p>
        </w:tc>
        <w:tc>
          <w:tcPr>
            <w:tcW w:w="1134" w:type="dxa"/>
            <w:noWrap w:val="0"/>
            <w:vAlign w:val="top"/>
          </w:tcPr>
          <w:p>
            <w:pPr>
              <w:pStyle w:val="7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邢海粟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4" w:type="dxa"/>
            <w:noWrap w:val="0"/>
            <w:vAlign w:val="top"/>
          </w:tcPr>
          <w:p>
            <w:pPr>
              <w:pStyle w:val="7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SE</w:t>
            </w:r>
            <w:r>
              <w:rPr>
                <w:b/>
                <w:bCs/>
              </w:rPr>
              <w:t>2020</w:t>
            </w:r>
            <w:r>
              <w:rPr>
                <w:rFonts w:hint="eastAsia"/>
                <w:b/>
                <w:bCs/>
              </w:rPr>
              <w:t>-G</w:t>
            </w:r>
            <w:r>
              <w:rPr>
                <w:b/>
                <w:bCs/>
              </w:rPr>
              <w:t>06</w:t>
            </w:r>
            <w:r>
              <w:rPr>
                <w:rFonts w:hint="eastAsia"/>
                <w:b/>
                <w:bCs/>
              </w:rPr>
              <w:t>-</w:t>
            </w:r>
            <w:r>
              <w:rPr>
                <w:rFonts w:hint="eastAsia"/>
                <w:b/>
                <w:bCs/>
                <w:lang w:val="en-US" w:eastAsia="zh-CN"/>
              </w:rPr>
              <w:t>项目计划</w:t>
            </w:r>
          </w:p>
        </w:tc>
        <w:tc>
          <w:tcPr>
            <w:tcW w:w="1701" w:type="dxa"/>
            <w:noWrap w:val="0"/>
            <w:vAlign w:val="top"/>
          </w:tcPr>
          <w:p>
            <w:pPr>
              <w:pStyle w:val="7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V1.0.2</w:t>
            </w:r>
          </w:p>
        </w:tc>
        <w:tc>
          <w:tcPr>
            <w:tcW w:w="1701" w:type="dxa"/>
            <w:noWrap w:val="0"/>
            <w:vAlign w:val="top"/>
          </w:tcPr>
          <w:p>
            <w:pPr>
              <w:pStyle w:val="7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2020.11.24</w:t>
            </w:r>
          </w:p>
        </w:tc>
        <w:tc>
          <w:tcPr>
            <w:tcW w:w="1134" w:type="dxa"/>
            <w:noWrap w:val="0"/>
            <w:vAlign w:val="top"/>
          </w:tcPr>
          <w:p>
            <w:pPr>
              <w:pStyle w:val="7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邢海粟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4" w:type="dxa"/>
            <w:noWrap w:val="0"/>
            <w:vAlign w:val="top"/>
          </w:tcPr>
          <w:p>
            <w:pPr>
              <w:pStyle w:val="7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SE</w:t>
            </w:r>
            <w:r>
              <w:rPr>
                <w:b/>
                <w:bCs/>
              </w:rPr>
              <w:t>2020</w:t>
            </w:r>
            <w:r>
              <w:rPr>
                <w:rFonts w:hint="eastAsia"/>
                <w:b/>
                <w:bCs/>
              </w:rPr>
              <w:t>-G</w:t>
            </w:r>
            <w:r>
              <w:rPr>
                <w:b/>
                <w:bCs/>
              </w:rPr>
              <w:t>06</w:t>
            </w:r>
            <w:r>
              <w:rPr>
                <w:rFonts w:hint="eastAsia"/>
                <w:b/>
                <w:bCs/>
              </w:rPr>
              <w:t>-</w:t>
            </w:r>
            <w:r>
              <w:rPr>
                <w:rFonts w:hint="eastAsia"/>
                <w:b/>
                <w:bCs/>
                <w:lang w:val="en-US" w:eastAsia="zh-CN"/>
              </w:rPr>
              <w:t>项目计划</w:t>
            </w:r>
          </w:p>
        </w:tc>
        <w:tc>
          <w:tcPr>
            <w:tcW w:w="1701" w:type="dxa"/>
            <w:noWrap w:val="0"/>
            <w:vAlign w:val="top"/>
          </w:tcPr>
          <w:p>
            <w:pPr>
              <w:pStyle w:val="7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V1.0.3</w:t>
            </w:r>
          </w:p>
        </w:tc>
        <w:tc>
          <w:tcPr>
            <w:tcW w:w="1701" w:type="dxa"/>
            <w:noWrap w:val="0"/>
            <w:vAlign w:val="top"/>
          </w:tcPr>
          <w:p>
            <w:pPr>
              <w:pStyle w:val="7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2020.11.26</w:t>
            </w:r>
          </w:p>
        </w:tc>
        <w:tc>
          <w:tcPr>
            <w:tcW w:w="1134" w:type="dxa"/>
            <w:noWrap w:val="0"/>
            <w:vAlign w:val="top"/>
          </w:tcPr>
          <w:p>
            <w:pPr>
              <w:pStyle w:val="7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邢海粟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4" w:type="dxa"/>
            <w:noWrap w:val="0"/>
            <w:vAlign w:val="top"/>
          </w:tcPr>
          <w:p>
            <w:pPr>
              <w:pStyle w:val="7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SE</w:t>
            </w:r>
            <w:r>
              <w:rPr>
                <w:b/>
                <w:bCs/>
              </w:rPr>
              <w:t>2020</w:t>
            </w:r>
            <w:r>
              <w:rPr>
                <w:rFonts w:hint="eastAsia"/>
                <w:b/>
                <w:bCs/>
              </w:rPr>
              <w:t>-G</w:t>
            </w:r>
            <w:r>
              <w:rPr>
                <w:b/>
                <w:bCs/>
              </w:rPr>
              <w:t>06</w:t>
            </w:r>
            <w:r>
              <w:rPr>
                <w:rFonts w:hint="eastAsia"/>
                <w:b/>
                <w:bCs/>
              </w:rPr>
              <w:t>-</w:t>
            </w:r>
            <w:r>
              <w:rPr>
                <w:rFonts w:hint="eastAsia"/>
                <w:b/>
                <w:bCs/>
                <w:lang w:val="en-US" w:eastAsia="zh-CN"/>
              </w:rPr>
              <w:t>项目计划</w:t>
            </w:r>
          </w:p>
        </w:tc>
        <w:tc>
          <w:tcPr>
            <w:tcW w:w="1701" w:type="dxa"/>
            <w:noWrap w:val="0"/>
            <w:vAlign w:val="top"/>
          </w:tcPr>
          <w:p>
            <w:pPr>
              <w:pStyle w:val="7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V1.0.4</w:t>
            </w:r>
          </w:p>
        </w:tc>
        <w:tc>
          <w:tcPr>
            <w:tcW w:w="1701" w:type="dxa"/>
            <w:noWrap w:val="0"/>
            <w:vAlign w:val="top"/>
          </w:tcPr>
          <w:p>
            <w:pPr>
              <w:pStyle w:val="7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2020.11.26</w:t>
            </w:r>
          </w:p>
        </w:tc>
        <w:tc>
          <w:tcPr>
            <w:tcW w:w="1134" w:type="dxa"/>
            <w:noWrap w:val="0"/>
            <w:vAlign w:val="top"/>
          </w:tcPr>
          <w:p>
            <w:pPr>
              <w:pStyle w:val="7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邢海粟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4" w:type="dxa"/>
            <w:noWrap w:val="0"/>
            <w:vAlign w:val="top"/>
          </w:tcPr>
          <w:p>
            <w:pPr>
              <w:pStyle w:val="7"/>
              <w:rPr>
                <w:rFonts w:hint="eastAsia" w:asciiTheme="minorHAnsi" w:hAnsiTheme="minorHAnsi" w:eastAsiaTheme="minorEastAsia" w:cstheme="minorBidi"/>
                <w:b/>
                <w:bCs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b/>
                <w:bCs/>
              </w:rPr>
              <w:t>SE</w:t>
            </w:r>
            <w:r>
              <w:rPr>
                <w:b/>
                <w:bCs/>
              </w:rPr>
              <w:t>2020</w:t>
            </w:r>
            <w:r>
              <w:rPr>
                <w:rFonts w:hint="eastAsia"/>
                <w:b/>
                <w:bCs/>
              </w:rPr>
              <w:t>-G</w:t>
            </w:r>
            <w:r>
              <w:rPr>
                <w:b/>
                <w:bCs/>
              </w:rPr>
              <w:t>06</w:t>
            </w:r>
            <w:r>
              <w:rPr>
                <w:rFonts w:hint="eastAsia"/>
                <w:b/>
                <w:bCs/>
              </w:rPr>
              <w:t>-</w:t>
            </w:r>
            <w:r>
              <w:rPr>
                <w:rFonts w:hint="eastAsia"/>
                <w:b/>
                <w:bCs/>
                <w:lang w:val="en-US" w:eastAsia="zh-CN"/>
              </w:rPr>
              <w:t>项目计划</w:t>
            </w:r>
          </w:p>
        </w:tc>
        <w:tc>
          <w:tcPr>
            <w:tcW w:w="1701" w:type="dxa"/>
            <w:noWrap w:val="0"/>
            <w:vAlign w:val="top"/>
          </w:tcPr>
          <w:p>
            <w:pPr>
              <w:pStyle w:val="7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V1.0.5</w:t>
            </w:r>
          </w:p>
        </w:tc>
        <w:tc>
          <w:tcPr>
            <w:tcW w:w="1701" w:type="dxa"/>
            <w:noWrap w:val="0"/>
            <w:vAlign w:val="top"/>
          </w:tcPr>
          <w:p>
            <w:pPr>
              <w:pStyle w:val="7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2020.12.16</w:t>
            </w:r>
          </w:p>
        </w:tc>
        <w:tc>
          <w:tcPr>
            <w:tcW w:w="1134" w:type="dxa"/>
            <w:noWrap w:val="0"/>
            <w:vAlign w:val="top"/>
          </w:tcPr>
          <w:p>
            <w:pPr>
              <w:pStyle w:val="7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邢海粟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single" w:color="999999" w:sz="4" w:space="0"/>
            <w:insideV w:val="single" w:color="9999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794" w:type="dxa"/>
            <w:noWrap w:val="0"/>
            <w:vAlign w:val="top"/>
          </w:tcPr>
          <w:p>
            <w:pPr>
              <w:pStyle w:val="7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SE</w:t>
            </w:r>
            <w:r>
              <w:rPr>
                <w:b/>
                <w:bCs/>
              </w:rPr>
              <w:t>2020</w:t>
            </w:r>
            <w:r>
              <w:rPr>
                <w:rFonts w:hint="eastAsia"/>
                <w:b/>
                <w:bCs/>
              </w:rPr>
              <w:t>-G</w:t>
            </w:r>
            <w:r>
              <w:rPr>
                <w:b/>
                <w:bCs/>
              </w:rPr>
              <w:t>06</w:t>
            </w:r>
            <w:r>
              <w:rPr>
                <w:rFonts w:hint="eastAsia"/>
                <w:b/>
                <w:bCs/>
              </w:rPr>
              <w:t>-</w:t>
            </w:r>
            <w:r>
              <w:rPr>
                <w:rFonts w:hint="eastAsia"/>
                <w:b/>
                <w:bCs/>
                <w:lang w:val="en-US" w:eastAsia="zh-CN"/>
              </w:rPr>
              <w:t>项目计划</w:t>
            </w:r>
          </w:p>
        </w:tc>
        <w:tc>
          <w:tcPr>
            <w:tcW w:w="1701" w:type="dxa"/>
            <w:noWrap w:val="0"/>
            <w:vAlign w:val="top"/>
          </w:tcPr>
          <w:p>
            <w:pPr>
              <w:pStyle w:val="7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V1.0.6</w:t>
            </w:r>
          </w:p>
        </w:tc>
        <w:tc>
          <w:tcPr>
            <w:tcW w:w="1701" w:type="dxa"/>
            <w:noWrap w:val="0"/>
            <w:vAlign w:val="top"/>
          </w:tcPr>
          <w:p>
            <w:pPr>
              <w:pStyle w:val="7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2020.01.14</w:t>
            </w:r>
          </w:p>
        </w:tc>
        <w:tc>
          <w:tcPr>
            <w:tcW w:w="1134" w:type="dxa"/>
            <w:noWrap w:val="0"/>
            <w:vAlign w:val="top"/>
          </w:tcPr>
          <w:p>
            <w:pPr>
              <w:pStyle w:val="7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邢海粟</w:t>
            </w:r>
          </w:p>
        </w:tc>
      </w:tr>
    </w:tbl>
    <w:p>
      <w:pPr>
        <w:ind w:left="2940" w:firstLine="420"/>
        <w:jc w:val="center"/>
        <w:rPr>
          <w:rFonts w:ascii="Times New Roman" w:hAnsi="Times New Roman" w:eastAsia="宋体" w:cs="Times New Roman"/>
          <w:sz w:val="28"/>
          <w:szCs w:val="28"/>
        </w:rPr>
      </w:pPr>
    </w:p>
    <w:p>
      <w:pPr>
        <w:widowControl/>
        <w:jc w:val="left"/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br w:type="page"/>
      </w:r>
    </w:p>
    <w:p>
      <w:pPr>
        <w:keepNext/>
        <w:keepLines/>
        <w:spacing w:before="340" w:after="330" w:line="578" w:lineRule="auto"/>
        <w:outlineLvl w:val="0"/>
        <w:rPr>
          <w:rFonts w:ascii="Times New Roman" w:hAnsi="Times New Roman" w:eastAsia="宋体" w:cs="Times New Roman"/>
          <w:b/>
          <w:bCs/>
          <w:kern w:val="44"/>
          <w:sz w:val="44"/>
          <w:szCs w:val="44"/>
        </w:rPr>
      </w:pPr>
      <w:bookmarkStart w:id="0" w:name="_Toc507035517"/>
      <w:r>
        <w:rPr>
          <w:rFonts w:hint="eastAsia" w:ascii="Times New Roman" w:hAnsi="Times New Roman" w:eastAsia="宋体" w:cs="Times New Roman"/>
          <w:b/>
          <w:bCs/>
          <w:kern w:val="44"/>
          <w:sz w:val="44"/>
          <w:szCs w:val="44"/>
        </w:rPr>
        <w:t>1．引言</w:t>
      </w:r>
      <w:bookmarkEnd w:id="0"/>
    </w:p>
    <w:p>
      <w:pPr>
        <w:keepNext/>
        <w:keepLines/>
        <w:spacing w:before="260" w:after="260" w:line="416" w:lineRule="auto"/>
        <w:outlineLvl w:val="1"/>
        <w:rPr>
          <w:rFonts w:ascii="Arial" w:hAnsi="Arial" w:eastAsia="黑体" w:cs="Times New Roman"/>
          <w:b/>
          <w:bCs/>
          <w:sz w:val="32"/>
          <w:szCs w:val="32"/>
        </w:rPr>
      </w:pPr>
      <w:bookmarkStart w:id="1" w:name="_Toc507035518"/>
      <w:r>
        <w:rPr>
          <w:rFonts w:hint="eastAsia" w:ascii="Arial" w:hAnsi="Arial" w:eastAsia="黑体" w:cs="Times New Roman"/>
          <w:b/>
          <w:bCs/>
          <w:sz w:val="32"/>
          <w:szCs w:val="32"/>
        </w:rPr>
        <w:t>1.1编写目的</w:t>
      </w:r>
      <w:bookmarkEnd w:id="1"/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编写开发计划为了阐明项目开发计划的各个阶段，以及所需完成的阶段性任务。有利于老师和同学对我们小组项目进行斧正修改。更有利于小组成员对今后各个阶段的主要任务做出提前的充分准备，以便更好的完成任务。</w:t>
      </w:r>
    </w:p>
    <w:p>
      <w:pPr>
        <w:keepNext/>
        <w:keepLines/>
        <w:spacing w:before="260" w:after="260" w:line="416" w:lineRule="auto"/>
        <w:outlineLvl w:val="1"/>
        <w:rPr>
          <w:rFonts w:ascii="Arial" w:hAnsi="Arial" w:eastAsia="黑体" w:cs="Times New Roman"/>
          <w:b/>
          <w:bCs/>
          <w:sz w:val="32"/>
          <w:szCs w:val="32"/>
        </w:rPr>
      </w:pPr>
      <w:bookmarkStart w:id="2" w:name="_Toc507035519"/>
      <w:r>
        <w:rPr>
          <w:rFonts w:hint="eastAsia" w:ascii="Arial" w:hAnsi="Arial" w:eastAsia="黑体" w:cs="Times New Roman"/>
          <w:b/>
          <w:bCs/>
          <w:sz w:val="32"/>
          <w:szCs w:val="32"/>
        </w:rPr>
        <w:t>1.2项目背景</w:t>
      </w:r>
      <w:bookmarkEnd w:id="2"/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近些年来数字音乐蓬勃发展，音乐版权问题越来越被各大公司重视。音乐版权一旦被某一平台买断，用户将无法在其他平台聆听音乐。因此目前用户想要享受音乐，往往需要下载多个不同平台的音乐APP，满足自己的需求。有时甚至不知道一首歌曲究竟在哪个平台可以聆听到，极大降低了用户体验。</w:t>
      </w:r>
    </w:p>
    <w:p>
      <w:pPr>
        <w:keepNext/>
        <w:keepLines/>
        <w:spacing w:before="260" w:after="260" w:line="416" w:lineRule="auto"/>
        <w:outlineLvl w:val="1"/>
        <w:rPr>
          <w:rFonts w:ascii="Arial" w:hAnsi="Arial" w:eastAsia="黑体" w:cs="Times New Roman"/>
          <w:b/>
          <w:bCs/>
          <w:sz w:val="32"/>
          <w:szCs w:val="32"/>
        </w:rPr>
      </w:pPr>
      <w:bookmarkStart w:id="3" w:name="_Toc507035520"/>
      <w:r>
        <w:rPr>
          <w:rFonts w:hint="eastAsia" w:ascii="Arial" w:hAnsi="Arial" w:eastAsia="黑体" w:cs="Times New Roman"/>
          <w:b/>
          <w:bCs/>
          <w:sz w:val="32"/>
          <w:szCs w:val="32"/>
        </w:rPr>
        <w:t>1.3定义</w:t>
      </w:r>
      <w:bookmarkEnd w:id="3"/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TBD：t</w:t>
      </w:r>
      <w:r>
        <w:rPr>
          <w:rFonts w:ascii="Times New Roman" w:hAnsi="Times New Roman" w:eastAsia="宋体" w:cs="Times New Roman"/>
          <w:szCs w:val="24"/>
        </w:rPr>
        <w:t>o be determin</w:t>
      </w:r>
      <w:r>
        <w:rPr>
          <w:rFonts w:hint="eastAsia" w:ascii="Times New Roman" w:hAnsi="Times New Roman" w:eastAsia="宋体" w:cs="Times New Roman"/>
          <w:szCs w:val="24"/>
        </w:rPr>
        <w:t>ed</w:t>
      </w:r>
      <w:r>
        <w:rPr>
          <w:rFonts w:ascii="Times New Roman" w:hAnsi="Times New Roman" w:eastAsia="宋体" w:cs="Times New Roman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Cs w:val="24"/>
        </w:rPr>
        <w:t>待定</w:t>
      </w: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API：Application</w:t>
      </w:r>
      <w:r>
        <w:rPr>
          <w:rFonts w:ascii="Times New Roman" w:hAnsi="Times New Roman" w:eastAsia="宋体" w:cs="Times New Roman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Cs w:val="24"/>
        </w:rPr>
        <w:t>Programing</w:t>
      </w:r>
      <w:r>
        <w:rPr>
          <w:rFonts w:ascii="Times New Roman" w:hAnsi="Times New Roman" w:eastAsia="宋体" w:cs="Times New Roman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Cs w:val="24"/>
        </w:rPr>
        <w:t>Interface</w:t>
      </w:r>
      <w:r>
        <w:rPr>
          <w:rFonts w:ascii="Times New Roman" w:hAnsi="Times New Roman" w:eastAsia="宋体" w:cs="Times New Roman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Cs w:val="24"/>
        </w:rPr>
        <w:t>应用程序口</w:t>
      </w: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APP：Application</w:t>
      </w:r>
      <w:r>
        <w:rPr>
          <w:rFonts w:ascii="Times New Roman" w:hAnsi="Times New Roman" w:eastAsia="宋体" w:cs="Times New Roman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Cs w:val="24"/>
        </w:rPr>
        <w:t>应用程序</w:t>
      </w: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APK：</w:t>
      </w:r>
      <w:r>
        <w:rPr>
          <w:rFonts w:ascii="Times New Roman" w:hAnsi="Times New Roman" w:eastAsia="宋体" w:cs="Times New Roman"/>
          <w:szCs w:val="24"/>
        </w:rPr>
        <w:t>Android application package</w:t>
      </w: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IPA：</w:t>
      </w:r>
      <w:r>
        <w:rPr>
          <w:rFonts w:ascii="Times New Roman" w:hAnsi="Times New Roman" w:eastAsia="宋体" w:cs="Times New Roman"/>
          <w:szCs w:val="24"/>
        </w:rPr>
        <w:t>iPhone Application</w:t>
      </w: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OBS：</w:t>
      </w:r>
      <w:r>
        <w:rPr>
          <w:rFonts w:ascii="Times New Roman" w:hAnsi="Times New Roman" w:eastAsia="宋体" w:cs="Times New Roman"/>
          <w:szCs w:val="24"/>
        </w:rPr>
        <w:t>Organizational Breakdown Structure</w:t>
      </w:r>
    </w:p>
    <w:p>
      <w:pPr>
        <w:keepNext/>
        <w:keepLines/>
        <w:spacing w:before="260" w:after="260" w:line="416" w:lineRule="auto"/>
        <w:outlineLvl w:val="1"/>
        <w:rPr>
          <w:rFonts w:ascii="Arial" w:hAnsi="Arial" w:eastAsia="黑体" w:cs="Times New Roman"/>
          <w:b/>
          <w:bCs/>
          <w:sz w:val="32"/>
          <w:szCs w:val="32"/>
        </w:rPr>
      </w:pPr>
      <w:bookmarkStart w:id="4" w:name="_Toc507035521"/>
      <w:r>
        <w:rPr>
          <w:rFonts w:hint="eastAsia" w:ascii="Arial" w:hAnsi="Arial" w:eastAsia="黑体" w:cs="Times New Roman"/>
          <w:b/>
          <w:bCs/>
          <w:sz w:val="32"/>
          <w:szCs w:val="32"/>
        </w:rPr>
        <w:t>1.4参考资料</w:t>
      </w:r>
      <w:bookmarkEnd w:id="4"/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I</w:t>
      </w:r>
      <w:r>
        <w:rPr>
          <w:rFonts w:ascii="Times New Roman" w:hAnsi="Times New Roman" w:eastAsia="宋体" w:cs="Times New Roman"/>
          <w:szCs w:val="24"/>
        </w:rPr>
        <w:t>SO</w:t>
      </w:r>
      <w:r>
        <w:rPr>
          <w:rFonts w:hint="eastAsia" w:ascii="Times New Roman" w:hAnsi="Times New Roman" w:eastAsia="宋体" w:cs="Times New Roman"/>
          <w:szCs w:val="24"/>
        </w:rPr>
        <w:t>标准的软件工程项目开发计划书模板</w:t>
      </w:r>
    </w:p>
    <w:p>
      <w:pPr>
        <w:ind w:firstLine="420"/>
        <w:jc w:val="left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2020上半年度中国数字音乐市场研究报告</w:t>
      </w:r>
      <w:r>
        <w:fldChar w:fldCharType="begin"/>
      </w:r>
      <w:r>
        <w:instrText xml:space="preserve"> HYPERLINK "https://new.qq.com/rain/a/20200921A0G4VI00" </w:instrText>
      </w:r>
      <w:r>
        <w:fldChar w:fldCharType="separate"/>
      </w:r>
      <w:r>
        <w:rPr>
          <w:rStyle w:val="13"/>
          <w:rFonts w:ascii="Times New Roman" w:hAnsi="Times New Roman" w:eastAsia="宋体" w:cs="Times New Roman"/>
          <w:szCs w:val="24"/>
        </w:rPr>
        <w:t>https://new.qq.com/rain/a/20200921A0G4VI00</w:t>
      </w:r>
      <w:r>
        <w:rPr>
          <w:rStyle w:val="13"/>
          <w:rFonts w:ascii="Times New Roman" w:hAnsi="Times New Roman" w:eastAsia="宋体" w:cs="Times New Roman"/>
          <w:szCs w:val="24"/>
        </w:rPr>
        <w:fldChar w:fldCharType="end"/>
      </w:r>
    </w:p>
    <w:p>
      <w:pPr>
        <w:wordWrap w:val="0"/>
        <w:ind w:left="420"/>
        <w:jc w:val="left"/>
      </w:pPr>
      <w:r>
        <w:rPr>
          <w:rFonts w:hint="eastAsia"/>
        </w:rPr>
        <w:t>Free</w:t>
      </w:r>
      <w:r>
        <w:t xml:space="preserve"> </w:t>
      </w:r>
      <w:r>
        <w:rPr>
          <w:rFonts w:hint="eastAsia"/>
        </w:rPr>
        <w:t>Music实现集各大音乐API于一体</w:t>
      </w:r>
      <w:r>
        <w:t>https://blog.csdn.net/a496401006/article/details/103903131</w:t>
      </w:r>
    </w:p>
    <w:p>
      <w:pPr>
        <w:ind w:firstLine="420"/>
        <w:jc w:val="left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版本号规则博客园参考</w:t>
      </w:r>
      <w:r>
        <w:rPr>
          <w:rFonts w:ascii="Times New Roman" w:hAnsi="Times New Roman" w:eastAsia="宋体" w:cs="Times New Roman"/>
          <w:szCs w:val="24"/>
        </w:rPr>
        <w:t xml:space="preserve"> </w:t>
      </w:r>
      <w:r>
        <w:fldChar w:fldCharType="begin"/>
      </w:r>
      <w:r>
        <w:instrText xml:space="preserve"> HYPERLINK "https://www.cnblogs.com/duanlibo/p/10971995.html" </w:instrText>
      </w:r>
      <w:r>
        <w:fldChar w:fldCharType="separate"/>
      </w:r>
      <w:r>
        <w:rPr>
          <w:rStyle w:val="13"/>
          <w:rFonts w:ascii="Times New Roman" w:hAnsi="Times New Roman" w:eastAsia="宋体" w:cs="Times New Roman"/>
          <w:szCs w:val="24"/>
        </w:rPr>
        <w:t>https://www.cnblogs.com/duanlibo/p/10971995.html</w:t>
      </w:r>
      <w:r>
        <w:rPr>
          <w:rStyle w:val="13"/>
          <w:rFonts w:ascii="Times New Roman" w:hAnsi="Times New Roman" w:eastAsia="宋体" w:cs="Times New Roman"/>
          <w:szCs w:val="24"/>
        </w:rPr>
        <w:fldChar w:fldCharType="end"/>
      </w:r>
      <w:bookmarkStart w:id="5" w:name="_Toc507035522"/>
    </w:p>
    <w:p>
      <w:pPr>
        <w:ind w:firstLine="420"/>
        <w:jc w:val="left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张海藩</w:t>
      </w:r>
      <w:r>
        <w:rPr>
          <w:rFonts w:ascii="Times New Roman" w:hAnsi="Times New Roman" w:eastAsia="宋体" w:cs="Times New Roman"/>
          <w:szCs w:val="24"/>
        </w:rPr>
        <w:t>,牟永敏.软件工程导论[M].清华大学出版社:北京,2013:1-31.</w:t>
      </w:r>
    </w:p>
    <w:p>
      <w:pPr>
        <w:keepNext/>
        <w:keepLines/>
        <w:spacing w:before="340" w:after="330" w:line="578" w:lineRule="auto"/>
        <w:outlineLvl w:val="0"/>
        <w:rPr>
          <w:rFonts w:ascii="Times New Roman" w:hAnsi="Times New Roman" w:eastAsia="宋体" w:cs="Times New Roman"/>
          <w:b/>
          <w:bCs/>
          <w:kern w:val="44"/>
          <w:sz w:val="44"/>
          <w:szCs w:val="44"/>
        </w:rPr>
      </w:pPr>
      <w:r>
        <w:rPr>
          <w:rFonts w:hint="eastAsia" w:ascii="Times New Roman" w:hAnsi="Times New Roman" w:eastAsia="宋体" w:cs="Times New Roman"/>
          <w:b/>
          <w:bCs/>
          <w:kern w:val="44"/>
          <w:sz w:val="44"/>
          <w:szCs w:val="44"/>
        </w:rPr>
        <w:t>2．项目概述</w:t>
      </w:r>
      <w:bookmarkEnd w:id="5"/>
    </w:p>
    <w:p>
      <w:pPr>
        <w:keepNext/>
        <w:keepLines/>
        <w:spacing w:before="260" w:after="260" w:line="416" w:lineRule="auto"/>
        <w:outlineLvl w:val="1"/>
        <w:rPr>
          <w:rFonts w:ascii="Arial" w:hAnsi="Arial" w:eastAsia="黑体" w:cs="Times New Roman"/>
          <w:b/>
          <w:bCs/>
          <w:sz w:val="32"/>
          <w:szCs w:val="32"/>
        </w:rPr>
      </w:pPr>
      <w:bookmarkStart w:id="6" w:name="_Toc507035523"/>
      <w:r>
        <w:rPr>
          <w:rFonts w:hint="eastAsia" w:ascii="Arial" w:hAnsi="Arial" w:eastAsia="黑体" w:cs="Times New Roman"/>
          <w:b/>
          <w:bCs/>
          <w:sz w:val="32"/>
          <w:szCs w:val="32"/>
        </w:rPr>
        <w:t>2.1工作内容</w:t>
      </w:r>
      <w:bookmarkEnd w:id="6"/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用Flutter框架实现一个集各大音乐平台API于一体的音乐播放器APP。</w:t>
      </w:r>
    </w:p>
    <w:p>
      <w:pPr>
        <w:adjustRightInd w:val="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主要功能如下：</w:t>
      </w:r>
    </w:p>
    <w:p>
      <w:pPr>
        <w:adjustRightInd w:val="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313690</wp:posOffset>
            </wp:positionV>
            <wp:extent cx="5274310" cy="2818130"/>
            <wp:effectExtent l="133350" t="114300" r="154940" b="172720"/>
            <wp:wrapTight wrapText="bothSides">
              <wp:wrapPolygon>
                <wp:start x="-468" y="-876"/>
                <wp:lineTo x="-546" y="21610"/>
                <wp:lineTo x="-234" y="22778"/>
                <wp:lineTo x="21766" y="22778"/>
                <wp:lineTo x="22157" y="20588"/>
                <wp:lineTo x="22157" y="1752"/>
                <wp:lineTo x="22000" y="-876"/>
                <wp:lineTo x="-468" y="-876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宋体" w:cs="Times New Roman"/>
          <w:szCs w:val="24"/>
        </w:rPr>
        <w:t xml:space="preserve"> </w:t>
      </w:r>
    </w:p>
    <w:p>
      <w:pPr>
        <w:keepNext/>
        <w:keepLines/>
        <w:spacing w:before="260" w:after="260" w:line="416" w:lineRule="auto"/>
        <w:outlineLvl w:val="1"/>
        <w:rPr>
          <w:rFonts w:ascii="Arial" w:hAnsi="Arial" w:eastAsia="黑体" w:cs="Times New Roman"/>
          <w:b/>
          <w:bCs/>
          <w:sz w:val="32"/>
          <w:szCs w:val="32"/>
        </w:rPr>
      </w:pPr>
      <w:bookmarkStart w:id="7" w:name="_Toc507035524"/>
      <w:r>
        <w:rPr>
          <w:rFonts w:hint="eastAsia" w:ascii="Arial" w:hAnsi="Arial" w:eastAsia="黑体" w:cs="Times New Roman"/>
          <w:b/>
          <w:bCs/>
          <w:sz w:val="32"/>
          <w:szCs w:val="32"/>
        </w:rPr>
        <w:t>2.2条件与限制</w:t>
      </w:r>
      <w:bookmarkEnd w:id="7"/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应具备的条件：在成员的能力上，小组成员需要拥有项目管理能力，软件工程管理能力，软件体系架构能力，文档编写能力，编码能力，使用Flutter框架进行APP开发的能力，软件测试能力，团队协作能力。在硬件上，需要有可以进行项目管理与软件开发的电脑。在软件上，需要有合适的开发工具和配置管理工具。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现已具备的条件：在能力上，小组成员已具备基本的团队协作能力与编码能力。在硬件上，所需的进行管理及开发的电脑已具备。在软件上，所需的开发及配置管理工具已具备。</w:t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hint="eastAsia" w:ascii="Times New Roman" w:hAnsi="Times New Roman" w:eastAsia="宋体" w:cs="Times New Roman"/>
          <w:szCs w:val="24"/>
        </w:rPr>
        <w:t>需创造的条件</w:t>
      </w:r>
      <w:r>
        <w:rPr>
          <w:rFonts w:ascii="Times New Roman" w:hAnsi="Times New Roman" w:eastAsia="宋体" w:cs="Times New Roman"/>
          <w:szCs w:val="24"/>
        </w:rPr>
        <w:t>:</w:t>
      </w:r>
      <w:r>
        <w:rPr>
          <w:rFonts w:hint="eastAsia" w:ascii="Times New Roman" w:hAnsi="Times New Roman" w:eastAsia="宋体" w:cs="Times New Roman"/>
          <w:szCs w:val="24"/>
        </w:rPr>
        <w:t>小组成员需通过软件工程课和软件体系结构课的学习，初步掌握一定的项目管理能力，软件工程管理能力，软件体系架构能力。在课外，小组成员还需通过学习掌握用Flutter进行APP开发的能力，软件测试的能力等。</w:t>
      </w:r>
    </w:p>
    <w:p>
      <w:pPr>
        <w:keepNext/>
        <w:keepLines/>
        <w:spacing w:before="260" w:after="260" w:line="416" w:lineRule="auto"/>
        <w:outlineLvl w:val="1"/>
        <w:rPr>
          <w:rFonts w:ascii="Arial" w:hAnsi="Arial" w:eastAsia="黑体" w:cs="Times New Roman"/>
          <w:b/>
          <w:bCs/>
          <w:sz w:val="32"/>
          <w:szCs w:val="32"/>
        </w:rPr>
      </w:pPr>
      <w:bookmarkStart w:id="8" w:name="_Toc507035525"/>
      <w:r>
        <w:rPr>
          <w:rFonts w:hint="eastAsia" w:ascii="Arial" w:hAnsi="Arial" w:eastAsia="黑体" w:cs="Times New Roman"/>
          <w:b/>
          <w:bCs/>
          <w:sz w:val="32"/>
          <w:szCs w:val="32"/>
        </w:rPr>
        <w:t>2.3产品</w:t>
      </w:r>
      <w:bookmarkEnd w:id="8"/>
    </w:p>
    <w:p>
      <w:pPr>
        <w:keepNext/>
        <w:keepLines/>
        <w:spacing w:before="260" w:after="260" w:line="416" w:lineRule="auto"/>
        <w:outlineLvl w:val="2"/>
        <w:rPr>
          <w:rFonts w:ascii="Times New Roman" w:hAnsi="Times New Roman" w:eastAsia="宋体" w:cs="Times New Roman"/>
          <w:b/>
          <w:bCs/>
          <w:sz w:val="24"/>
          <w:szCs w:val="32"/>
        </w:rPr>
      </w:pPr>
      <w:r>
        <w:rPr>
          <w:rFonts w:hint="eastAsia" w:ascii="Times New Roman" w:hAnsi="Times New Roman" w:eastAsia="宋体" w:cs="Times New Roman"/>
          <w:b/>
          <w:bCs/>
          <w:sz w:val="24"/>
          <w:szCs w:val="32"/>
        </w:rPr>
        <w:t>2.3.1程序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程序名称：TBD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使用的语言：Dart，Java，SQL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存储形式：APK安装包或IPA安装包</w:t>
      </w:r>
    </w:p>
    <w:p>
      <w:pPr>
        <w:keepNext/>
        <w:keepLines/>
        <w:spacing w:before="260" w:after="260" w:line="416" w:lineRule="auto"/>
        <w:outlineLvl w:val="2"/>
        <w:rPr>
          <w:rFonts w:ascii="Times New Roman" w:hAnsi="Times New Roman" w:eastAsia="宋体" w:cs="Times New Roman"/>
          <w:b/>
          <w:bCs/>
          <w:sz w:val="24"/>
          <w:szCs w:val="32"/>
        </w:rPr>
      </w:pPr>
      <w:r>
        <w:rPr>
          <w:rFonts w:hint="eastAsia" w:ascii="Times New Roman" w:hAnsi="Times New Roman" w:eastAsia="宋体" w:cs="Times New Roman"/>
          <w:b/>
          <w:bCs/>
          <w:sz w:val="24"/>
          <w:szCs w:val="32"/>
        </w:rPr>
        <w:t>2.3.2文档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课程作业选题报告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项目开发计划报告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可行性分析报告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需求说明报告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总体设计报告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详细设计报告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系统测试报告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项目总结报告</w:t>
      </w:r>
    </w:p>
    <w:p>
      <w:pPr>
        <w:keepNext/>
        <w:keepLines/>
        <w:spacing w:before="260" w:after="260" w:line="416" w:lineRule="auto"/>
        <w:outlineLvl w:val="1"/>
        <w:rPr>
          <w:rFonts w:ascii="Arial" w:hAnsi="Arial" w:eastAsia="黑体" w:cs="Times New Roman"/>
          <w:b/>
          <w:bCs/>
          <w:sz w:val="32"/>
          <w:szCs w:val="32"/>
        </w:rPr>
      </w:pPr>
      <w:bookmarkStart w:id="9" w:name="_Toc507035526"/>
      <w:r>
        <w:rPr>
          <w:rFonts w:hint="eastAsia" w:ascii="Arial" w:hAnsi="Arial" w:eastAsia="黑体" w:cs="Times New Roman"/>
          <w:b/>
          <w:bCs/>
          <w:sz w:val="32"/>
          <w:szCs w:val="32"/>
        </w:rPr>
        <w:t>2.4运行环境</w:t>
      </w:r>
      <w:bookmarkEnd w:id="9"/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TBD</w:t>
      </w: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【应包括硬件环境、软件环境。】</w:t>
      </w:r>
    </w:p>
    <w:p>
      <w:pPr>
        <w:keepNext/>
        <w:keepLines/>
        <w:spacing w:before="260" w:after="260" w:line="416" w:lineRule="auto"/>
        <w:outlineLvl w:val="1"/>
        <w:rPr>
          <w:rFonts w:ascii="Arial" w:hAnsi="Arial" w:eastAsia="黑体" w:cs="Times New Roman"/>
          <w:b/>
          <w:bCs/>
          <w:sz w:val="32"/>
          <w:szCs w:val="32"/>
        </w:rPr>
      </w:pPr>
      <w:bookmarkStart w:id="10" w:name="_Toc507035527"/>
      <w:r>
        <w:rPr>
          <w:rFonts w:hint="eastAsia" w:ascii="Arial" w:hAnsi="Arial" w:eastAsia="黑体" w:cs="Times New Roman"/>
          <w:b/>
          <w:bCs/>
          <w:sz w:val="32"/>
          <w:szCs w:val="32"/>
        </w:rPr>
        <w:t>2.5服务</w:t>
      </w:r>
      <w:bookmarkEnd w:id="10"/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T</w:t>
      </w:r>
      <w:r>
        <w:rPr>
          <w:rFonts w:ascii="Times New Roman" w:hAnsi="Times New Roman" w:eastAsia="宋体" w:cs="Times New Roman"/>
          <w:szCs w:val="24"/>
        </w:rPr>
        <w:t>BD</w:t>
      </w: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【阐明开发单位可向用户提供的服务。如人员培训、安装、保修、维护和其他运行支持。】</w:t>
      </w:r>
    </w:p>
    <w:p>
      <w:pPr>
        <w:keepNext/>
        <w:keepLines/>
        <w:spacing w:before="260" w:after="260" w:line="416" w:lineRule="auto"/>
        <w:outlineLvl w:val="1"/>
        <w:rPr>
          <w:rFonts w:ascii="Arial" w:hAnsi="Arial" w:eastAsia="黑体" w:cs="Times New Roman"/>
          <w:b/>
          <w:bCs/>
          <w:sz w:val="32"/>
          <w:szCs w:val="32"/>
        </w:rPr>
      </w:pPr>
      <w:bookmarkStart w:id="11" w:name="_Toc507035528"/>
      <w:r>
        <w:rPr>
          <w:rFonts w:hint="eastAsia" w:ascii="Arial" w:hAnsi="Arial" w:eastAsia="黑体" w:cs="Times New Roman"/>
          <w:b/>
          <w:bCs/>
          <w:sz w:val="32"/>
          <w:szCs w:val="32"/>
        </w:rPr>
        <w:t>2.6验收标准</w:t>
      </w:r>
      <w:bookmarkEnd w:id="11"/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hint="eastAsia" w:ascii="Times New Roman" w:hAnsi="Times New Roman" w:eastAsia="宋体" w:cs="Times New Roman"/>
          <w:szCs w:val="24"/>
        </w:rPr>
        <w:t>里程碑成果文档及演示描述详实可靠。</w:t>
      </w: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hint="eastAsia" w:ascii="Times New Roman" w:hAnsi="Times New Roman" w:eastAsia="宋体" w:cs="Times New Roman"/>
          <w:szCs w:val="24"/>
        </w:rPr>
        <w:t>软件实现功能符合需求，并能通过最后的软件系统测试。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最终在软件工程和软件体系结构课上通过课程答辩。</w:t>
      </w:r>
    </w:p>
    <w:p>
      <w:pPr>
        <w:rPr>
          <w:rFonts w:ascii="Times New Roman" w:hAnsi="Times New Roman" w:eastAsia="宋体" w:cs="Times New Roman"/>
          <w:szCs w:val="24"/>
        </w:rPr>
      </w:pPr>
    </w:p>
    <w:p>
      <w:pPr>
        <w:keepNext/>
        <w:keepLines/>
        <w:spacing w:before="340" w:after="330" w:line="578" w:lineRule="auto"/>
        <w:outlineLvl w:val="0"/>
        <w:rPr>
          <w:rFonts w:ascii="Times New Roman" w:hAnsi="Times New Roman" w:eastAsia="宋体" w:cs="Times New Roman"/>
          <w:b/>
          <w:bCs/>
          <w:kern w:val="44"/>
          <w:sz w:val="44"/>
          <w:szCs w:val="44"/>
        </w:rPr>
      </w:pPr>
      <w:bookmarkStart w:id="12" w:name="_Toc507035529"/>
      <w:r>
        <w:rPr>
          <w:rFonts w:hint="eastAsia" w:ascii="Times New Roman" w:hAnsi="Times New Roman" w:eastAsia="宋体" w:cs="Times New Roman"/>
          <w:b/>
          <w:bCs/>
          <w:kern w:val="44"/>
          <w:sz w:val="44"/>
          <w:szCs w:val="44"/>
        </w:rPr>
        <w:t>3．实施计划</w:t>
      </w:r>
      <w:bookmarkEnd w:id="12"/>
    </w:p>
    <w:p>
      <w:pPr>
        <w:keepNext/>
        <w:keepLines/>
        <w:spacing w:before="260" w:after="260" w:line="416" w:lineRule="auto"/>
        <w:outlineLvl w:val="1"/>
        <w:rPr>
          <w:rFonts w:ascii="Arial" w:hAnsi="Arial" w:eastAsia="黑体" w:cs="Times New Roman"/>
          <w:b/>
          <w:bCs/>
          <w:sz w:val="32"/>
          <w:szCs w:val="32"/>
        </w:rPr>
      </w:pPr>
      <w:bookmarkStart w:id="13" w:name="_Toc507035530"/>
      <w:r>
        <w:rPr>
          <w:rFonts w:hint="eastAsia" w:ascii="Arial" w:hAnsi="Arial" w:eastAsia="黑体" w:cs="Times New Roman"/>
          <w:b/>
          <w:bCs/>
          <w:sz w:val="32"/>
          <w:szCs w:val="32"/>
        </w:rPr>
        <w:t>3.1任务分解</w:t>
      </w:r>
      <w:bookmarkEnd w:id="13"/>
    </w:p>
    <w:p>
      <w:pPr>
        <w:ind w:firstLine="420"/>
        <w:rPr>
          <w:rFonts w:hint="eastAsia" w:ascii="Times New Roman" w:hAnsi="Times New Roman" w:eastAsia="宋体" w:cs="Times New Roman"/>
          <w:szCs w:val="24"/>
          <w:lang w:eastAsia="zh-CN"/>
        </w:rPr>
      </w:pPr>
    </w:p>
    <w:p>
      <w:pPr>
        <w:rPr>
          <w:rFonts w:hint="eastAsia" w:ascii="Times New Roman" w:hAnsi="Times New Roman" w:eastAsia="宋体" w:cs="Times New Roman"/>
          <w:szCs w:val="24"/>
          <w:lang w:eastAsia="zh-CN"/>
        </w:rPr>
      </w:pPr>
      <w:r>
        <w:rPr>
          <w:rFonts w:hint="eastAsia" w:ascii="Times New Roman" w:hAnsi="Times New Roman" w:eastAsia="宋体" w:cs="Times New Roman"/>
          <w:szCs w:val="24"/>
          <w:lang w:eastAsia="zh-CN"/>
        </w:rPr>
        <w:drawing>
          <wp:inline distT="0" distB="0" distL="114300" distR="114300">
            <wp:extent cx="6150610" cy="2160905"/>
            <wp:effectExtent l="0" t="0" r="6350" b="3175"/>
            <wp:docPr id="2" name="图片 2" descr="SE2020-G06-项目计划-WB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E2020-G06-项目计划-WBS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061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/>
        <w:keepLines/>
        <w:spacing w:before="260" w:after="260" w:line="416" w:lineRule="auto"/>
        <w:outlineLvl w:val="1"/>
        <w:rPr>
          <w:rFonts w:hint="eastAsia" w:ascii="Arial" w:hAnsi="Arial" w:eastAsia="黑体" w:cs="Times New Roman"/>
          <w:b/>
          <w:bCs/>
          <w:sz w:val="32"/>
          <w:szCs w:val="32"/>
          <w:lang w:eastAsia="zh-CN"/>
        </w:rPr>
      </w:pPr>
      <w:bookmarkStart w:id="14" w:name="_Toc507035531"/>
      <w:r>
        <w:rPr>
          <w:rFonts w:hint="eastAsia" w:ascii="Arial" w:hAnsi="Arial" w:eastAsia="黑体" w:cs="Times New Roman"/>
          <w:b/>
          <w:bCs/>
          <w:sz w:val="32"/>
          <w:szCs w:val="32"/>
        </w:rPr>
        <w:t>3.2进度</w:t>
      </w:r>
      <w:bookmarkEnd w:id="14"/>
      <w:r>
        <w:rPr>
          <w:rFonts w:hint="eastAsia" w:ascii="Arial" w:hAnsi="Arial" w:eastAsia="黑体" w:cs="Times New Roman"/>
          <w:b/>
          <w:bCs/>
          <w:sz w:val="32"/>
          <w:szCs w:val="32"/>
          <w:lang w:eastAsia="zh-CN"/>
        </w:rPr>
        <w:t>（</w:t>
      </w:r>
      <w:r>
        <w:rPr>
          <w:rFonts w:hint="eastAsia" w:ascii="Arial" w:hAnsi="Arial" w:eastAsia="黑体" w:cs="Times New Roman"/>
          <w:b/>
          <w:bCs/>
          <w:sz w:val="32"/>
          <w:szCs w:val="32"/>
          <w:lang w:val="en-US" w:eastAsia="zh-CN"/>
        </w:rPr>
        <w:t>里程碑表</w:t>
      </w:r>
      <w:r>
        <w:rPr>
          <w:rFonts w:hint="eastAsia" w:ascii="Arial" w:hAnsi="Arial" w:eastAsia="黑体" w:cs="Times New Roman"/>
          <w:b/>
          <w:bCs/>
          <w:sz w:val="32"/>
          <w:szCs w:val="32"/>
          <w:lang w:eastAsia="zh-CN"/>
        </w:rPr>
        <w:t>）</w:t>
      </w:r>
    </w:p>
    <w:p>
      <w:pPr>
        <w:rPr>
          <w:rFonts w:hint="eastAsia" w:ascii="Times New Roman" w:hAnsi="Times New Roman" w:eastAsia="宋体" w:cs="Times New Roman"/>
          <w:szCs w:val="24"/>
        </w:rPr>
      </w:pPr>
      <w:r>
        <w:drawing>
          <wp:inline distT="0" distB="0" distL="114300" distR="114300">
            <wp:extent cx="5269230" cy="2709545"/>
            <wp:effectExtent l="0" t="0" r="3810" b="317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0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3.2.1需求分析进度更新</w:t>
      </w:r>
    </w:p>
    <w:p>
      <w:r>
        <w:drawing>
          <wp:inline distT="0" distB="0" distL="114300" distR="114300">
            <wp:extent cx="5192395" cy="3138170"/>
            <wp:effectExtent l="0" t="0" r="4445" b="12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2395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</w:pPr>
      <w:r>
        <w:rPr>
          <w:rFonts w:hint="eastAsia"/>
          <w:lang w:val="en-US" w:eastAsia="zh-CN"/>
        </w:rPr>
        <w:t>3.2.2设计阶段进度更新</w:t>
      </w:r>
    </w:p>
    <w:p>
      <w:r>
        <w:drawing>
          <wp:inline distT="0" distB="0" distL="114300" distR="114300">
            <wp:extent cx="5270500" cy="322897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</w:pPr>
      <w:r>
        <w:rPr>
          <w:rFonts w:hint="eastAsia"/>
          <w:lang w:val="en-US" w:eastAsia="zh-CN"/>
        </w:rPr>
        <w:t>3.2.3实现阶段进度更新</w:t>
      </w:r>
    </w:p>
    <w:p>
      <w:r>
        <w:drawing>
          <wp:inline distT="0" distB="0" distL="114300" distR="114300">
            <wp:extent cx="5268595" cy="3152140"/>
            <wp:effectExtent l="0" t="0" r="4445" b="254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</w:pPr>
      <w:r>
        <w:rPr>
          <w:rFonts w:hint="eastAsia"/>
          <w:lang w:val="en-US" w:eastAsia="zh-CN"/>
        </w:rPr>
        <w:t>3.2.4总结阶段进度更新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959735"/>
            <wp:effectExtent l="0" t="0" r="4445" b="1206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0" w:name="_GoBack"/>
      <w:bookmarkEnd w:id="20"/>
    </w:p>
    <w:p>
      <w:pPr>
        <w:ind w:firstLine="420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工作量估算：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 xml:space="preserve">COCOMO2 </w:t>
      </w:r>
      <w:r>
        <w:rPr>
          <w:rFonts w:hint="eastAsia" w:ascii="Times New Roman" w:hAnsi="Times New Roman" w:eastAsia="宋体" w:cs="Times New Roman"/>
          <w:szCs w:val="24"/>
        </w:rPr>
        <w:t>模型，构造性成本模型（</w:t>
      </w:r>
      <w:r>
        <w:rPr>
          <w:rFonts w:ascii="Times New Roman" w:hAnsi="Times New Roman" w:eastAsia="宋体" w:cs="Times New Roman"/>
          <w:szCs w:val="24"/>
        </w:rPr>
        <w:t>constructive cost model</w:t>
      </w:r>
      <w:r>
        <w:rPr>
          <w:rFonts w:hint="eastAsia" w:ascii="Times New Roman" w:hAnsi="Times New Roman" w:eastAsia="宋体" w:cs="Times New Roman"/>
          <w:szCs w:val="24"/>
        </w:rPr>
        <w:t>）。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软件开发工作量表示成代码行数（</w:t>
      </w:r>
      <w:r>
        <w:rPr>
          <w:rFonts w:ascii="Times New Roman" w:hAnsi="Times New Roman" w:eastAsia="宋体" w:cs="Times New Roman"/>
          <w:szCs w:val="24"/>
        </w:rPr>
        <w:t>KLOC</w:t>
      </w:r>
      <w:r>
        <w:rPr>
          <w:rFonts w:hint="eastAsia" w:ascii="Times New Roman" w:hAnsi="Times New Roman" w:eastAsia="宋体" w:cs="Times New Roman"/>
          <w:szCs w:val="24"/>
        </w:rPr>
        <w:t>）的非线性函数：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drawing>
          <wp:inline distT="0" distB="0" distL="0" distR="0">
            <wp:extent cx="3444240" cy="1047750"/>
            <wp:effectExtent l="0" t="0" r="381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7257" cy="106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其中：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E</w:t>
      </w:r>
      <w:r>
        <w:rPr>
          <w:rFonts w:hint="eastAsia" w:ascii="Times New Roman" w:hAnsi="Times New Roman" w:eastAsia="宋体" w:cs="Times New Roman"/>
          <w:szCs w:val="24"/>
        </w:rPr>
        <w:t>是开发者工作量（以人月为单位）；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a</w:t>
      </w:r>
      <w:r>
        <w:rPr>
          <w:rFonts w:hint="eastAsia" w:ascii="Times New Roman" w:hAnsi="Times New Roman" w:eastAsia="宋体" w:cs="Times New Roman"/>
          <w:szCs w:val="24"/>
        </w:rPr>
        <w:t>是模型系数；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KLOC</w:t>
      </w:r>
      <w:r>
        <w:rPr>
          <w:rFonts w:hint="eastAsia" w:ascii="Times New Roman" w:hAnsi="Times New Roman" w:eastAsia="宋体" w:cs="Times New Roman"/>
          <w:szCs w:val="24"/>
        </w:rPr>
        <w:t>是估计的源代码行数（以千行为单位）；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b</w:t>
      </w:r>
      <w:r>
        <w:rPr>
          <w:rFonts w:hint="eastAsia" w:ascii="Times New Roman" w:hAnsi="Times New Roman" w:eastAsia="宋体" w:cs="Times New Roman"/>
          <w:szCs w:val="24"/>
        </w:rPr>
        <w:t>是模型指数；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fi</w:t>
      </w:r>
      <w:r>
        <w:rPr>
          <w:rFonts w:hint="eastAsia" w:ascii="Times New Roman" w:hAnsi="Times New Roman" w:eastAsia="宋体" w:cs="Times New Roman"/>
          <w:szCs w:val="24"/>
        </w:rPr>
        <w:t>（</w:t>
      </w:r>
      <w:r>
        <w:rPr>
          <w:rFonts w:ascii="Times New Roman" w:hAnsi="Times New Roman" w:eastAsia="宋体" w:cs="Times New Roman"/>
          <w:szCs w:val="24"/>
        </w:rPr>
        <w:t>i=1~17</w:t>
      </w:r>
      <w:r>
        <w:rPr>
          <w:rFonts w:hint="eastAsia" w:ascii="Times New Roman" w:hAnsi="Times New Roman" w:eastAsia="宋体" w:cs="Times New Roman"/>
          <w:szCs w:val="24"/>
        </w:rPr>
        <w:t>）是成本因素。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drawing>
          <wp:inline distT="0" distB="0" distL="0" distR="0">
            <wp:extent cx="4221480" cy="4128135"/>
            <wp:effectExtent l="0" t="0" r="762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0076" cy="41370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f1 = 1.00    f2 = 0.93    f3 = 0.88</w:t>
      </w:r>
      <w:r>
        <w:rPr>
          <w:rFonts w:hint="eastAsia" w:ascii="Times New Roman" w:hAnsi="Times New Roman" w:eastAsia="宋体" w:cs="Times New Roman"/>
          <w:szCs w:val="24"/>
        </w:rPr>
        <w:t xml:space="preserve"> </w:t>
      </w:r>
      <w:r>
        <w:rPr>
          <w:rFonts w:ascii="Times New Roman" w:hAnsi="Times New Roman" w:eastAsia="宋体" w:cs="Times New Roman"/>
          <w:szCs w:val="24"/>
        </w:rPr>
        <w:t xml:space="preserve">   f4 = 0.91</w:t>
      </w:r>
      <w:r>
        <w:rPr>
          <w:rFonts w:hint="eastAsia" w:ascii="Times New Roman" w:hAnsi="Times New Roman" w:eastAsia="宋体" w:cs="Times New Roman"/>
          <w:szCs w:val="24"/>
        </w:rPr>
        <w:t xml:space="preserve"> </w:t>
      </w:r>
      <w:r>
        <w:rPr>
          <w:rFonts w:ascii="Times New Roman" w:hAnsi="Times New Roman" w:eastAsia="宋体" w:cs="Times New Roman"/>
          <w:szCs w:val="24"/>
        </w:rPr>
        <w:t xml:space="preserve">   f5 = 1.13</w:t>
      </w:r>
      <w:r>
        <w:rPr>
          <w:rFonts w:hint="eastAsia" w:ascii="Times New Roman" w:hAnsi="Times New Roman" w:eastAsia="宋体" w:cs="Times New Roman"/>
          <w:szCs w:val="24"/>
        </w:rPr>
        <w:t xml:space="preserve"> </w:t>
      </w:r>
      <w:r>
        <w:rPr>
          <w:rFonts w:ascii="Times New Roman" w:hAnsi="Times New Roman" w:eastAsia="宋体" w:cs="Times New Roman"/>
          <w:szCs w:val="24"/>
        </w:rPr>
        <w:t xml:space="preserve">   f6 = 1.00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f7 = 1.00</w:t>
      </w:r>
      <w:r>
        <w:rPr>
          <w:rFonts w:hint="eastAsia" w:ascii="Times New Roman" w:hAnsi="Times New Roman" w:eastAsia="宋体" w:cs="Times New Roman"/>
          <w:szCs w:val="24"/>
        </w:rPr>
        <w:t xml:space="preserve"> </w:t>
      </w:r>
      <w:r>
        <w:rPr>
          <w:rFonts w:ascii="Times New Roman" w:hAnsi="Times New Roman" w:eastAsia="宋体" w:cs="Times New Roman"/>
          <w:szCs w:val="24"/>
        </w:rPr>
        <w:t xml:space="preserve">   f8 = 0.87</w:t>
      </w:r>
      <w:r>
        <w:rPr>
          <w:rFonts w:hint="eastAsia" w:ascii="Times New Roman" w:hAnsi="Times New Roman" w:eastAsia="宋体" w:cs="Times New Roman"/>
          <w:szCs w:val="24"/>
        </w:rPr>
        <w:t xml:space="preserve"> </w:t>
      </w:r>
      <w:r>
        <w:rPr>
          <w:rFonts w:ascii="Times New Roman" w:hAnsi="Times New Roman" w:eastAsia="宋体" w:cs="Times New Roman"/>
          <w:szCs w:val="24"/>
        </w:rPr>
        <w:t xml:space="preserve">   f9 = 1.00</w:t>
      </w:r>
      <w:r>
        <w:rPr>
          <w:rFonts w:hint="eastAsia" w:ascii="Times New Roman" w:hAnsi="Times New Roman" w:eastAsia="宋体" w:cs="Times New Roman"/>
          <w:szCs w:val="24"/>
        </w:rPr>
        <w:t xml:space="preserve"> </w:t>
      </w:r>
      <w:r>
        <w:rPr>
          <w:rFonts w:ascii="Times New Roman" w:hAnsi="Times New Roman" w:eastAsia="宋体" w:cs="Times New Roman"/>
          <w:szCs w:val="24"/>
        </w:rPr>
        <w:t xml:space="preserve">   f10 = 1.16</w:t>
      </w:r>
      <w:r>
        <w:rPr>
          <w:rFonts w:hint="eastAsia" w:ascii="Times New Roman" w:hAnsi="Times New Roman" w:eastAsia="宋体" w:cs="Times New Roman"/>
          <w:szCs w:val="24"/>
        </w:rPr>
        <w:t xml:space="preserve"> </w:t>
      </w:r>
      <w:r>
        <w:rPr>
          <w:rFonts w:ascii="Times New Roman" w:hAnsi="Times New Roman" w:eastAsia="宋体" w:cs="Times New Roman"/>
          <w:szCs w:val="24"/>
        </w:rPr>
        <w:t xml:space="preserve">  f11 = 1.22</w:t>
      </w:r>
      <w:r>
        <w:rPr>
          <w:rFonts w:hint="eastAsia" w:ascii="Times New Roman" w:hAnsi="Times New Roman" w:eastAsia="宋体" w:cs="Times New Roman"/>
          <w:szCs w:val="24"/>
        </w:rPr>
        <w:t xml:space="preserve"> </w:t>
      </w:r>
      <w:r>
        <w:rPr>
          <w:rFonts w:ascii="Times New Roman" w:hAnsi="Times New Roman" w:eastAsia="宋体" w:cs="Times New Roman"/>
          <w:szCs w:val="24"/>
        </w:rPr>
        <w:t xml:space="preserve">  f12 = 1.10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f13 = 1.12</w:t>
      </w:r>
      <w:r>
        <w:rPr>
          <w:rFonts w:hint="eastAsia" w:ascii="Times New Roman" w:hAnsi="Times New Roman" w:eastAsia="宋体" w:cs="Times New Roman"/>
          <w:szCs w:val="24"/>
        </w:rPr>
        <w:t xml:space="preserve"> </w:t>
      </w:r>
      <w:r>
        <w:rPr>
          <w:rFonts w:ascii="Times New Roman" w:hAnsi="Times New Roman" w:eastAsia="宋体" w:cs="Times New Roman"/>
          <w:szCs w:val="24"/>
        </w:rPr>
        <w:t xml:space="preserve">  f14 = 0.84</w:t>
      </w:r>
      <w:r>
        <w:rPr>
          <w:rFonts w:hint="eastAsia" w:ascii="Times New Roman" w:hAnsi="Times New Roman" w:eastAsia="宋体" w:cs="Times New Roman"/>
          <w:szCs w:val="24"/>
        </w:rPr>
        <w:t xml:space="preserve"> </w:t>
      </w:r>
      <w:r>
        <w:rPr>
          <w:rFonts w:ascii="Times New Roman" w:hAnsi="Times New Roman" w:eastAsia="宋体" w:cs="Times New Roman"/>
          <w:szCs w:val="24"/>
        </w:rPr>
        <w:t xml:space="preserve">  f15 = 1.00</w:t>
      </w:r>
      <w:r>
        <w:rPr>
          <w:rFonts w:hint="eastAsia" w:ascii="Times New Roman" w:hAnsi="Times New Roman" w:eastAsia="宋体" w:cs="Times New Roman"/>
          <w:szCs w:val="24"/>
        </w:rPr>
        <w:t xml:space="preserve"> </w:t>
      </w:r>
      <w:r>
        <w:rPr>
          <w:rFonts w:ascii="Times New Roman" w:hAnsi="Times New Roman" w:eastAsia="宋体" w:cs="Times New Roman"/>
          <w:szCs w:val="24"/>
        </w:rPr>
        <w:t xml:space="preserve">  f16 = 0.78</w:t>
      </w:r>
      <w:r>
        <w:rPr>
          <w:rFonts w:hint="eastAsia" w:ascii="Times New Roman" w:hAnsi="Times New Roman" w:eastAsia="宋体" w:cs="Times New Roman"/>
          <w:szCs w:val="24"/>
        </w:rPr>
        <w:t xml:space="preserve"> </w:t>
      </w:r>
      <w:r>
        <w:rPr>
          <w:rFonts w:ascii="Times New Roman" w:hAnsi="Times New Roman" w:eastAsia="宋体" w:cs="Times New Roman"/>
          <w:szCs w:val="24"/>
        </w:rPr>
        <w:t xml:space="preserve">  f17 = 1.00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drawing>
          <wp:inline distT="0" distB="0" distL="0" distR="0">
            <wp:extent cx="1402080" cy="873760"/>
            <wp:effectExtent l="0" t="0" r="762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rcRect l="82784" t="45976" r="4936" b="40411"/>
                    <a:stretch>
                      <a:fillRect/>
                    </a:stretch>
                  </pic:blipFill>
                  <pic:spPr>
                    <a:xfrm>
                      <a:off x="0" y="0"/>
                      <a:ext cx="1495764" cy="93265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drawing>
          <wp:inline distT="0" distB="0" distL="0" distR="0">
            <wp:extent cx="2644140" cy="728980"/>
            <wp:effectExtent l="0" t="0" r="3810" b="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4693" cy="77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其中模型指数</w:t>
      </w:r>
      <w:r>
        <w:rPr>
          <w:rFonts w:ascii="Times New Roman" w:hAnsi="Times New Roman" w:eastAsia="宋体" w:cs="Times New Roman"/>
          <w:szCs w:val="24"/>
        </w:rPr>
        <w:t>b</w:t>
      </w:r>
      <w:r>
        <w:rPr>
          <w:rFonts w:hint="eastAsia" w:ascii="Times New Roman" w:hAnsi="Times New Roman" w:eastAsia="宋体" w:cs="Times New Roman"/>
          <w:szCs w:val="24"/>
        </w:rPr>
        <w:t>由如下公式计算，取值范围为</w:t>
      </w:r>
      <w:r>
        <w:rPr>
          <w:rFonts w:ascii="Times New Roman" w:hAnsi="Times New Roman" w:eastAsia="宋体" w:cs="Times New Roman"/>
          <w:szCs w:val="24"/>
        </w:rPr>
        <w:t>1.01~1.26</w:t>
      </w:r>
      <w:r>
        <w:rPr>
          <w:rFonts w:hint="eastAsia" w:ascii="Times New Roman" w:hAnsi="Times New Roman" w:eastAsia="宋体" w:cs="Times New Roman"/>
          <w:szCs w:val="24"/>
        </w:rPr>
        <w:t>：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drawing>
          <wp:inline distT="0" distB="0" distL="0" distR="0">
            <wp:extent cx="2644140" cy="796925"/>
            <wp:effectExtent l="0" t="0" r="3810" b="317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16534" cy="81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drawing>
          <wp:inline distT="0" distB="0" distL="0" distR="0">
            <wp:extent cx="1242060" cy="55562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rcRect l="79316" t="55479" r="9704" b="35788"/>
                    <a:stretch>
                      <a:fillRect/>
                    </a:stretch>
                  </pic:blipFill>
                  <pic:spPr>
                    <a:xfrm>
                      <a:off x="0" y="0"/>
                      <a:ext cx="1253800" cy="56091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五个</w:t>
      </w:r>
      <w:r>
        <w:rPr>
          <w:rFonts w:ascii="Times New Roman" w:hAnsi="Times New Roman" w:eastAsia="宋体" w:cs="Times New Roman"/>
          <w:szCs w:val="24"/>
        </w:rPr>
        <w:t>W</w:t>
      </w:r>
      <w:r>
        <w:rPr>
          <w:rFonts w:hint="eastAsia" w:ascii="Times New Roman" w:hAnsi="Times New Roman" w:eastAsia="宋体" w:cs="Times New Roman"/>
          <w:szCs w:val="24"/>
        </w:rPr>
        <w:t>分级因素，每个因素都划分成六个级别（</w:t>
      </w:r>
      <w:r>
        <w:rPr>
          <w:rFonts w:ascii="Times New Roman" w:hAnsi="Times New Roman" w:eastAsia="宋体" w:cs="Times New Roman"/>
          <w:szCs w:val="24"/>
        </w:rPr>
        <w:t>5</w:t>
      </w:r>
      <w:r>
        <w:rPr>
          <w:rFonts w:hint="eastAsia" w:ascii="Times New Roman" w:hAnsi="Times New Roman" w:eastAsia="宋体" w:cs="Times New Roman"/>
          <w:szCs w:val="24"/>
        </w:rPr>
        <w:t xml:space="preserve">甚低 </w:t>
      </w:r>
      <w:r>
        <w:rPr>
          <w:rFonts w:ascii="Times New Roman" w:hAnsi="Times New Roman" w:eastAsia="宋体" w:cs="Times New Roman"/>
          <w:szCs w:val="24"/>
        </w:rPr>
        <w:t>— 0</w:t>
      </w:r>
      <w:r>
        <w:rPr>
          <w:rFonts w:hint="eastAsia" w:ascii="Times New Roman" w:hAnsi="Times New Roman" w:eastAsia="宋体" w:cs="Times New Roman"/>
          <w:szCs w:val="24"/>
        </w:rPr>
        <w:t>甚高）：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1.</w:t>
      </w:r>
      <w:r>
        <w:rPr>
          <w:rFonts w:hint="eastAsia" w:ascii="Times New Roman" w:hAnsi="Times New Roman" w:eastAsia="宋体" w:cs="Times New Roman"/>
          <w:szCs w:val="24"/>
        </w:rPr>
        <w:t>项目先例性</w:t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1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2.</w:t>
      </w:r>
      <w:r>
        <w:rPr>
          <w:rFonts w:hint="eastAsia" w:ascii="Times New Roman" w:hAnsi="Times New Roman" w:eastAsia="宋体" w:cs="Times New Roman"/>
          <w:szCs w:val="24"/>
        </w:rPr>
        <w:t>开发灵活性</w:t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2</w:t>
      </w:r>
      <w:r>
        <w:rPr>
          <w:rFonts w:hint="eastAsia" w:ascii="Times New Roman" w:hAnsi="Times New Roman" w:eastAsia="宋体" w:cs="Times New Roman"/>
          <w:szCs w:val="24"/>
        </w:rPr>
        <w:t>（为了实现预先确定的外部接口需求及为了及早开发所增加的工作量）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3.</w:t>
      </w:r>
      <w:r>
        <w:rPr>
          <w:rFonts w:hint="eastAsia" w:ascii="Times New Roman" w:hAnsi="Times New Roman" w:eastAsia="宋体" w:cs="Times New Roman"/>
          <w:szCs w:val="24"/>
        </w:rPr>
        <w:t>风险排除度</w:t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1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4.</w:t>
      </w:r>
      <w:r>
        <w:rPr>
          <w:rFonts w:hint="eastAsia" w:ascii="Times New Roman" w:hAnsi="Times New Roman" w:eastAsia="宋体" w:cs="Times New Roman"/>
          <w:szCs w:val="24"/>
        </w:rPr>
        <w:t>项目组凝聚力</w:t>
      </w:r>
      <w:r>
        <w:rPr>
          <w:rFonts w:ascii="Times New Roman" w:hAnsi="Times New Roman" w:eastAsia="宋体" w:cs="Times New Roman"/>
          <w:szCs w:val="24"/>
        </w:rPr>
        <w:t>1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5.</w:t>
      </w:r>
      <w:r>
        <w:rPr>
          <w:rFonts w:hint="eastAsia" w:ascii="Times New Roman" w:hAnsi="Times New Roman" w:eastAsia="宋体" w:cs="Times New Roman"/>
          <w:szCs w:val="24"/>
        </w:rPr>
        <w:t>过程成熟度</w:t>
      </w:r>
      <w:r>
        <w:rPr>
          <w:rFonts w:ascii="Times New Roman" w:hAnsi="Times New Roman" w:eastAsia="宋体" w:cs="Times New Roman"/>
          <w:szCs w:val="24"/>
        </w:rPr>
        <w:tab/>
      </w:r>
      <w:r>
        <w:rPr>
          <w:rFonts w:ascii="Times New Roman" w:hAnsi="Times New Roman" w:eastAsia="宋体" w:cs="Times New Roman"/>
          <w:szCs w:val="24"/>
        </w:rPr>
        <w:t>4</w:t>
      </w:r>
      <w:r>
        <w:rPr>
          <w:rFonts w:hint="eastAsia" w:ascii="Times New Roman" w:hAnsi="Times New Roman" w:eastAsia="宋体" w:cs="Times New Roman"/>
          <w:szCs w:val="24"/>
        </w:rPr>
        <w:t>（初始级、可重复级、已定义级、已管理级、优化级）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drawing>
          <wp:inline distT="0" distB="0" distL="0" distR="0">
            <wp:extent cx="2412365" cy="723900"/>
            <wp:effectExtent l="0" t="0" r="6985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34664" cy="73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工作量方程中模型系数</w:t>
      </w:r>
      <w:r>
        <w:rPr>
          <w:rFonts w:ascii="Times New Roman" w:hAnsi="Times New Roman" w:eastAsia="宋体" w:cs="Times New Roman"/>
          <w:szCs w:val="24"/>
        </w:rPr>
        <w:t>a</w:t>
      </w:r>
      <w:r>
        <w:rPr>
          <w:rFonts w:hint="eastAsia" w:ascii="Times New Roman" w:hAnsi="Times New Roman" w:eastAsia="宋体" w:cs="Times New Roman"/>
          <w:szCs w:val="24"/>
        </w:rPr>
        <w:t>的典型数值为</w:t>
      </w:r>
      <w:r>
        <w:rPr>
          <w:rFonts w:ascii="Times New Roman" w:hAnsi="Times New Roman" w:eastAsia="宋体" w:cs="Times New Roman"/>
          <w:szCs w:val="24"/>
        </w:rPr>
        <w:t>3.0</w:t>
      </w:r>
      <w:r>
        <w:rPr>
          <w:rFonts w:hint="eastAsia" w:ascii="Times New Roman" w:hAnsi="Times New Roman" w:eastAsia="宋体" w:cs="Times New Roman"/>
          <w:szCs w:val="24"/>
        </w:rPr>
        <w:t>，本项目取</w:t>
      </w:r>
      <w:r>
        <w:rPr>
          <w:rFonts w:ascii="Times New Roman" w:hAnsi="Times New Roman" w:eastAsia="宋体" w:cs="Times New Roman"/>
          <w:szCs w:val="24"/>
        </w:rPr>
        <w:t>2.0</w:t>
      </w:r>
      <w:r>
        <w:rPr>
          <w:rFonts w:hint="eastAsia" w:ascii="Times New Roman" w:hAnsi="Times New Roman" w:eastAsia="宋体" w:cs="Times New Roman"/>
          <w:szCs w:val="24"/>
        </w:rPr>
        <w:t>，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a = 2.0</w:t>
      </w:r>
      <w:r>
        <w:rPr>
          <w:rFonts w:hint="eastAsia" w:ascii="Times New Roman" w:hAnsi="Times New Roman" w:eastAsia="宋体" w:cs="Times New Roman"/>
          <w:szCs w:val="24"/>
        </w:rPr>
        <w:t>，</w:t>
      </w:r>
      <w:r>
        <w:rPr>
          <w:rFonts w:ascii="Times New Roman" w:hAnsi="Times New Roman" w:eastAsia="宋体" w:cs="Times New Roman"/>
          <w:szCs w:val="24"/>
        </w:rPr>
        <w:t>b = 1.10</w:t>
      </w:r>
      <w:r>
        <w:rPr>
          <w:rFonts w:hint="eastAsia" w:ascii="Times New Roman" w:hAnsi="Times New Roman" w:eastAsia="宋体" w:cs="Times New Roman"/>
          <w:szCs w:val="24"/>
        </w:rPr>
        <w:t>，</w:t>
      </w:r>
      <w:r>
        <w:rPr>
          <w:rFonts w:ascii="Times New Roman" w:hAnsi="Times New Roman" w:eastAsia="宋体" w:cs="Times New Roman"/>
          <w:szCs w:val="24"/>
        </w:rPr>
        <w:t>f = 0.836</w:t>
      </w:r>
      <w:r>
        <w:rPr>
          <w:rFonts w:hint="eastAsia" w:ascii="Times New Roman" w:hAnsi="Times New Roman" w:eastAsia="宋体" w:cs="Times New Roman"/>
          <w:szCs w:val="24"/>
        </w:rPr>
        <w:t>，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右上功能图分析，根据代码行估计公式：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drawing>
          <wp:inline distT="0" distB="0" distL="0" distR="0">
            <wp:extent cx="1424940" cy="664845"/>
            <wp:effectExtent l="0" t="0" r="3810" b="1905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56471" cy="7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最小规模平均</w:t>
      </w:r>
      <w:r>
        <w:rPr>
          <w:rFonts w:ascii="Times New Roman" w:hAnsi="Times New Roman" w:eastAsia="宋体" w:cs="Times New Roman"/>
          <w:szCs w:val="24"/>
        </w:rPr>
        <w:t>a(1.2+2.4+2.0)/3 = 1.87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最大规模平均</w:t>
      </w:r>
      <w:r>
        <w:rPr>
          <w:rFonts w:ascii="Times New Roman" w:hAnsi="Times New Roman" w:eastAsia="宋体" w:cs="Times New Roman"/>
          <w:szCs w:val="24"/>
        </w:rPr>
        <w:t>b(3.6+4.5+6.0)/3=4.70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最可能规模</w:t>
      </w:r>
      <w:r>
        <w:rPr>
          <w:rFonts w:ascii="Times New Roman" w:hAnsi="Times New Roman" w:eastAsia="宋体" w:cs="Times New Roman"/>
          <w:szCs w:val="24"/>
        </w:rPr>
        <w:t>m(2.5+3.0+4.5)/3=3.33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L = 3.32KLOC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drawing>
          <wp:inline distT="0" distB="0" distL="0" distR="0">
            <wp:extent cx="1760855" cy="59436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rcRect l="73826" t="49315" r="14616" b="43750"/>
                    <a:stretch>
                      <a:fillRect/>
                    </a:stretch>
                  </pic:blipFill>
                  <pic:spPr>
                    <a:xfrm>
                      <a:off x="0" y="0"/>
                      <a:ext cx="1783267" cy="60185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E</w:t>
      </w:r>
      <w:r>
        <w:rPr>
          <w:rFonts w:hint="eastAsia" w:ascii="Times New Roman" w:hAnsi="Times New Roman" w:eastAsia="宋体" w:cs="Times New Roman"/>
          <w:szCs w:val="24"/>
        </w:rPr>
        <w:t>是开发工作量（以人月为单位）；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T</w:t>
      </w:r>
      <w:r>
        <w:rPr>
          <w:rFonts w:hint="eastAsia" w:ascii="Times New Roman" w:hAnsi="Times New Roman" w:eastAsia="宋体" w:cs="Times New Roman"/>
          <w:szCs w:val="24"/>
        </w:rPr>
        <w:t>是开发时间（以月为单位）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drawing>
          <wp:inline distT="0" distB="0" distL="0" distR="0">
            <wp:extent cx="2247900" cy="494665"/>
            <wp:effectExtent l="0" t="0" r="0" b="63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16033" cy="5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T = 5.67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预计开发时间：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2020.9</w:t>
      </w:r>
      <w:r>
        <w:rPr>
          <w:rFonts w:hint="eastAsia" w:ascii="Times New Roman" w:hAnsi="Times New Roman" w:eastAsia="宋体" w:cs="Times New Roman"/>
          <w:szCs w:val="24"/>
        </w:rPr>
        <w:t>下旬</w:t>
      </w:r>
      <w:r>
        <w:rPr>
          <w:rFonts w:ascii="Times New Roman" w:hAnsi="Times New Roman" w:eastAsia="宋体" w:cs="Times New Roman"/>
          <w:szCs w:val="24"/>
        </w:rPr>
        <w:t>~2021.1</w:t>
      </w:r>
      <w:r>
        <w:rPr>
          <w:rFonts w:hint="eastAsia" w:ascii="Times New Roman" w:hAnsi="Times New Roman" w:eastAsia="宋体" w:cs="Times New Roman"/>
          <w:szCs w:val="24"/>
        </w:rPr>
        <w:t>下旬</w:t>
      </w:r>
    </w:p>
    <w:p>
      <w:pPr>
        <w:ind w:firstLine="420"/>
        <w:rPr>
          <w:rFonts w:hint="eastAsia" w:ascii="Times New Roman" w:hAnsi="Times New Roman" w:eastAsia="宋体" w:cs="Times New Roman"/>
          <w:szCs w:val="24"/>
        </w:rPr>
      </w:pPr>
    </w:p>
    <w:p>
      <w:pPr>
        <w:keepNext/>
        <w:keepLines/>
        <w:spacing w:before="260" w:after="260" w:line="416" w:lineRule="auto"/>
        <w:outlineLvl w:val="1"/>
        <w:rPr>
          <w:rFonts w:ascii="Arial" w:hAnsi="Arial" w:eastAsia="黑体" w:cs="Times New Roman"/>
          <w:b/>
          <w:bCs/>
          <w:sz w:val="32"/>
          <w:szCs w:val="32"/>
        </w:rPr>
      </w:pPr>
      <w:bookmarkStart w:id="15" w:name="_Toc507035532"/>
      <w:r>
        <w:rPr>
          <w:rFonts w:hint="eastAsia" w:ascii="Arial" w:hAnsi="Arial" w:eastAsia="黑体" w:cs="Times New Roman"/>
          <w:b/>
          <w:bCs/>
          <w:sz w:val="32"/>
          <w:szCs w:val="32"/>
        </w:rPr>
        <w:t>3.3预算</w:t>
      </w:r>
      <w:bookmarkEnd w:id="15"/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软件成本：软件测试需要各大音乐平台的VIP进行测试。按QQ音乐豪华绿钻15元/月，网易云音乐黑胶VIP16元/月，酷狗音乐SVIP15/元/月，酷我音乐豪华VIP15元/月，按照默认四个音乐平台计算，每个月所需成本为61元。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人员成本：根据2019年IT行业年薪计算出的私营单位开发人员时薪人民币40.85计算，小组组员每人每天工作3小时，工作至2021年1月19日课程结束，总共工作113天。所需工资：113*3*40.85=13848.42元/人。小组三人总计41544.45元。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硬件成本：开发所需笔记本电脑，按每人7000元计算。小组三人总计21000元。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团队建设成本：每周进行两次例会，每次例会至少需要3瓶矿泉水。一周12元，本学期总共16周，总计192元。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服务器阿里云开发者计划学生服务器MySQL一年49元，学生机云服务器新购优惠一年114元。总计160元。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  <w:lang w:val="en-US" w:eastAsia="zh-CN"/>
        </w:rPr>
        <w:t>成本</w:t>
      </w:r>
      <w:r>
        <w:rPr>
          <w:rFonts w:hint="eastAsia" w:ascii="Times New Roman" w:hAnsi="Times New Roman" w:eastAsia="宋体" w:cs="Times New Roman"/>
          <w:szCs w:val="24"/>
        </w:rPr>
        <w:t>总计至少为62948.45元。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 xml:space="preserve">实际支出约为313元。 </w:t>
      </w:r>
      <w:r>
        <w:rPr>
          <w:rFonts w:ascii="Times New Roman" w:hAnsi="Times New Roman" w:eastAsia="宋体" w:cs="Times New Roman"/>
          <w:szCs w:val="24"/>
        </w:rPr>
        <w:tab/>
      </w:r>
    </w:p>
    <w:p>
      <w:pPr>
        <w:keepNext/>
        <w:keepLines/>
        <w:spacing w:before="260" w:after="260" w:line="416" w:lineRule="auto"/>
        <w:outlineLvl w:val="1"/>
        <w:rPr>
          <w:rFonts w:ascii="Arial" w:hAnsi="Arial" w:eastAsia="黑体" w:cs="Times New Roman"/>
          <w:b/>
          <w:bCs/>
          <w:sz w:val="32"/>
          <w:szCs w:val="32"/>
        </w:rPr>
      </w:pPr>
      <w:bookmarkStart w:id="16" w:name="_Toc507035533"/>
      <w:r>
        <w:rPr>
          <w:rFonts w:hint="eastAsia" w:ascii="Arial" w:hAnsi="Arial" w:eastAsia="黑体" w:cs="Times New Roman"/>
          <w:b/>
          <w:bCs/>
          <w:sz w:val="32"/>
          <w:szCs w:val="32"/>
        </w:rPr>
        <w:t>3.4关键问题</w:t>
      </w:r>
      <w:bookmarkEnd w:id="16"/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影响项目的关键问题：各大音乐平台API的调用。调用各大音乐平台API是小组开发项目的绝对关键的问题。小组成员需对开源网站上各大音乐平台的API进行分析，选取合适的API进行实现。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设备条件：小组成员的开发设备需具备能够进行F</w:t>
      </w:r>
      <w:r>
        <w:rPr>
          <w:rFonts w:ascii="Times New Roman" w:hAnsi="Times New Roman" w:eastAsia="宋体" w:cs="Times New Roman"/>
          <w:szCs w:val="24"/>
        </w:rPr>
        <w:t>l</w:t>
      </w:r>
      <w:r>
        <w:rPr>
          <w:rFonts w:hint="eastAsia" w:ascii="Times New Roman" w:hAnsi="Times New Roman" w:eastAsia="宋体" w:cs="Times New Roman"/>
          <w:szCs w:val="24"/>
        </w:rPr>
        <w:t>utter开发的环境以及进行版本控制的工具。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风险因素：目前小组成员尚未具备使用flutter进行开发的能力，无法直接进行开发。因此小组成员必须提前学习相关知识，遇到专业问题与老师同学及时交流沟通，或通过网络教程解决问题。</w:t>
      </w:r>
    </w:p>
    <w:p>
      <w:pPr>
        <w:ind w:firstLine="420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项目还具有时间紧张无法按时完成的风险。小组成员目前开发经验不足，无法正确把控时间，可能会导致项目逾期。针对该风险，小组成员需考虑各种潜在因素，对项目进行详细分解，并按照计划书严格执行计划。</w:t>
      </w:r>
    </w:p>
    <w:p>
      <w:pPr>
        <w:keepNext/>
        <w:keepLines/>
        <w:spacing w:before="340" w:after="330" w:line="578" w:lineRule="auto"/>
        <w:outlineLvl w:val="0"/>
        <w:rPr>
          <w:rFonts w:ascii="Times New Roman" w:hAnsi="Times New Roman" w:eastAsia="宋体" w:cs="Times New Roman"/>
          <w:b/>
          <w:bCs/>
          <w:kern w:val="44"/>
          <w:sz w:val="44"/>
          <w:szCs w:val="44"/>
        </w:rPr>
      </w:pPr>
      <w:bookmarkStart w:id="17" w:name="_Toc507035534"/>
      <w:r>
        <w:rPr>
          <w:rFonts w:hint="eastAsia" w:ascii="Times New Roman" w:hAnsi="Times New Roman" w:eastAsia="宋体" w:cs="Times New Roman"/>
          <w:b/>
          <w:bCs/>
          <w:kern w:val="44"/>
          <w:sz w:val="44"/>
          <w:szCs w:val="44"/>
        </w:rPr>
        <w:t>4．人员组织及分工</w:t>
      </w:r>
      <w:bookmarkEnd w:id="17"/>
    </w:p>
    <w:p>
      <w:pPr>
        <w:keepNext/>
        <w:keepLines/>
        <w:spacing w:before="340" w:after="330" w:line="578" w:lineRule="auto"/>
        <w:jc w:val="left"/>
        <w:outlineLvl w:val="0"/>
        <w:rPr>
          <w:rFonts w:ascii="Times New Roman" w:hAnsi="Times New Roman" w:eastAsia="宋体" w:cs="Times New Roman"/>
          <w:b/>
          <w:bCs/>
          <w:kern w:val="44"/>
          <w:sz w:val="44"/>
          <w:szCs w:val="44"/>
        </w:rPr>
      </w:pPr>
      <w:bookmarkStart w:id="18" w:name="_Toc507035535"/>
      <w:r>
        <w:rPr>
          <w:rFonts w:hint="eastAsia" w:ascii="Times New Roman" w:hAnsi="Times New Roman" w:eastAsia="宋体" w:cs="Times New Roman"/>
          <w:szCs w:val="24"/>
        </w:rPr>
        <w:t>OBS：</w:t>
      </w:r>
      <w:r>
        <w:rPr>
          <w:rFonts w:ascii="Times New Roman" w:hAnsi="Times New Roman" w:eastAsia="宋体" w:cs="Times New Roman"/>
          <w:szCs w:val="24"/>
        </w:rPr>
        <w:drawing>
          <wp:inline distT="0" distB="0" distL="0" distR="0">
            <wp:extent cx="5274310" cy="2545080"/>
            <wp:effectExtent l="0" t="0" r="2540" b="762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/>
        <w:keepLines/>
        <w:spacing w:before="340" w:after="330" w:line="578" w:lineRule="auto"/>
        <w:outlineLvl w:val="0"/>
        <w:rPr>
          <w:rFonts w:ascii="Times New Roman" w:hAnsi="Times New Roman" w:eastAsia="宋体" w:cs="Times New Roman"/>
          <w:b/>
          <w:bCs/>
          <w:kern w:val="44"/>
          <w:sz w:val="44"/>
          <w:szCs w:val="44"/>
        </w:rPr>
      </w:pPr>
      <w:r>
        <w:rPr>
          <w:rFonts w:hint="eastAsia" w:ascii="Times New Roman" w:hAnsi="Times New Roman" w:eastAsia="宋体" w:cs="Times New Roman"/>
          <w:b/>
          <w:bCs/>
          <w:kern w:val="44"/>
          <w:sz w:val="44"/>
          <w:szCs w:val="44"/>
        </w:rPr>
        <w:t>5．交付期限</w:t>
      </w:r>
      <w:bookmarkEnd w:id="18"/>
    </w:p>
    <w:p>
      <w:pPr>
        <w:keepNext/>
        <w:keepLines/>
        <w:spacing w:before="340" w:after="330" w:line="578" w:lineRule="auto"/>
        <w:outlineLvl w:val="0"/>
        <w:rPr>
          <w:rFonts w:ascii="Times New Roman" w:hAnsi="Times New Roman" w:eastAsia="宋体" w:cs="Times New Roman"/>
          <w:b/>
          <w:bCs/>
          <w:kern w:val="44"/>
          <w:sz w:val="44"/>
          <w:szCs w:val="44"/>
        </w:rPr>
      </w:pPr>
      <w:r>
        <w:rPr>
          <w:rFonts w:ascii="Times New Roman" w:hAnsi="Times New Roman" w:eastAsia="宋体" w:cs="Times New Roman"/>
          <w:szCs w:val="24"/>
        </w:rPr>
        <w:tab/>
      </w:r>
      <w:r>
        <w:rPr>
          <w:rFonts w:hint="eastAsia" w:ascii="Times New Roman" w:hAnsi="Times New Roman" w:eastAsia="宋体" w:cs="Times New Roman"/>
          <w:szCs w:val="24"/>
        </w:rPr>
        <w:t>项目交付期限为2020-2021学期第16周，2021年1月19日。</w:t>
      </w:r>
    </w:p>
    <w:p>
      <w:pPr>
        <w:keepNext/>
        <w:keepLines/>
        <w:spacing w:before="340" w:after="330" w:line="578" w:lineRule="auto"/>
        <w:outlineLvl w:val="0"/>
        <w:rPr>
          <w:rFonts w:ascii="Times New Roman" w:hAnsi="Times New Roman" w:eastAsia="宋体" w:cs="Times New Roman"/>
          <w:b/>
          <w:bCs/>
          <w:kern w:val="44"/>
          <w:sz w:val="44"/>
          <w:szCs w:val="44"/>
        </w:rPr>
      </w:pPr>
      <w:bookmarkStart w:id="19" w:name="_Toc507035536"/>
      <w:r>
        <w:rPr>
          <w:rFonts w:hint="eastAsia" w:ascii="Times New Roman" w:hAnsi="Times New Roman" w:eastAsia="宋体" w:cs="Times New Roman"/>
          <w:b/>
          <w:bCs/>
          <w:kern w:val="44"/>
          <w:sz w:val="44"/>
          <w:szCs w:val="44"/>
        </w:rPr>
        <w:t>6．专题计划要点</w:t>
      </w:r>
      <w:bookmarkEnd w:id="19"/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ascii="Times New Roman" w:hAnsi="Times New Roman" w:eastAsia="宋体" w:cs="Times New Roman"/>
          <w:szCs w:val="24"/>
        </w:rPr>
        <w:t>1、人员培训计划：由于编程人员</w:t>
      </w:r>
      <w:r>
        <w:rPr>
          <w:rFonts w:hint="eastAsia" w:ascii="Times New Roman" w:hAnsi="Times New Roman" w:eastAsia="宋体" w:cs="Times New Roman"/>
          <w:szCs w:val="24"/>
        </w:rPr>
        <w:t>没有类似的项目开发经验</w:t>
      </w:r>
      <w:r>
        <w:rPr>
          <w:rFonts w:ascii="Times New Roman" w:hAnsi="Times New Roman" w:eastAsia="宋体" w:cs="Times New Roman"/>
          <w:szCs w:val="24"/>
        </w:rPr>
        <w:t>，因此在详细设计前自学培训（包括</w:t>
      </w:r>
      <w:r>
        <w:rPr>
          <w:rFonts w:hint="eastAsia" w:ascii="Times New Roman" w:hAnsi="Times New Roman" w:eastAsia="宋体" w:cs="Times New Roman"/>
          <w:szCs w:val="24"/>
        </w:rPr>
        <w:t>Flutter、Spring</w:t>
      </w:r>
      <w:r>
        <w:rPr>
          <w:rFonts w:ascii="Times New Roman" w:hAnsi="Times New Roman" w:eastAsia="宋体" w:cs="Times New Roman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Cs w:val="24"/>
        </w:rPr>
        <w:t>boot、服务器配置管理等，见下表）。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培训内容</w:t>
            </w:r>
          </w:p>
        </w:tc>
        <w:tc>
          <w:tcPr>
            <w:tcW w:w="2765" w:type="dxa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时间</w:t>
            </w:r>
          </w:p>
        </w:tc>
        <w:tc>
          <w:tcPr>
            <w:tcW w:w="2766" w:type="dxa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Flutter</w:t>
            </w:r>
          </w:p>
        </w:tc>
        <w:tc>
          <w:tcPr>
            <w:tcW w:w="2765" w:type="dxa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自行安排学习时间</w:t>
            </w:r>
          </w:p>
        </w:tc>
        <w:tc>
          <w:tcPr>
            <w:tcW w:w="2766" w:type="dxa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全体组员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Spring</w:t>
            </w:r>
            <w:r>
              <w:rPr>
                <w:rFonts w:ascii="Times New Roman" w:hAnsi="Times New Roman" w:eastAsia="宋体" w:cs="Times New Roman"/>
                <w:szCs w:val="24"/>
              </w:rPr>
              <w:t xml:space="preserve"> </w:t>
            </w:r>
            <w:r>
              <w:rPr>
                <w:rFonts w:hint="eastAsia" w:ascii="Times New Roman" w:hAnsi="Times New Roman" w:eastAsia="宋体" w:cs="Times New Roman"/>
                <w:szCs w:val="24"/>
              </w:rPr>
              <w:t>boot</w:t>
            </w:r>
          </w:p>
        </w:tc>
        <w:tc>
          <w:tcPr>
            <w:tcW w:w="2765" w:type="dxa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自行安排学习时间</w:t>
            </w:r>
          </w:p>
        </w:tc>
        <w:tc>
          <w:tcPr>
            <w:tcW w:w="2766" w:type="dxa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全体组员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服务器配置与管理</w:t>
            </w:r>
          </w:p>
        </w:tc>
        <w:tc>
          <w:tcPr>
            <w:tcW w:w="2765" w:type="dxa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自行安排学习时间</w:t>
            </w:r>
          </w:p>
        </w:tc>
        <w:tc>
          <w:tcPr>
            <w:tcW w:w="2766" w:type="dxa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全体组员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配置管理</w:t>
            </w:r>
          </w:p>
        </w:tc>
        <w:tc>
          <w:tcPr>
            <w:tcW w:w="2765" w:type="dxa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自行安排学习时间</w:t>
            </w:r>
          </w:p>
        </w:tc>
        <w:tc>
          <w:tcPr>
            <w:tcW w:w="2766" w:type="dxa"/>
          </w:tcPr>
          <w:p>
            <w:pPr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全体组员</w:t>
            </w:r>
          </w:p>
        </w:tc>
      </w:tr>
    </w:tbl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2</w:t>
      </w:r>
      <w:r>
        <w:rPr>
          <w:rFonts w:ascii="Times New Roman" w:hAnsi="Times New Roman" w:eastAsia="宋体" w:cs="Times New Roman"/>
          <w:szCs w:val="24"/>
        </w:rPr>
        <w:t>、测试计划：测试时所有人员都要参与，并</w:t>
      </w:r>
      <w:r>
        <w:rPr>
          <w:rFonts w:hint="eastAsia" w:ascii="Times New Roman" w:hAnsi="Times New Roman" w:eastAsia="宋体" w:cs="Times New Roman"/>
          <w:szCs w:val="24"/>
        </w:rPr>
        <w:t>邀请测试用户</w:t>
      </w:r>
      <w:r>
        <w:rPr>
          <w:rFonts w:ascii="Times New Roman" w:hAnsi="Times New Roman" w:eastAsia="宋体" w:cs="Times New Roman"/>
          <w:szCs w:val="24"/>
        </w:rPr>
        <w:t>参与测试，并记录不足之处，以便人员可实行软件修正与优化。</w:t>
      </w: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3</w:t>
      </w:r>
      <w:r>
        <w:rPr>
          <w:rFonts w:ascii="Times New Roman" w:hAnsi="Times New Roman" w:eastAsia="宋体" w:cs="Times New Roman"/>
          <w:szCs w:val="24"/>
        </w:rPr>
        <w:t>、质量保证计划：开发过程中互相监督与检查，尽量避免错误；开发小组可以不定期对用</w:t>
      </w:r>
      <w:r>
        <w:rPr>
          <w:rFonts w:hint="eastAsia" w:ascii="Times New Roman" w:hAnsi="Times New Roman" w:eastAsia="宋体" w:cs="Times New Roman"/>
          <w:szCs w:val="24"/>
        </w:rPr>
        <w:t>户进行软件系统的维护，必要时可对用户进行必要的软件使用培训。</w:t>
      </w: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4</w:t>
      </w:r>
      <w:r>
        <w:rPr>
          <w:rFonts w:ascii="Times New Roman" w:hAnsi="Times New Roman" w:eastAsia="宋体" w:cs="Times New Roman"/>
          <w:szCs w:val="24"/>
        </w:rPr>
        <w:t>、配置管理计划</w:t>
      </w:r>
      <w:r>
        <w:rPr>
          <w:rFonts w:hint="eastAsia" w:ascii="Times New Roman" w:hAnsi="Times New Roman" w:eastAsia="宋体" w:cs="Times New Roman"/>
          <w:szCs w:val="24"/>
        </w:rPr>
        <w:t>：指派专门人员黄德煜同学负责，该名同学有配置管理经历。其他成员需自行学习相关内容，方便使用。</w:t>
      </w:r>
    </w:p>
    <w:p>
      <w:pPr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>5</w:t>
      </w:r>
      <w:r>
        <w:rPr>
          <w:rFonts w:ascii="Times New Roman" w:hAnsi="Times New Roman" w:eastAsia="宋体" w:cs="Times New Roman"/>
          <w:szCs w:val="24"/>
        </w:rPr>
        <w:t>、用户培训计划：不需要</w:t>
      </w:r>
      <w:r>
        <w:rPr>
          <w:rFonts w:hint="eastAsia" w:ascii="Times New Roman" w:hAnsi="Times New Roman" w:eastAsia="宋体" w:cs="Times New Roman"/>
          <w:szCs w:val="24"/>
        </w:rPr>
        <w:t>对用户培训</w:t>
      </w:r>
      <w:r>
        <w:rPr>
          <w:rFonts w:ascii="Times New Roman" w:hAnsi="Times New Roman" w:eastAsia="宋体" w:cs="Times New Roman"/>
          <w:szCs w:val="24"/>
        </w:rPr>
        <w:t>就可以使用。</w:t>
      </w:r>
    </w:p>
    <w:p>
      <w:pPr>
        <w:rPr>
          <w:rFonts w:ascii="Times New Roman" w:hAnsi="Times New Roman" w:eastAsia="宋体" w:cs="Times New Roman"/>
          <w:szCs w:val="24"/>
        </w:rPr>
      </w:pPr>
    </w:p>
    <w:p>
      <w:pPr>
        <w:ind w:left="2940" w:firstLine="420"/>
        <w:jc w:val="center"/>
        <w:rPr>
          <w:rFonts w:ascii="微软雅黑" w:hAnsi="微软雅黑" w:eastAsia="微软雅黑"/>
          <w:sz w:val="36"/>
          <w:szCs w:val="36"/>
          <w:u w:val="single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0F"/>
    <w:rsid w:val="000E0800"/>
    <w:rsid w:val="000F4375"/>
    <w:rsid w:val="00112AE4"/>
    <w:rsid w:val="00116086"/>
    <w:rsid w:val="00124F56"/>
    <w:rsid w:val="001A78AF"/>
    <w:rsid w:val="001B3038"/>
    <w:rsid w:val="001C59D7"/>
    <w:rsid w:val="001F50B2"/>
    <w:rsid w:val="00273586"/>
    <w:rsid w:val="00273FE5"/>
    <w:rsid w:val="00276163"/>
    <w:rsid w:val="00280A4A"/>
    <w:rsid w:val="002B2D1B"/>
    <w:rsid w:val="002C4A19"/>
    <w:rsid w:val="002F1721"/>
    <w:rsid w:val="00335BB4"/>
    <w:rsid w:val="0035211E"/>
    <w:rsid w:val="00354547"/>
    <w:rsid w:val="0035750A"/>
    <w:rsid w:val="00367E00"/>
    <w:rsid w:val="003A7443"/>
    <w:rsid w:val="0042149C"/>
    <w:rsid w:val="004438EC"/>
    <w:rsid w:val="00451F03"/>
    <w:rsid w:val="004603DE"/>
    <w:rsid w:val="00484F0C"/>
    <w:rsid w:val="004B37BB"/>
    <w:rsid w:val="004B72EF"/>
    <w:rsid w:val="004F7430"/>
    <w:rsid w:val="00533404"/>
    <w:rsid w:val="00540EC8"/>
    <w:rsid w:val="00542EF8"/>
    <w:rsid w:val="00550C8F"/>
    <w:rsid w:val="00555485"/>
    <w:rsid w:val="005928EF"/>
    <w:rsid w:val="005C4E5B"/>
    <w:rsid w:val="005D296C"/>
    <w:rsid w:val="005E3A35"/>
    <w:rsid w:val="00606ECA"/>
    <w:rsid w:val="00615F8E"/>
    <w:rsid w:val="00624650"/>
    <w:rsid w:val="00656A57"/>
    <w:rsid w:val="00665664"/>
    <w:rsid w:val="00681D1F"/>
    <w:rsid w:val="006C4C87"/>
    <w:rsid w:val="007047B8"/>
    <w:rsid w:val="00717BF8"/>
    <w:rsid w:val="007E5D99"/>
    <w:rsid w:val="007F077B"/>
    <w:rsid w:val="008008D6"/>
    <w:rsid w:val="008314CC"/>
    <w:rsid w:val="00840BFC"/>
    <w:rsid w:val="00851D67"/>
    <w:rsid w:val="00852B59"/>
    <w:rsid w:val="00853874"/>
    <w:rsid w:val="0088080F"/>
    <w:rsid w:val="00904B1B"/>
    <w:rsid w:val="009E218A"/>
    <w:rsid w:val="00A15E29"/>
    <w:rsid w:val="00A56DB5"/>
    <w:rsid w:val="00A603E6"/>
    <w:rsid w:val="00B0140D"/>
    <w:rsid w:val="00B025B8"/>
    <w:rsid w:val="00B32FC6"/>
    <w:rsid w:val="00B36159"/>
    <w:rsid w:val="00B5700F"/>
    <w:rsid w:val="00C655B7"/>
    <w:rsid w:val="00CA4990"/>
    <w:rsid w:val="00CD084E"/>
    <w:rsid w:val="00D00AB1"/>
    <w:rsid w:val="00D4214E"/>
    <w:rsid w:val="00D633B3"/>
    <w:rsid w:val="00D769C9"/>
    <w:rsid w:val="00DB20C4"/>
    <w:rsid w:val="00DB42EA"/>
    <w:rsid w:val="00DE1274"/>
    <w:rsid w:val="00E025E8"/>
    <w:rsid w:val="00E06299"/>
    <w:rsid w:val="00E407CA"/>
    <w:rsid w:val="00E66E59"/>
    <w:rsid w:val="00E81AC8"/>
    <w:rsid w:val="00EC6B32"/>
    <w:rsid w:val="00EE62F8"/>
    <w:rsid w:val="00EF0F30"/>
    <w:rsid w:val="00F01DF6"/>
    <w:rsid w:val="00F327DC"/>
    <w:rsid w:val="00F55D8B"/>
    <w:rsid w:val="00F95CE5"/>
    <w:rsid w:val="00F979A7"/>
    <w:rsid w:val="00FA4E5E"/>
    <w:rsid w:val="00FA682A"/>
    <w:rsid w:val="00FE3B85"/>
    <w:rsid w:val="02DF1146"/>
    <w:rsid w:val="047A50E9"/>
    <w:rsid w:val="07986380"/>
    <w:rsid w:val="08A600EE"/>
    <w:rsid w:val="171D23F4"/>
    <w:rsid w:val="1A55007F"/>
    <w:rsid w:val="1DD61A02"/>
    <w:rsid w:val="1F0F1538"/>
    <w:rsid w:val="1FCA38C5"/>
    <w:rsid w:val="286B449E"/>
    <w:rsid w:val="2EAF2718"/>
    <w:rsid w:val="2F431869"/>
    <w:rsid w:val="315977CF"/>
    <w:rsid w:val="32D23482"/>
    <w:rsid w:val="35733674"/>
    <w:rsid w:val="37BA2817"/>
    <w:rsid w:val="3ADF4F75"/>
    <w:rsid w:val="3E9F7E68"/>
    <w:rsid w:val="420E5309"/>
    <w:rsid w:val="4253373F"/>
    <w:rsid w:val="45F00198"/>
    <w:rsid w:val="46074536"/>
    <w:rsid w:val="47DF4FFA"/>
    <w:rsid w:val="4B1E0866"/>
    <w:rsid w:val="54992821"/>
    <w:rsid w:val="561D74D9"/>
    <w:rsid w:val="595D681B"/>
    <w:rsid w:val="5B217C6F"/>
    <w:rsid w:val="5D0538E6"/>
    <w:rsid w:val="619078B9"/>
    <w:rsid w:val="663B4BA5"/>
    <w:rsid w:val="69903644"/>
    <w:rsid w:val="6AD871F0"/>
    <w:rsid w:val="775A688B"/>
    <w:rsid w:val="78DC775B"/>
    <w:rsid w:val="79931BD0"/>
    <w:rsid w:val="7B164944"/>
    <w:rsid w:val="7CC95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2">
    <w:name w:val="Default Paragraph Font"/>
    <w:unhideWhenUsed/>
    <w:qFormat/>
    <w:uiPriority w:val="1"/>
  </w:style>
  <w:style w:type="table" w:default="1" w:styleId="1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annotation text"/>
    <w:basedOn w:val="1"/>
    <w:link w:val="18"/>
    <w:semiHidden/>
    <w:unhideWhenUsed/>
    <w:qFormat/>
    <w:uiPriority w:val="99"/>
    <w:pPr>
      <w:jc w:val="left"/>
    </w:pPr>
  </w:style>
  <w:style w:type="paragraph" w:styleId="4">
    <w:name w:val="Balloon Text"/>
    <w:basedOn w:val="1"/>
    <w:link w:val="20"/>
    <w:semiHidden/>
    <w:unhideWhenUsed/>
    <w:qFormat/>
    <w:uiPriority w:val="99"/>
    <w:rPr>
      <w:sz w:val="18"/>
      <w:szCs w:val="18"/>
    </w:rPr>
  </w:style>
  <w:style w:type="paragraph" w:styleId="5">
    <w:name w:val="footer"/>
    <w:basedOn w:val="1"/>
    <w:link w:val="1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toc 1"/>
    <w:basedOn w:val="1"/>
    <w:next w:val="1"/>
    <w:unhideWhenUsed/>
    <w:qFormat/>
    <w:uiPriority w:val="39"/>
  </w:style>
  <w:style w:type="paragraph" w:styleId="8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9">
    <w:name w:val="annotation subject"/>
    <w:basedOn w:val="3"/>
    <w:next w:val="3"/>
    <w:link w:val="19"/>
    <w:semiHidden/>
    <w:unhideWhenUsed/>
    <w:qFormat/>
    <w:uiPriority w:val="99"/>
    <w:rPr>
      <w:b/>
      <w:bCs/>
    </w:rPr>
  </w:style>
  <w:style w:type="table" w:styleId="11">
    <w:name w:val="Table Grid"/>
    <w:basedOn w:val="10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3">
    <w:name w:val="Hyperlink"/>
    <w:basedOn w:val="1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4">
    <w:name w:val="annotation reference"/>
    <w:basedOn w:val="12"/>
    <w:semiHidden/>
    <w:unhideWhenUsed/>
    <w:qFormat/>
    <w:uiPriority w:val="99"/>
    <w:rPr>
      <w:sz w:val="21"/>
      <w:szCs w:val="21"/>
    </w:rPr>
  </w:style>
  <w:style w:type="character" w:customStyle="1" w:styleId="15">
    <w:name w:val="页眉 字符"/>
    <w:basedOn w:val="12"/>
    <w:link w:val="6"/>
    <w:qFormat/>
    <w:uiPriority w:val="99"/>
    <w:rPr>
      <w:sz w:val="18"/>
      <w:szCs w:val="18"/>
    </w:rPr>
  </w:style>
  <w:style w:type="character" w:customStyle="1" w:styleId="16">
    <w:name w:val="页脚 字符"/>
    <w:basedOn w:val="12"/>
    <w:link w:val="5"/>
    <w:qFormat/>
    <w:uiPriority w:val="99"/>
    <w:rPr>
      <w:sz w:val="18"/>
      <w:szCs w:val="18"/>
    </w:rPr>
  </w:style>
  <w:style w:type="character" w:customStyle="1" w:styleId="17">
    <w:name w:val="Unresolved Mention"/>
    <w:basedOn w:val="12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18">
    <w:name w:val="批注文字 字符"/>
    <w:basedOn w:val="12"/>
    <w:link w:val="3"/>
    <w:semiHidden/>
    <w:qFormat/>
    <w:uiPriority w:val="99"/>
    <w:rPr>
      <w:kern w:val="2"/>
      <w:sz w:val="21"/>
      <w:szCs w:val="22"/>
    </w:rPr>
  </w:style>
  <w:style w:type="character" w:customStyle="1" w:styleId="19">
    <w:name w:val="批注主题 字符"/>
    <w:basedOn w:val="18"/>
    <w:link w:val="9"/>
    <w:semiHidden/>
    <w:qFormat/>
    <w:uiPriority w:val="99"/>
    <w:rPr>
      <w:b/>
      <w:bCs/>
      <w:kern w:val="2"/>
      <w:sz w:val="21"/>
      <w:szCs w:val="22"/>
    </w:rPr>
  </w:style>
  <w:style w:type="character" w:customStyle="1" w:styleId="20">
    <w:name w:val="批注框文本 字符"/>
    <w:basedOn w:val="12"/>
    <w:link w:val="4"/>
    <w:semiHidden/>
    <w:qFormat/>
    <w:uiPriority w:val="99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customXml" Target="../customXml/item2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AEF575F-2A17-4945-8E1E-2859F861C72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773</Words>
  <Characters>4411</Characters>
  <Lines>36</Lines>
  <Paragraphs>10</Paragraphs>
  <TotalTime>0</TotalTime>
  <ScaleCrop>false</ScaleCrop>
  <LinksUpToDate>false</LinksUpToDate>
  <CharactersWithSpaces>5174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2020-10-22T01:57:00Z</dcterms:created>
  <dc:creator>z sy</dc:creator>
  <cp:lastModifiedBy>Shark</cp:lastModifiedBy>
  <dcterms:modified xsi:type="dcterms:W3CDTF">2021-01-14T15:17:32Z</dcterms:modified>
  <cp:revision>79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