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C60" w14:textId="77777777" w:rsidR="00944C49" w:rsidRPr="00944C49" w:rsidRDefault="00944C49" w:rsidP="00944C49">
      <w:pPr>
        <w:jc w:val="center"/>
        <w:rPr>
          <w:rFonts w:ascii="宋体" w:eastAsia="宋体" w:hAnsi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 w:rsidRPr="00944C49">
        <w:rPr>
          <w:rFonts w:ascii="宋体" w:eastAsia="宋体" w:hAnsi="宋体" w:hint="eastAsia"/>
          <w:b/>
          <w:sz w:val="56"/>
          <w:szCs w:val="84"/>
        </w:rPr>
        <w:t>基于社区化网络的</w:t>
      </w:r>
    </w:p>
    <w:p w14:paraId="16798E28" w14:textId="77777777" w:rsidR="00944C49" w:rsidRPr="00944C49" w:rsidRDefault="00944C49" w:rsidP="00944C49">
      <w:pPr>
        <w:jc w:val="center"/>
        <w:rPr>
          <w:rFonts w:ascii="宋体" w:eastAsia="宋体" w:hAnsi="宋体"/>
          <w:b/>
          <w:sz w:val="56"/>
          <w:szCs w:val="84"/>
        </w:rPr>
      </w:pPr>
      <w:r w:rsidRPr="00944C49">
        <w:rPr>
          <w:rFonts w:ascii="宋体" w:eastAsia="宋体" w:hAnsi="宋体" w:hint="eastAsia"/>
          <w:b/>
          <w:sz w:val="56"/>
          <w:szCs w:val="84"/>
        </w:rPr>
        <w:t>视频动态团购</w:t>
      </w:r>
      <w:r w:rsidRPr="00944C49">
        <w:rPr>
          <w:rFonts w:ascii="宋体" w:eastAsia="宋体" w:hAnsi="宋体"/>
          <w:b/>
          <w:sz w:val="56"/>
          <w:szCs w:val="84"/>
        </w:rPr>
        <w:t>APP</w:t>
      </w:r>
    </w:p>
    <w:p w14:paraId="504F5F9C" w14:textId="77777777" w:rsidR="00944C49" w:rsidRPr="00944C49" w:rsidRDefault="00944C49" w:rsidP="00944C49">
      <w:pPr>
        <w:jc w:val="right"/>
        <w:rPr>
          <w:rFonts w:ascii="宋体" w:eastAsia="宋体" w:hAnsi="宋体"/>
          <w:b/>
          <w:sz w:val="44"/>
          <w:szCs w:val="52"/>
        </w:rPr>
      </w:pPr>
      <w:r w:rsidRPr="00944C49">
        <w:rPr>
          <w:rFonts w:ascii="宋体" w:eastAsia="宋体" w:hAnsi="宋体" w:hint="eastAsia"/>
          <w:b/>
          <w:sz w:val="44"/>
          <w:szCs w:val="52"/>
        </w:rPr>
        <w:t>——项目需求工程</w:t>
      </w:r>
    </w:p>
    <w:p w14:paraId="1013BDAA" w14:textId="77777777" w:rsidR="00944C49" w:rsidRPr="00944C49" w:rsidRDefault="00944C49" w:rsidP="00944C49">
      <w:pPr>
        <w:jc w:val="center"/>
        <w:rPr>
          <w:rFonts w:ascii="宋体" w:eastAsia="宋体" w:hAnsi="宋体"/>
          <w:sz w:val="48"/>
        </w:rPr>
      </w:pPr>
      <w:r w:rsidRPr="00944C49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26134CCA" wp14:editId="4D75A185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FDC00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会</w:t>
      </w:r>
    </w:p>
    <w:p w14:paraId="5887E382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议</w:t>
      </w:r>
    </w:p>
    <w:p w14:paraId="702FE790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52"/>
          <w:szCs w:val="28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纪</w:t>
      </w:r>
    </w:p>
    <w:p w14:paraId="78D36A62" w14:textId="77777777" w:rsidR="00944C49" w:rsidRPr="00944C49" w:rsidRDefault="00944C49" w:rsidP="00944C49">
      <w:pPr>
        <w:jc w:val="center"/>
        <w:rPr>
          <w:rFonts w:ascii="宋体" w:eastAsia="宋体" w:hAnsi="宋体"/>
          <w:b/>
          <w:bCs/>
          <w:sz w:val="72"/>
          <w:szCs w:val="96"/>
        </w:rPr>
      </w:pPr>
      <w:r w:rsidRPr="00944C49">
        <w:rPr>
          <w:rFonts w:ascii="宋体" w:eastAsia="宋体" w:hAnsi="宋体" w:hint="eastAsia"/>
          <w:b/>
          <w:bCs/>
          <w:sz w:val="52"/>
          <w:szCs w:val="28"/>
        </w:rPr>
        <w:t>要</w:t>
      </w:r>
    </w:p>
    <w:p w14:paraId="61A5212B" w14:textId="77777777" w:rsidR="00944C49" w:rsidRPr="00944C49" w:rsidRDefault="00944C49" w:rsidP="00944C49">
      <w:pPr>
        <w:pStyle w:val="aa"/>
        <w:ind w:firstLine="960"/>
        <w:jc w:val="both"/>
        <w:outlineLvl w:val="9"/>
        <w:rPr>
          <w:rFonts w:ascii="宋体" w:hAnsi="宋体"/>
          <w:sz w:val="48"/>
        </w:rPr>
      </w:pPr>
    </w:p>
    <w:p w14:paraId="16F65A4C" w14:textId="77777777" w:rsidR="00944C49" w:rsidRPr="00944C49" w:rsidRDefault="00944C49" w:rsidP="00944C49">
      <w:pPr>
        <w:rPr>
          <w:rFonts w:ascii="宋体" w:eastAsia="宋体" w:hAnsi="宋体"/>
        </w:rPr>
      </w:pPr>
    </w:p>
    <w:p w14:paraId="03F2C9C3" w14:textId="77777777" w:rsidR="00944C49" w:rsidRPr="00944C49" w:rsidRDefault="00944C49" w:rsidP="00944C49">
      <w:pPr>
        <w:rPr>
          <w:rFonts w:ascii="宋体" w:eastAsia="宋体" w:hAnsi="宋体"/>
        </w:rPr>
      </w:pPr>
    </w:p>
    <w:bookmarkEnd w:id="0"/>
    <w:bookmarkEnd w:id="1"/>
    <w:bookmarkEnd w:id="2"/>
    <w:p w14:paraId="14330181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课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程：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软件需求分析原理与实践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</w:t>
      </w:r>
    </w:p>
    <w:p w14:paraId="03CD662B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题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目：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基于社区化网络的视频动态团购</w:t>
      </w:r>
      <w:r w:rsidRPr="00944C49">
        <w:rPr>
          <w:rFonts w:ascii="宋体" w:eastAsia="宋体" w:hAnsi="宋体"/>
          <w:sz w:val="30"/>
          <w:szCs w:val="30"/>
          <w:u w:val="thick"/>
        </w:rPr>
        <w:t>APP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项目需求工程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</w:t>
      </w:r>
    </w:p>
    <w:p w14:paraId="79D52ADA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专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业：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软件工程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01D9E5FC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944C49">
        <w:rPr>
          <w:rFonts w:ascii="宋体" w:eastAsia="宋体" w:hAnsi="宋体" w:hint="eastAsia"/>
          <w:sz w:val="30"/>
          <w:szCs w:val="30"/>
        </w:rPr>
        <w:t>班</w:t>
      </w:r>
      <w:r w:rsidRPr="00944C49">
        <w:rPr>
          <w:rFonts w:ascii="宋体" w:eastAsia="宋体" w:hAnsi="宋体"/>
          <w:sz w:val="30"/>
          <w:szCs w:val="30"/>
        </w:rPr>
        <w:t xml:space="preserve">    </w:t>
      </w:r>
      <w:r w:rsidRPr="00944C49">
        <w:rPr>
          <w:rFonts w:ascii="宋体" w:eastAsia="宋体" w:hAnsi="宋体" w:hint="eastAsia"/>
          <w:sz w:val="30"/>
          <w:szCs w:val="30"/>
        </w:rPr>
        <w:t>级：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 1802                     </w:t>
      </w:r>
    </w:p>
    <w:p w14:paraId="1F58A088" w14:textId="77777777" w:rsidR="00944C49" w:rsidRPr="00944C49" w:rsidRDefault="00944C49" w:rsidP="00944C49">
      <w:pPr>
        <w:jc w:val="left"/>
        <w:rPr>
          <w:rFonts w:ascii="宋体" w:eastAsia="宋体" w:hAnsi="宋体"/>
          <w:sz w:val="30"/>
          <w:szCs w:val="30"/>
          <w:u w:val="thick"/>
        </w:rPr>
      </w:pPr>
      <w:r w:rsidRPr="00944C49">
        <w:rPr>
          <w:rFonts w:ascii="宋体" w:eastAsia="宋体" w:hAnsi="宋体" w:hint="eastAsia"/>
          <w:sz w:val="30"/>
          <w:szCs w:val="30"/>
        </w:rPr>
        <w:t>项目小组：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G05</w:t>
      </w:r>
      <w:r w:rsidRPr="00944C49">
        <w:rPr>
          <w:rFonts w:ascii="宋体" w:eastAsia="宋体" w:hAnsi="宋体" w:hint="eastAsia"/>
          <w:sz w:val="30"/>
          <w:szCs w:val="30"/>
          <w:u w:val="thick"/>
        </w:rPr>
        <w:t>小组</w:t>
      </w:r>
      <w:r w:rsidRPr="00944C49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792A4486" w14:textId="77777777" w:rsidR="004C56F1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宋体" w:hAnsi="宋体" w:cs="微软雅黑"/>
          <w:sz w:val="40"/>
          <w:szCs w:val="40"/>
        </w:rPr>
      </w:pPr>
      <w:r w:rsidRPr="00944C49">
        <w:rPr>
          <w:rFonts w:ascii="宋体" w:hAnsi="宋体" w:cs="微软雅黑" w:hint="eastAsia"/>
          <w:sz w:val="40"/>
          <w:szCs w:val="40"/>
        </w:rPr>
        <w:tab/>
      </w:r>
      <w:r w:rsidRPr="00944C49">
        <w:rPr>
          <w:rFonts w:ascii="宋体" w:hAnsi="宋体" w:cs="微软雅黑" w:hint="eastAsia"/>
          <w:sz w:val="40"/>
          <w:szCs w:val="40"/>
        </w:rPr>
        <w:tab/>
      </w:r>
    </w:p>
    <w:p w14:paraId="766270D1" w14:textId="1655EB22" w:rsidR="008719CD" w:rsidRPr="00944C49" w:rsidRDefault="00876090" w:rsidP="004C56F1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宋体" w:hAnsi="宋体" w:cs="微软雅黑"/>
          <w:sz w:val="40"/>
          <w:szCs w:val="40"/>
        </w:rPr>
      </w:pPr>
      <w:r w:rsidRPr="00944C49">
        <w:rPr>
          <w:rFonts w:ascii="宋体" w:hAnsi="宋体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:rsidRPr="00944C49" w14:paraId="304EBB86" w14:textId="77777777">
        <w:tc>
          <w:tcPr>
            <w:tcW w:w="4428" w:type="dxa"/>
          </w:tcPr>
          <w:p w14:paraId="398EF325" w14:textId="1BFE2BAE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会议时间：</w:t>
            </w:r>
            <w:r w:rsidR="00944C49" w:rsidRPr="00944C49">
              <w:rPr>
                <w:rFonts w:ascii="宋体" w:hAnsi="宋体" w:cs="微软雅黑" w:hint="eastAsia"/>
              </w:rPr>
              <w:t>2021.04.</w:t>
            </w:r>
            <w:r w:rsidR="0034537A">
              <w:rPr>
                <w:rFonts w:ascii="宋体" w:hAnsi="宋体" w:cs="微软雅黑"/>
              </w:rPr>
              <w:t>20</w:t>
            </w:r>
          </w:p>
        </w:tc>
        <w:tc>
          <w:tcPr>
            <w:tcW w:w="4428" w:type="dxa"/>
          </w:tcPr>
          <w:p w14:paraId="3C12979A" w14:textId="04E6B138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会议地点</w:t>
            </w:r>
            <w:r w:rsidR="00944C49" w:rsidRPr="00944C49">
              <w:rPr>
                <w:rFonts w:ascii="宋体" w:hAnsi="宋体" w:cs="微软雅黑" w:hint="eastAsia"/>
              </w:rPr>
              <w:t>:</w:t>
            </w:r>
            <w:r w:rsidR="0034537A">
              <w:rPr>
                <w:rFonts w:ascii="宋体" w:hAnsi="宋体" w:cs="微软雅黑" w:hint="eastAsia"/>
              </w:rPr>
              <w:t>明德I</w:t>
            </w:r>
            <w:r w:rsidR="0034537A">
              <w:rPr>
                <w:rFonts w:ascii="宋体" w:hAnsi="宋体" w:cs="微软雅黑"/>
              </w:rPr>
              <w:t xml:space="preserve"> 412</w:t>
            </w:r>
          </w:p>
        </w:tc>
      </w:tr>
      <w:tr w:rsidR="008719CD" w:rsidRPr="00944C49" w14:paraId="767BBBA2" w14:textId="77777777">
        <w:tc>
          <w:tcPr>
            <w:tcW w:w="4428" w:type="dxa"/>
          </w:tcPr>
          <w:p w14:paraId="577CCF95" w14:textId="4FC46083" w:rsidR="008719CD" w:rsidRPr="00944C49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会议主持</w:t>
            </w:r>
            <w:r w:rsidR="00876090" w:rsidRPr="00944C49">
              <w:rPr>
                <w:rFonts w:ascii="宋体" w:hAnsi="宋体" w:cs="微软雅黑" w:hint="eastAsia"/>
              </w:rPr>
              <w:t>：</w:t>
            </w:r>
            <w:r w:rsidR="00786B9E" w:rsidRPr="00944C49">
              <w:rPr>
                <w:rFonts w:ascii="宋体" w:hAnsi="宋体" w:cs="微软雅黑"/>
              </w:rPr>
              <w:t xml:space="preserve"> </w:t>
            </w:r>
            <w:r w:rsidR="00944C49" w:rsidRPr="00944C49">
              <w:rPr>
                <w:rFonts w:ascii="宋体" w:hAnsi="宋体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21F858C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记录人员：</w:t>
            </w:r>
            <w:r w:rsidR="00944C49" w:rsidRPr="00944C49">
              <w:rPr>
                <w:rFonts w:ascii="宋体" w:hAnsi="宋体" w:cs="微软雅黑" w:hint="eastAsia"/>
              </w:rPr>
              <w:t>陈正祎</w:t>
            </w:r>
            <w:r w:rsidRPr="00944C49">
              <w:rPr>
                <w:rFonts w:ascii="宋体" w:hAnsi="宋体" w:cs="微软雅黑"/>
              </w:rPr>
              <w:t xml:space="preserve"> </w:t>
            </w:r>
          </w:p>
        </w:tc>
      </w:tr>
      <w:tr w:rsidR="00AD60B7" w:rsidRPr="00944C49" w14:paraId="25C51CB8" w14:textId="77777777" w:rsidTr="00456585">
        <w:tc>
          <w:tcPr>
            <w:tcW w:w="8856" w:type="dxa"/>
            <w:gridSpan w:val="2"/>
          </w:tcPr>
          <w:p w14:paraId="45E2B84C" w14:textId="41C4821E" w:rsidR="00AD60B7" w:rsidRPr="00944C49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参与人员:</w:t>
            </w:r>
            <w:r w:rsidR="00786B9E" w:rsidRPr="00944C49">
              <w:rPr>
                <w:rFonts w:ascii="宋体" w:hAnsi="宋体" w:cs="微软雅黑"/>
              </w:rPr>
              <w:t xml:space="preserve"> </w:t>
            </w:r>
            <w:r w:rsidR="00944C49" w:rsidRPr="00944C49">
              <w:rPr>
                <w:rFonts w:ascii="宋体" w:hAnsi="宋体" w:cs="微软雅黑" w:hint="eastAsia"/>
              </w:rPr>
              <w:t>邢海粟、陈正祎、朱涵、黄德煜、章拾瑜</w:t>
            </w:r>
          </w:p>
        </w:tc>
      </w:tr>
    </w:tbl>
    <w:p w14:paraId="364490D4" w14:textId="77777777" w:rsidR="00156712" w:rsidRPr="00944C49" w:rsidRDefault="00156712">
      <w:pPr>
        <w:pStyle w:val="a3"/>
        <w:spacing w:after="0" w:line="400" w:lineRule="exact"/>
        <w:jc w:val="both"/>
        <w:rPr>
          <w:rFonts w:ascii="宋体" w:hAnsi="宋体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:rsidRPr="00944C49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会议内容</w:t>
            </w:r>
          </w:p>
        </w:tc>
      </w:tr>
      <w:tr w:rsidR="008719CD" w:rsidRPr="00944C49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7E5310F1" w:rsidR="008719CD" w:rsidRPr="00944C49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组内评审</w:t>
            </w:r>
          </w:p>
          <w:p w14:paraId="53BDD986" w14:textId="627BC467" w:rsidR="00944C49" w:rsidRPr="00944C49" w:rsidRDefault="00944C49" w:rsidP="00944C4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工作进度是否符合甘特图</w:t>
            </w:r>
          </w:p>
          <w:p w14:paraId="48A44F1C" w14:textId="7269A517" w:rsidR="00944C49" w:rsidRPr="00944C49" w:rsidRDefault="00944C49" w:rsidP="00944C4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任务产出质量如何</w:t>
            </w:r>
          </w:p>
          <w:p w14:paraId="0159F6CA" w14:textId="77777777" w:rsidR="00A84862" w:rsidRPr="00944C49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本次任务划分</w:t>
            </w:r>
          </w:p>
          <w:p w14:paraId="4557F2C7" w14:textId="77777777" w:rsidR="00944C49" w:rsidRDefault="0034537A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</w:rPr>
              <w:t>团长端界面原型</w:t>
            </w:r>
          </w:p>
          <w:p w14:paraId="7002EB6D" w14:textId="77777777" w:rsidR="0034537A" w:rsidRDefault="0034537A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</w:rPr>
              <w:t>用户端原型界面继续制作</w:t>
            </w:r>
          </w:p>
          <w:p w14:paraId="59F23A8D" w14:textId="36F0D737" w:rsidR="0034537A" w:rsidRPr="00944C49" w:rsidRDefault="0034537A" w:rsidP="00944C49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</w:rPr>
            </w:pPr>
            <w:r>
              <w:rPr>
                <w:rFonts w:ascii="宋体" w:eastAsia="宋体" w:hAnsi="宋体" w:cs="微软雅黑" w:hint="eastAsia"/>
              </w:rPr>
              <w:t>需求分析S</w:t>
            </w:r>
            <w:r>
              <w:rPr>
                <w:rFonts w:ascii="宋体" w:eastAsia="宋体" w:hAnsi="宋体" w:cs="微软雅黑"/>
              </w:rPr>
              <w:t>RS</w:t>
            </w:r>
            <w:r>
              <w:rPr>
                <w:rFonts w:ascii="宋体" w:eastAsia="宋体" w:hAnsi="宋体" w:cs="微软雅黑" w:hint="eastAsia"/>
              </w:rPr>
              <w:t>初步内容完成</w:t>
            </w:r>
          </w:p>
        </w:tc>
      </w:tr>
      <w:tr w:rsidR="008719CD" w:rsidRPr="00944C49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Pr="00944C49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会议结论</w:t>
            </w:r>
          </w:p>
        </w:tc>
      </w:tr>
      <w:tr w:rsidR="00B8379A" w:rsidRPr="00944C49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0475053" w:rsidR="00B8379A" w:rsidRPr="00944C49" w:rsidRDefault="00A84862" w:rsidP="00944C49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讨论结果</w:t>
            </w:r>
          </w:p>
          <w:p w14:paraId="4CC8D95B" w14:textId="146AED9D" w:rsidR="00944C49" w:rsidRPr="00944C49" w:rsidRDefault="00944C49" w:rsidP="00944C4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工作进度有滞后现象，</w:t>
            </w:r>
            <w:r w:rsidR="0034537A">
              <w:rPr>
                <w:rFonts w:ascii="宋体" w:hAnsi="宋体" w:cs="微软雅黑" w:hint="eastAsia"/>
              </w:rPr>
              <w:t>界面原型的进度需加快</w:t>
            </w:r>
          </w:p>
          <w:p w14:paraId="2022080C" w14:textId="0BD6CDF2" w:rsidR="00944C49" w:rsidRDefault="00944C49" w:rsidP="00944C4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使用</w:t>
            </w:r>
            <w:r w:rsidR="0034537A">
              <w:rPr>
                <w:rFonts w:ascii="宋体" w:hAnsi="宋体" w:cs="微软雅黑" w:hint="eastAsia"/>
              </w:rPr>
              <w:t>X</w:t>
            </w:r>
            <w:r w:rsidR="0034537A">
              <w:rPr>
                <w:rFonts w:ascii="宋体" w:hAnsi="宋体" w:cs="微软雅黑"/>
              </w:rPr>
              <w:t>D</w:t>
            </w:r>
            <w:r w:rsidR="0034537A">
              <w:rPr>
                <w:rFonts w:ascii="宋体" w:hAnsi="宋体" w:cs="微软雅黑" w:hint="eastAsia"/>
              </w:rPr>
              <w:t>绘制界面原型</w:t>
            </w:r>
          </w:p>
          <w:p w14:paraId="0449A173" w14:textId="3BE98ECB" w:rsidR="00A84862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二、组内分工</w:t>
            </w:r>
          </w:p>
        </w:tc>
      </w:tr>
      <w:tr w:rsidR="00B8379A" w:rsidRPr="00944C49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944C49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备注</w:t>
            </w:r>
          </w:p>
        </w:tc>
      </w:tr>
      <w:tr w:rsidR="00B8379A" w:rsidRPr="00944C49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944C49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27A6783" w:rsidR="00B8379A" w:rsidRPr="00944C49" w:rsidRDefault="0034537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需求分析文档编写</w:t>
            </w:r>
          </w:p>
        </w:tc>
        <w:tc>
          <w:tcPr>
            <w:tcW w:w="2952" w:type="dxa"/>
          </w:tcPr>
          <w:p w14:paraId="514BD010" w14:textId="69C29117" w:rsidR="00B8379A" w:rsidRPr="00944C49" w:rsidRDefault="00BF3AB0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BF3AB0">
              <w:rPr>
                <w:rFonts w:ascii="宋体" w:hAnsi="宋体" w:cs="微软雅黑" w:hint="eastAsia"/>
              </w:rPr>
              <w:t>主要特性说明+关联图等</w:t>
            </w:r>
          </w:p>
        </w:tc>
      </w:tr>
      <w:tr w:rsidR="0034537A" w:rsidRPr="00944C49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2EC2BADB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需求分析文档编写</w:t>
            </w:r>
          </w:p>
        </w:tc>
        <w:tc>
          <w:tcPr>
            <w:tcW w:w="2952" w:type="dxa"/>
          </w:tcPr>
          <w:p w14:paraId="2F25F698" w14:textId="6679F6B4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 w:rsidR="0034537A" w:rsidRPr="00944C49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01C7CE5F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用户端</w:t>
            </w:r>
            <w:r w:rsidRPr="00BF3AB0">
              <w:rPr>
                <w:rFonts w:ascii="宋体" w:hAnsi="宋体" w:cs="微软雅黑" w:hint="eastAsia"/>
              </w:rPr>
              <w:t>原型的绘制</w:t>
            </w:r>
          </w:p>
        </w:tc>
        <w:tc>
          <w:tcPr>
            <w:tcW w:w="2952" w:type="dxa"/>
          </w:tcPr>
          <w:p w14:paraId="0BABD60D" w14:textId="53BA4C86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原型先不考虑细节</w:t>
            </w:r>
          </w:p>
        </w:tc>
      </w:tr>
      <w:tr w:rsidR="0034537A" w:rsidRPr="00944C49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6350D384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团长端原型界面绘制</w:t>
            </w:r>
          </w:p>
        </w:tc>
        <w:tc>
          <w:tcPr>
            <w:tcW w:w="2952" w:type="dxa"/>
          </w:tcPr>
          <w:p w14:paraId="527E8038" w14:textId="305C96B8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原型先不考虑细节</w:t>
            </w:r>
          </w:p>
        </w:tc>
      </w:tr>
      <w:tr w:rsidR="0034537A" w:rsidRPr="00944C49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6F8D38E2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需求分析文档编写</w:t>
            </w:r>
          </w:p>
        </w:tc>
        <w:tc>
          <w:tcPr>
            <w:tcW w:w="2952" w:type="dxa"/>
          </w:tcPr>
          <w:p w14:paraId="2F0CE6D6" w14:textId="77777777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 w:rsidR="0034537A" w:rsidRPr="00944C49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待办事项</w:t>
            </w:r>
          </w:p>
        </w:tc>
      </w:tr>
      <w:tr w:rsidR="0034537A" w:rsidRPr="00944C49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34537A" w:rsidRPr="00944C49" w:rsidRDefault="0034537A" w:rsidP="0034537A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 w:rsidRPr="00944C49">
              <w:rPr>
                <w:rFonts w:ascii="宋体" w:hAnsi="宋体" w:cs="微软雅黑" w:hint="eastAsia"/>
              </w:rPr>
              <w:t>需提交文档</w:t>
            </w:r>
          </w:p>
          <w:p w14:paraId="1663F744" w14:textId="4CF5F3FD" w:rsidR="0034537A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需求分析S</w:t>
            </w:r>
            <w:r>
              <w:rPr>
                <w:rFonts w:ascii="宋体" w:hAnsi="宋体" w:cs="微软雅黑"/>
              </w:rPr>
              <w:t>RS</w:t>
            </w:r>
            <w:r>
              <w:rPr>
                <w:rFonts w:ascii="宋体" w:hAnsi="宋体" w:cs="微软雅黑" w:hint="eastAsia"/>
              </w:rPr>
              <w:t>文档</w:t>
            </w:r>
          </w:p>
          <w:p w14:paraId="69EB320A" w14:textId="77777777" w:rsidR="0034537A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用户端界面原型低保真模型</w:t>
            </w:r>
          </w:p>
          <w:p w14:paraId="454A6955" w14:textId="2124A38F" w:rsidR="0034537A" w:rsidRPr="00944C49" w:rsidRDefault="0034537A" w:rsidP="0034537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团长端界面原型低保真</w:t>
            </w:r>
          </w:p>
        </w:tc>
      </w:tr>
    </w:tbl>
    <w:p w14:paraId="4148C034" w14:textId="77777777" w:rsidR="008719CD" w:rsidRPr="00944C49" w:rsidRDefault="008719CD">
      <w:pPr>
        <w:rPr>
          <w:rFonts w:ascii="宋体" w:eastAsia="宋体" w:hAnsi="宋体"/>
        </w:rPr>
      </w:pPr>
    </w:p>
    <w:sectPr w:rsidR="008719CD" w:rsidRPr="00944C49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202C" w14:textId="77777777" w:rsidR="00143DBF" w:rsidRDefault="00143DBF" w:rsidP="00B8379A">
      <w:r>
        <w:separator/>
      </w:r>
    </w:p>
  </w:endnote>
  <w:endnote w:type="continuationSeparator" w:id="0">
    <w:p w14:paraId="51236881" w14:textId="77777777" w:rsidR="00143DBF" w:rsidRDefault="00143DBF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9F06" w14:textId="77777777" w:rsidR="00143DBF" w:rsidRDefault="00143DBF" w:rsidP="00B8379A">
      <w:r>
        <w:separator/>
      </w:r>
    </w:p>
  </w:footnote>
  <w:footnote w:type="continuationSeparator" w:id="0">
    <w:p w14:paraId="58464CDE" w14:textId="77777777" w:rsidR="00143DBF" w:rsidRDefault="00143DBF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E94836"/>
    <w:multiLevelType w:val="hybridMultilevel"/>
    <w:tmpl w:val="127440E0"/>
    <w:lvl w:ilvl="0" w:tplc="9FB0B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A1B0D"/>
    <w:multiLevelType w:val="hybridMultilevel"/>
    <w:tmpl w:val="4A6ED2FE"/>
    <w:lvl w:ilvl="0" w:tplc="BBFC270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4B4B446D"/>
    <w:multiLevelType w:val="hybridMultilevel"/>
    <w:tmpl w:val="692E8746"/>
    <w:lvl w:ilvl="0" w:tplc="418C29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AE0121D"/>
    <w:multiLevelType w:val="hybridMultilevel"/>
    <w:tmpl w:val="258CD6AA"/>
    <w:lvl w:ilvl="0" w:tplc="5EEE623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6E76D2"/>
    <w:multiLevelType w:val="hybridMultilevel"/>
    <w:tmpl w:val="E8466978"/>
    <w:lvl w:ilvl="0" w:tplc="7AAA4FA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7DB4C60"/>
    <w:multiLevelType w:val="hybridMultilevel"/>
    <w:tmpl w:val="3118B61E"/>
    <w:lvl w:ilvl="0" w:tplc="559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43DBF"/>
    <w:rsid w:val="00156712"/>
    <w:rsid w:val="0034537A"/>
    <w:rsid w:val="003D66F1"/>
    <w:rsid w:val="0040634E"/>
    <w:rsid w:val="004C56F1"/>
    <w:rsid w:val="006C2710"/>
    <w:rsid w:val="00756E9A"/>
    <w:rsid w:val="00786B9E"/>
    <w:rsid w:val="008719CD"/>
    <w:rsid w:val="00876090"/>
    <w:rsid w:val="008F0CCA"/>
    <w:rsid w:val="00944C49"/>
    <w:rsid w:val="00A43253"/>
    <w:rsid w:val="00A5241E"/>
    <w:rsid w:val="00A84862"/>
    <w:rsid w:val="00AD60B7"/>
    <w:rsid w:val="00B8379A"/>
    <w:rsid w:val="00BF3AB0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44C4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44C49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7</cp:revision>
  <dcterms:created xsi:type="dcterms:W3CDTF">2021-03-16T14:14:00Z</dcterms:created>
  <dcterms:modified xsi:type="dcterms:W3CDTF">2021-04-22T07:28:00Z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