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EAC0" w14:textId="77777777" w:rsidR="00CD4FB8" w:rsidRDefault="00876090" w:rsidP="00CD4FB8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 w:rsidR="00CD4FB8">
        <w:rPr>
          <w:rFonts w:ascii="微软雅黑" w:eastAsia="微软雅黑" w:hAnsi="微软雅黑" w:cs="微软雅黑" w:hint="eastAsia"/>
          <w:sz w:val="40"/>
          <w:szCs w:val="40"/>
        </w:rPr>
        <w:tab/>
      </w:r>
      <w:bookmarkStart w:id="0" w:name="_Toc235938096"/>
      <w:bookmarkStart w:id="1" w:name="_Toc235938485"/>
      <w:bookmarkStart w:id="2" w:name="_Toc235845842"/>
      <w:r w:rsidR="00CD4FB8">
        <w:rPr>
          <w:rFonts w:hint="eastAsia"/>
          <w:b/>
          <w:sz w:val="56"/>
          <w:szCs w:val="84"/>
        </w:rPr>
        <w:t>基于社区化网络的</w:t>
      </w:r>
    </w:p>
    <w:p w14:paraId="641A850A" w14:textId="77777777" w:rsidR="00CD4FB8" w:rsidRDefault="00CD4FB8" w:rsidP="00CD4FB8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686EC0CC" w14:textId="77777777" w:rsidR="00CD4FB8" w:rsidRDefault="00CD4FB8" w:rsidP="00CD4FB8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7BE74F16" w14:textId="77777777" w:rsidR="00CD4FB8" w:rsidRDefault="00CD4FB8" w:rsidP="00CD4FB8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16CE69" wp14:editId="73F97BDE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4" name="图片 4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1FE4B" w14:textId="77777777" w:rsidR="00CD4FB8" w:rsidRDefault="00CD4FB8" w:rsidP="00CD4FB8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 w14:paraId="5A157476" w14:textId="77777777" w:rsidR="00CD4FB8" w:rsidRDefault="00CD4FB8" w:rsidP="00CD4FB8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 w14:paraId="0421BE65" w14:textId="77777777" w:rsidR="00CD4FB8" w:rsidRDefault="00CD4FB8" w:rsidP="00CD4FB8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 w14:paraId="1D91CEE8" w14:textId="77777777" w:rsidR="00CD4FB8" w:rsidRPr="006922AF" w:rsidRDefault="00CD4FB8" w:rsidP="00CD4FB8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 w14:paraId="7DBB662E" w14:textId="77777777" w:rsidR="00CD4FB8" w:rsidRDefault="00CD4FB8" w:rsidP="00CD4FB8">
      <w:pPr>
        <w:pStyle w:val="aa"/>
        <w:jc w:val="both"/>
        <w:outlineLvl w:val="9"/>
        <w:rPr>
          <w:sz w:val="48"/>
        </w:rPr>
      </w:pPr>
    </w:p>
    <w:p w14:paraId="194BF2FE" w14:textId="77777777" w:rsidR="00CD4FB8" w:rsidRDefault="00CD4FB8" w:rsidP="00CD4FB8"/>
    <w:p w14:paraId="11B5AC8E" w14:textId="77777777" w:rsidR="00CD4FB8" w:rsidRDefault="00CD4FB8" w:rsidP="00CD4FB8"/>
    <w:bookmarkEnd w:id="0"/>
    <w:bookmarkEnd w:id="1"/>
    <w:bookmarkEnd w:id="2"/>
    <w:p w14:paraId="01A9727F" w14:textId="77777777" w:rsidR="00CD4FB8" w:rsidRDefault="00CD4FB8" w:rsidP="00CD4FB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5C9A1A5F" w14:textId="77777777" w:rsidR="00CD4FB8" w:rsidRDefault="00CD4FB8" w:rsidP="00CD4FB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1EF29D1C" w14:textId="77777777" w:rsidR="00CD4FB8" w:rsidRDefault="00CD4FB8" w:rsidP="00CD4FB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5C81FE02" w14:textId="77777777" w:rsidR="00CD4FB8" w:rsidRDefault="00CD4FB8" w:rsidP="00CD4FB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01FA6D78" w14:textId="77777777" w:rsidR="00CD4FB8" w:rsidRPr="000C5D49" w:rsidRDefault="00CD4FB8" w:rsidP="00CD4FB8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7F4646CB" w:rsidR="008719CD" w:rsidRDefault="00876090" w:rsidP="00CD4FB8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0BE7E9EA" w:rsidR="008719CD" w:rsidRDefault="00876090" w:rsidP="000D6EFB">
            <w:pPr>
              <w:pStyle w:val="a3"/>
              <w:tabs>
                <w:tab w:val="center" w:pos="2106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0D6EFB">
              <w:rPr>
                <w:rFonts w:ascii="微软雅黑" w:eastAsia="微软雅黑" w:hAnsi="微软雅黑" w:cs="微软雅黑"/>
              </w:rPr>
              <w:t>2021.5.18</w:t>
            </w:r>
          </w:p>
        </w:tc>
        <w:tc>
          <w:tcPr>
            <w:tcW w:w="4428" w:type="dxa"/>
          </w:tcPr>
          <w:p w14:paraId="3C12979A" w14:textId="5F59A17A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0D6EFB">
              <w:rPr>
                <w:rFonts w:ascii="微软雅黑" w:eastAsia="微软雅黑" w:hAnsi="微软雅黑" w:cs="微软雅黑" w:hint="eastAsia"/>
              </w:rPr>
              <w:t xml:space="preserve">理四 </w:t>
            </w:r>
            <w:r w:rsidR="00CD4FB8">
              <w:rPr>
                <w:rFonts w:ascii="微软雅黑" w:eastAsia="微软雅黑" w:hAnsi="微软雅黑" w:cs="微软雅黑"/>
              </w:rPr>
              <w:t>504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2E7FE980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0D6EFB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0070F44D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63012A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34320137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0D6EFB">
              <w:rPr>
                <w:rFonts w:ascii="微软雅黑" w:eastAsia="微软雅黑" w:hAnsi="微软雅黑" w:cs="微软雅黑" w:hint="eastAsia"/>
              </w:rPr>
              <w:t>邢海粟、陈正祎、朱涵</w:t>
            </w:r>
            <w:r w:rsidR="0063012A">
              <w:rPr>
                <w:rFonts w:ascii="微软雅黑" w:eastAsia="微软雅黑" w:hAnsi="微软雅黑" w:cs="微软雅黑" w:hint="eastAsia"/>
              </w:rPr>
              <w:t>、黄德煜、章拾瑜、杨枨、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232C1A85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6E022134" w14:textId="6D46CDB2" w:rsidR="000D6EFB" w:rsidRDefault="000D6EFB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用例图:放附录</w:t>
            </w:r>
          </w:p>
          <w:p w14:paraId="504E0679" w14:textId="10B057AD" w:rsidR="000D6EFB" w:rsidRDefault="000D6EFB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用例文档保持不变、S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文档用例图移到最后</w:t>
            </w:r>
          </w:p>
          <w:p w14:paraId="56EF7A4A" w14:textId="527ACF98" w:rsidR="000D6EFB" w:rsidRDefault="000D6EFB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数据字典需要改，暂时先不分配</w:t>
            </w:r>
          </w:p>
          <w:p w14:paraId="4C7ACC6A" w14:textId="19D33058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教师评审</w:t>
            </w:r>
          </w:p>
          <w:p w14:paraId="55F24F19" w14:textId="3092DC5F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需要加分页符</w:t>
            </w:r>
          </w:p>
          <w:p w14:paraId="0D1CEC40" w14:textId="6A48EBFD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b.</w:t>
            </w:r>
            <w:r>
              <w:rPr>
                <w:rFonts w:ascii="微软雅黑" w:eastAsia="微软雅黑" w:hAnsi="微软雅黑" w:cs="微软雅黑" w:hint="eastAsia"/>
              </w:rPr>
              <w:t>模板表格去掉，不需要</w:t>
            </w:r>
          </w:p>
          <w:p w14:paraId="0A92364F" w14:textId="66E51B3A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需要一个顶层用例-</w:t>
            </w:r>
            <w:r>
              <w:rPr>
                <w:rFonts w:ascii="微软雅黑" w:eastAsia="微软雅黑" w:hAnsi="微软雅黑" w:cs="微软雅黑"/>
              </w:rPr>
              <w:t>--</w:t>
            </w:r>
            <w:r>
              <w:rPr>
                <w:rFonts w:ascii="微软雅黑" w:eastAsia="微软雅黑" w:hAnsi="微软雅黑" w:cs="微软雅黑" w:hint="eastAsia"/>
              </w:rPr>
              <w:t>添加上下文图</w:t>
            </w:r>
          </w:p>
          <w:p w14:paraId="7E526B37" w14:textId="235D7DE3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用例逐层分解。图片需要配说明</w:t>
            </w:r>
          </w:p>
          <w:p w14:paraId="54B3328C" w14:textId="6FA4452A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e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过程设计的界面、数据、流程有区分(文字加颜色区分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  <w:p w14:paraId="0BFE6202" w14:textId="6CB2EBBC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f.</w:t>
            </w:r>
            <w:r>
              <w:rPr>
                <w:rFonts w:ascii="微软雅黑" w:eastAsia="微软雅黑" w:hAnsi="微软雅黑" w:cs="微软雅黑" w:hint="eastAsia"/>
              </w:rPr>
              <w:t>界面原型里按钮之类的命名和用例描述一致</w:t>
            </w:r>
          </w:p>
          <w:p w14:paraId="270A8535" w14:textId="47BC81A9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g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存在用例缺失(异常错误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  <w:p w14:paraId="7F4FABCB" w14:textId="5CE666A6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h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界面之前加对话框图，描述流程(包含异常、可选项之类的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  <w:p w14:paraId="0DFCD6AF" w14:textId="0C5BF201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时序图描述复杂过程，如多种选项等情况</w:t>
            </w:r>
          </w:p>
          <w:p w14:paraId="3E5FC03E" w14:textId="254F810A" w:rsidR="00E11334" w:rsidRPr="0063012A" w:rsidRDefault="00E11334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j.图需要编号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59F23A8D" w14:textId="14F85C08" w:rsidR="00AD60B7" w:rsidRPr="000D6EFB" w:rsidRDefault="000D6EFB" w:rsidP="000D6EF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U</w:t>
            </w:r>
            <w:r>
              <w:rPr>
                <w:rFonts w:ascii="微软雅黑" w:eastAsia="微软雅黑" w:hAnsi="微软雅黑" w:cs="微软雅黑"/>
              </w:rPr>
              <w:t>ML</w:t>
            </w:r>
            <w:r>
              <w:rPr>
                <w:rFonts w:ascii="微软雅黑" w:eastAsia="微软雅黑" w:hAnsi="微软雅黑" w:cs="微软雅黑" w:hint="eastAsia"/>
              </w:rPr>
              <w:t>各种图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2F28F8B0" w:rsidR="00B8379A" w:rsidRDefault="00A84862" w:rsidP="00CD4FB8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409BAC2C" w14:textId="3B6FA7A8" w:rsidR="00CD4FB8" w:rsidRDefault="00CD4FB8" w:rsidP="00CD4FB8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见分工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3EFA4B6B" w:rsidR="00B8379A" w:rsidRDefault="000D6EF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高保真界面原型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朱涵</w:t>
            </w:r>
          </w:p>
        </w:tc>
        <w:tc>
          <w:tcPr>
            <w:tcW w:w="2952" w:type="dxa"/>
          </w:tcPr>
          <w:p w14:paraId="6F10F5A4" w14:textId="501D38B6" w:rsidR="00B8379A" w:rsidRDefault="000D6EF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维护数据字典</w:t>
            </w:r>
          </w:p>
        </w:tc>
        <w:tc>
          <w:tcPr>
            <w:tcW w:w="2952" w:type="dxa"/>
          </w:tcPr>
          <w:p w14:paraId="2F25F698" w14:textId="4C8D8C29" w:rsidR="00B8379A" w:rsidRDefault="000D6EF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用例图需要有和附录有链接(先做标识，有时间做链接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1DDD9E7C" w:rsidR="00156712" w:rsidRDefault="000D6EF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数据流图、E</w:t>
            </w:r>
            <w:r>
              <w:rPr>
                <w:rFonts w:ascii="微软雅黑" w:eastAsia="微软雅黑" w:hAnsi="微软雅黑" w:cs="微软雅黑"/>
              </w:rPr>
              <w:t>R</w:t>
            </w:r>
            <w:r>
              <w:rPr>
                <w:rFonts w:ascii="微软雅黑" w:eastAsia="微软雅黑" w:hAnsi="微软雅黑" w:cs="微软雅黑" w:hint="eastAsia"/>
              </w:rPr>
              <w:t>图、</w:t>
            </w:r>
            <w:r>
              <w:rPr>
                <w:rFonts w:ascii="微软雅黑" w:eastAsia="微软雅黑" w:hAnsi="微软雅黑" w:cs="微软雅黑" w:hint="eastAsia"/>
              </w:rPr>
              <w:t>时序图</w:t>
            </w:r>
          </w:p>
        </w:tc>
        <w:tc>
          <w:tcPr>
            <w:tcW w:w="2952" w:type="dxa"/>
          </w:tcPr>
          <w:p w14:paraId="0BABD60D" w14:textId="50998FCE" w:rsidR="00156712" w:rsidRDefault="000D6EF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数据流图按模块，别太顶层，一个模块9张图；</w:t>
            </w: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53776C69" w:rsidR="00B8379A" w:rsidRDefault="000D6EF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状态图</w:t>
            </w:r>
          </w:p>
        </w:tc>
        <w:tc>
          <w:tcPr>
            <w:tcW w:w="2952" w:type="dxa"/>
          </w:tcPr>
          <w:p w14:paraId="527E8038" w14:textId="3CD745E5" w:rsidR="00B8379A" w:rsidRDefault="000D6EF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结合测试用例，放测试用例里面</w:t>
            </w: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34B280BD" w:rsidR="00B8379A" w:rsidRDefault="000D6EF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用例描述、对话框图(</w:t>
            </w:r>
            <w:r>
              <w:rPr>
                <w:rFonts w:ascii="微软雅黑" w:eastAsia="微软雅黑" w:hAnsi="微软雅黑" w:cs="微软雅黑"/>
              </w:rPr>
              <w:t>DM)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2094ED2F" w:rsidR="00A84862" w:rsidRDefault="00E11334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文档、各种U</w:t>
            </w:r>
            <w:r>
              <w:rPr>
                <w:rFonts w:ascii="微软雅黑" w:eastAsia="微软雅黑" w:hAnsi="微软雅黑" w:cs="微软雅黑"/>
              </w:rPr>
              <w:t>ML</w:t>
            </w:r>
            <w:r>
              <w:rPr>
                <w:rFonts w:ascii="微软雅黑" w:eastAsia="微软雅黑" w:hAnsi="微软雅黑" w:cs="微软雅黑" w:hint="eastAsia"/>
              </w:rPr>
              <w:t>图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3F330" w14:textId="77777777" w:rsidR="0098495B" w:rsidRDefault="0098495B" w:rsidP="00B8379A">
      <w:r>
        <w:separator/>
      </w:r>
    </w:p>
  </w:endnote>
  <w:endnote w:type="continuationSeparator" w:id="0">
    <w:p w14:paraId="1E3B6C03" w14:textId="77777777" w:rsidR="0098495B" w:rsidRDefault="0098495B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D9AE1" w14:textId="77777777" w:rsidR="0098495B" w:rsidRDefault="0098495B" w:rsidP="00B8379A">
      <w:r>
        <w:separator/>
      </w:r>
    </w:p>
  </w:footnote>
  <w:footnote w:type="continuationSeparator" w:id="0">
    <w:p w14:paraId="5E372899" w14:textId="77777777" w:rsidR="0098495B" w:rsidRDefault="0098495B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1D819DA"/>
    <w:multiLevelType w:val="hybridMultilevel"/>
    <w:tmpl w:val="2B06CBB6"/>
    <w:lvl w:ilvl="0" w:tplc="9E78E2D8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0D6EFB"/>
    <w:rsid w:val="001050E0"/>
    <w:rsid w:val="00156712"/>
    <w:rsid w:val="002916DF"/>
    <w:rsid w:val="003D66F1"/>
    <w:rsid w:val="0063012A"/>
    <w:rsid w:val="006C2710"/>
    <w:rsid w:val="00756E9A"/>
    <w:rsid w:val="00786B9E"/>
    <w:rsid w:val="008719CD"/>
    <w:rsid w:val="00876090"/>
    <w:rsid w:val="008F0CCA"/>
    <w:rsid w:val="0098495B"/>
    <w:rsid w:val="00A43253"/>
    <w:rsid w:val="00A5241E"/>
    <w:rsid w:val="00A84862"/>
    <w:rsid w:val="00AD60B7"/>
    <w:rsid w:val="00B8379A"/>
    <w:rsid w:val="00CD4FB8"/>
    <w:rsid w:val="00E11334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CD4FB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CD4FB8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8</cp:revision>
  <dcterms:created xsi:type="dcterms:W3CDTF">2021-05-18T09:10:00Z</dcterms:created>
  <dcterms:modified xsi:type="dcterms:W3CDTF">2021-05-18T14:52:00Z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