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D9147" w14:textId="51E14398" w:rsidR="005732DC" w:rsidRPr="00434B8A" w:rsidRDefault="00AE0394" w:rsidP="00434B8A">
      <w:pPr>
        <w:jc w:val="center"/>
        <w:rPr>
          <w:rFonts w:ascii="宋体" w:eastAsia="宋体" w:hAnsi="宋体"/>
          <w:sz w:val="36"/>
          <w:szCs w:val="36"/>
        </w:rPr>
      </w:pPr>
      <w:r w:rsidRPr="00434B8A">
        <w:rPr>
          <w:rFonts w:ascii="宋体" w:eastAsia="宋体" w:hAnsi="宋体" w:hint="eastAsia"/>
          <w:sz w:val="36"/>
          <w:szCs w:val="36"/>
        </w:rPr>
        <w:t>U</w:t>
      </w:r>
      <w:r w:rsidRPr="00434B8A">
        <w:rPr>
          <w:rFonts w:ascii="宋体" w:eastAsia="宋体" w:hAnsi="宋体"/>
          <w:sz w:val="36"/>
          <w:szCs w:val="36"/>
        </w:rPr>
        <w:t xml:space="preserve">ML2.0 </w:t>
      </w:r>
      <w:r w:rsidRPr="00434B8A">
        <w:rPr>
          <w:rFonts w:ascii="宋体" w:eastAsia="宋体" w:hAnsi="宋体" w:hint="eastAsia"/>
          <w:sz w:val="36"/>
          <w:szCs w:val="36"/>
        </w:rPr>
        <w:t>第6章</w:t>
      </w:r>
    </w:p>
    <w:p w14:paraId="49EAEE2B" w14:textId="54BFBA31" w:rsidR="00AE0394" w:rsidRDefault="00AE0394"/>
    <w:p w14:paraId="7B633C53" w14:textId="17950A6B" w:rsidR="00AE0394" w:rsidRDefault="00AE0394" w:rsidP="00AE0394">
      <w:pPr>
        <w:pStyle w:val="2"/>
        <w:numPr>
          <w:ilvl w:val="0"/>
          <w:numId w:val="1"/>
        </w:numPr>
      </w:pPr>
      <w:r>
        <w:rPr>
          <w:rFonts w:hint="eastAsia"/>
        </w:rPr>
        <w:t>顺序图</w:t>
      </w:r>
    </w:p>
    <w:p w14:paraId="4BBD64CA" w14:textId="7D5D84CA" w:rsidR="00AE0394" w:rsidRPr="00E83F41" w:rsidRDefault="00AE0394" w:rsidP="00AE0394">
      <w:pPr>
        <w:rPr>
          <w:rFonts w:ascii="宋体" w:eastAsia="宋体" w:hAnsi="宋体"/>
          <w:b/>
          <w:bCs/>
          <w:sz w:val="30"/>
          <w:szCs w:val="30"/>
        </w:rPr>
      </w:pPr>
      <w:r w:rsidRPr="00E83F41">
        <w:rPr>
          <w:rFonts w:ascii="宋体" w:eastAsia="宋体" w:hAnsi="宋体" w:hint="eastAsia"/>
          <w:b/>
          <w:bCs/>
          <w:sz w:val="30"/>
          <w:szCs w:val="30"/>
        </w:rPr>
        <w:t>1.定义与作用</w:t>
      </w:r>
    </w:p>
    <w:p w14:paraId="4BE22116" w14:textId="6CD086F2" w:rsidR="00AE0394" w:rsidRDefault="00AE0394" w:rsidP="00AE0394">
      <w:pPr>
        <w:ind w:firstLineChars="200" w:firstLine="480"/>
        <w:rPr>
          <w:rFonts w:ascii="宋体" w:eastAsia="宋体" w:hAnsi="宋体"/>
          <w:sz w:val="24"/>
          <w:szCs w:val="28"/>
        </w:rPr>
      </w:pPr>
      <w:r w:rsidRPr="00AE0394">
        <w:rPr>
          <w:rFonts w:ascii="宋体" w:eastAsia="宋体" w:hAnsi="宋体" w:hint="eastAsia"/>
          <w:sz w:val="24"/>
          <w:szCs w:val="28"/>
        </w:rPr>
        <w:t>顺序图是</w:t>
      </w:r>
      <w:r w:rsidRPr="00AE0394">
        <w:rPr>
          <w:rFonts w:ascii="宋体" w:eastAsia="宋体" w:hAnsi="宋体" w:hint="eastAsia"/>
          <w:color w:val="FF0000"/>
          <w:sz w:val="24"/>
          <w:szCs w:val="28"/>
        </w:rPr>
        <w:t>强调消息时间顺序</w:t>
      </w:r>
      <w:r w:rsidRPr="00AE0394">
        <w:rPr>
          <w:rFonts w:ascii="宋体" w:eastAsia="宋体" w:hAnsi="宋体" w:hint="eastAsia"/>
          <w:sz w:val="24"/>
          <w:szCs w:val="28"/>
        </w:rPr>
        <w:t>的交互图，它描述了对象之间传送消息的时间顺序，用于表示用例中的行为顺序</w:t>
      </w:r>
      <w:r>
        <w:rPr>
          <w:rFonts w:ascii="宋体" w:eastAsia="宋体" w:hAnsi="宋体" w:hint="eastAsia"/>
          <w:sz w:val="24"/>
          <w:szCs w:val="28"/>
        </w:rPr>
        <w:t>。顺序图显示不同业务对象如何交互，对于交流当前</w:t>
      </w:r>
      <w:r w:rsidRPr="00AE0394">
        <w:rPr>
          <w:rFonts w:ascii="宋体" w:eastAsia="宋体" w:hAnsi="宋体" w:hint="eastAsia"/>
          <w:color w:val="FF0000"/>
          <w:sz w:val="24"/>
          <w:szCs w:val="28"/>
        </w:rPr>
        <w:t>业务如何进行</w:t>
      </w:r>
      <w:r>
        <w:rPr>
          <w:rFonts w:ascii="宋体" w:eastAsia="宋体" w:hAnsi="宋体" w:hint="eastAsia"/>
          <w:sz w:val="24"/>
          <w:szCs w:val="28"/>
        </w:rPr>
        <w:t>很有用。因此，一个用于描述业务的顺序图能被</w:t>
      </w:r>
      <w:r w:rsidRPr="00AE0394">
        <w:rPr>
          <w:rFonts w:ascii="宋体" w:eastAsia="宋体" w:hAnsi="宋体" w:hint="eastAsia"/>
          <w:color w:val="FF0000"/>
          <w:sz w:val="24"/>
          <w:szCs w:val="28"/>
        </w:rPr>
        <w:t>当作一个需求文件</w:t>
      </w:r>
      <w:r>
        <w:rPr>
          <w:rFonts w:ascii="宋体" w:eastAsia="宋体" w:hAnsi="宋体" w:hint="eastAsia"/>
          <w:sz w:val="24"/>
          <w:szCs w:val="28"/>
        </w:rPr>
        <w:t>使用，为实现一个未来系统传递需求。</w:t>
      </w:r>
    </w:p>
    <w:p w14:paraId="16858429" w14:textId="66FCE545" w:rsidR="00AE0394" w:rsidRPr="00AE0394" w:rsidRDefault="00AE0394" w:rsidP="00AE0394">
      <w:pPr>
        <w:ind w:firstLineChars="200" w:firstLine="480"/>
        <w:rPr>
          <w:rFonts w:ascii="宋体" w:eastAsia="宋体" w:hAnsi="宋体"/>
          <w:sz w:val="24"/>
          <w:szCs w:val="24"/>
        </w:rPr>
      </w:pPr>
      <w:r>
        <w:rPr>
          <w:rFonts w:ascii="宋体" w:eastAsia="宋体" w:hAnsi="宋体" w:hint="eastAsia"/>
          <w:sz w:val="24"/>
          <w:szCs w:val="28"/>
        </w:rPr>
        <w:t>顺序图</w:t>
      </w:r>
      <w:r w:rsidRPr="00AE0394">
        <w:rPr>
          <w:rFonts w:ascii="宋体" w:eastAsia="宋体" w:hAnsi="宋体"/>
          <w:sz w:val="24"/>
          <w:szCs w:val="24"/>
        </w:rPr>
        <w:t>一般</w:t>
      </w:r>
      <w:r w:rsidRPr="00AE0394">
        <w:rPr>
          <w:rFonts w:ascii="宋体" w:eastAsia="宋体" w:hAnsi="宋体"/>
          <w:color w:val="FF0000"/>
          <w:sz w:val="24"/>
          <w:szCs w:val="24"/>
        </w:rPr>
        <w:t>用于确认和丰富一个使用情境的逻辑</w:t>
      </w:r>
      <w:r>
        <w:rPr>
          <w:rFonts w:ascii="宋体" w:eastAsia="宋体" w:hAnsi="宋体" w:hint="eastAsia"/>
          <w:sz w:val="24"/>
          <w:szCs w:val="24"/>
        </w:rPr>
        <w:t>，</w:t>
      </w:r>
      <w:r>
        <w:rPr>
          <w:rFonts w:ascii="宋体" w:eastAsia="宋体" w:hAnsi="宋体" w:hint="eastAsia"/>
          <w:sz w:val="24"/>
          <w:szCs w:val="28"/>
        </w:rPr>
        <w:t>主要用途之一就是把用例图、类图表达的需求，转化为进一步、更加正是层次的精确表达。相对于用例图、类图的静态表示，顺序图描述的是一种</w:t>
      </w:r>
      <w:r w:rsidRPr="00AE0394">
        <w:rPr>
          <w:rFonts w:ascii="宋体" w:eastAsia="宋体" w:hAnsi="宋体" w:hint="eastAsia"/>
          <w:color w:val="FF0000"/>
          <w:sz w:val="24"/>
          <w:szCs w:val="28"/>
        </w:rPr>
        <w:t>动态关系</w:t>
      </w:r>
    </w:p>
    <w:p w14:paraId="128CA4A6" w14:textId="77777777" w:rsidR="00E83F41" w:rsidRDefault="00E83F41" w:rsidP="00AE0394">
      <w:pPr>
        <w:rPr>
          <w:rFonts w:ascii="宋体" w:eastAsia="宋体" w:hAnsi="宋体"/>
          <w:sz w:val="24"/>
          <w:szCs w:val="28"/>
        </w:rPr>
      </w:pPr>
    </w:p>
    <w:p w14:paraId="4DB68EBB" w14:textId="77777777" w:rsidR="00E83F41" w:rsidRDefault="00E83F41" w:rsidP="00AE0394">
      <w:pPr>
        <w:rPr>
          <w:rFonts w:ascii="宋体" w:eastAsia="宋体" w:hAnsi="宋体"/>
          <w:sz w:val="24"/>
          <w:szCs w:val="28"/>
        </w:rPr>
      </w:pPr>
    </w:p>
    <w:p w14:paraId="5A5348BD" w14:textId="38952B9A" w:rsidR="00AE0394" w:rsidRPr="00E83F41" w:rsidRDefault="00AE0394" w:rsidP="00AE0394">
      <w:pPr>
        <w:rPr>
          <w:rFonts w:ascii="宋体" w:eastAsia="宋体" w:hAnsi="宋体"/>
          <w:b/>
          <w:bCs/>
          <w:sz w:val="30"/>
          <w:szCs w:val="30"/>
        </w:rPr>
      </w:pPr>
      <w:r w:rsidRPr="00E83F41">
        <w:rPr>
          <w:rFonts w:ascii="宋体" w:eastAsia="宋体" w:hAnsi="宋体" w:hint="eastAsia"/>
          <w:b/>
          <w:bCs/>
          <w:sz w:val="30"/>
          <w:szCs w:val="30"/>
        </w:rPr>
        <w:t>2.基本元素</w:t>
      </w:r>
    </w:p>
    <w:p w14:paraId="2FF12FFF" w14:textId="605B5BF4" w:rsidR="00AE0394" w:rsidRDefault="00AE0394" w:rsidP="00AE0394">
      <w:pPr>
        <w:rPr>
          <w:rFonts w:ascii="宋体" w:eastAsia="宋体" w:hAnsi="宋体"/>
          <w:sz w:val="24"/>
          <w:szCs w:val="24"/>
        </w:rPr>
      </w:pPr>
      <w:r>
        <w:rPr>
          <w:rFonts w:ascii="宋体" w:eastAsia="宋体" w:hAnsi="宋体"/>
          <w:sz w:val="24"/>
          <w:szCs w:val="28"/>
        </w:rPr>
        <w:tab/>
      </w:r>
      <w:r w:rsidRPr="00AE0394">
        <w:rPr>
          <w:rFonts w:ascii="宋体" w:eastAsia="宋体" w:hAnsi="宋体"/>
          <w:sz w:val="24"/>
          <w:szCs w:val="24"/>
        </w:rPr>
        <w:t>顺序图将交互关系表现为一个二维图，</w:t>
      </w:r>
      <w:r w:rsidRPr="00AE0394">
        <w:rPr>
          <w:rFonts w:ascii="宋体" w:eastAsia="宋体" w:hAnsi="宋体"/>
          <w:color w:val="FF0000"/>
          <w:sz w:val="24"/>
          <w:szCs w:val="24"/>
        </w:rPr>
        <w:t>纵向是时间轴</w:t>
      </w:r>
      <w:r w:rsidRPr="00AE0394">
        <w:rPr>
          <w:rFonts w:ascii="宋体" w:eastAsia="宋体" w:hAnsi="宋体"/>
          <w:sz w:val="24"/>
          <w:szCs w:val="24"/>
        </w:rPr>
        <w:t>，时间沿竖线向下延伸。</w:t>
      </w:r>
      <w:r w:rsidRPr="00AE0394">
        <w:rPr>
          <w:rFonts w:ascii="宋体" w:eastAsia="宋体" w:hAnsi="宋体"/>
          <w:color w:val="FF0000"/>
          <w:sz w:val="24"/>
          <w:szCs w:val="24"/>
        </w:rPr>
        <w:t>横向轴代表了在协作中各独立对象的类元角色</w:t>
      </w:r>
      <w:r w:rsidRPr="00AE0394">
        <w:rPr>
          <w:rFonts w:ascii="宋体" w:eastAsia="宋体" w:hAnsi="宋体"/>
          <w:sz w:val="24"/>
          <w:szCs w:val="24"/>
        </w:rPr>
        <w:t>，类元角色的活动用生命线表示。</w:t>
      </w:r>
    </w:p>
    <w:p w14:paraId="2BE3901C" w14:textId="4166AD9F" w:rsidR="00AE0394" w:rsidRDefault="00AE0394" w:rsidP="00AE0394">
      <w:pPr>
        <w:rPr>
          <w:rFonts w:ascii="宋体" w:eastAsia="宋体" w:hAnsi="宋体"/>
          <w:sz w:val="24"/>
          <w:szCs w:val="24"/>
        </w:rPr>
      </w:pPr>
    </w:p>
    <w:p w14:paraId="1B1F83E8" w14:textId="09E49452" w:rsidR="00ED4188" w:rsidRDefault="00ED4188" w:rsidP="00AE0394">
      <w:pPr>
        <w:rPr>
          <w:rFonts w:ascii="宋体" w:eastAsia="宋体" w:hAnsi="宋体"/>
          <w:sz w:val="24"/>
          <w:szCs w:val="24"/>
        </w:rPr>
      </w:pPr>
    </w:p>
    <w:p w14:paraId="5CDBF8F4" w14:textId="292291CA" w:rsidR="00ED4188" w:rsidRPr="00ED4188" w:rsidRDefault="00ED4188" w:rsidP="00ED4188">
      <w:pPr>
        <w:pStyle w:val="a3"/>
        <w:spacing w:before="0" w:beforeAutospacing="0" w:after="0" w:afterAutospacing="0"/>
        <w:rPr>
          <w:sz w:val="22"/>
          <w:szCs w:val="22"/>
        </w:rPr>
      </w:pPr>
      <w:r>
        <w:t>(1).</w:t>
      </w:r>
      <w:r w:rsidRPr="00ED4188">
        <w:t>生命线用一条纵向虚线表示。</w:t>
      </w:r>
      <w:r w:rsidR="008B3FF9">
        <w:rPr>
          <w:rFonts w:hint="eastAsia"/>
        </w:rPr>
        <w:t>对象在生命线上包含两种状态：激活状态和休眠状态</w:t>
      </w:r>
    </w:p>
    <w:p w14:paraId="7DEA8EEA" w14:textId="3D967233" w:rsidR="00ED4188" w:rsidRPr="00ED4188" w:rsidRDefault="00ED4188" w:rsidP="00ED4188">
      <w:pPr>
        <w:pStyle w:val="a3"/>
        <w:spacing w:before="0" w:beforeAutospacing="0" w:after="0" w:afterAutospacing="0"/>
        <w:rPr>
          <w:sz w:val="22"/>
          <w:szCs w:val="22"/>
        </w:rPr>
      </w:pPr>
      <w:r>
        <w:t>(2).</w:t>
      </w:r>
      <w:r w:rsidRPr="00ED4188">
        <w:t>在UML中，对象表示为一个矩形，其中对象名称标有下划线。</w:t>
      </w:r>
    </w:p>
    <w:p w14:paraId="211AC40A" w14:textId="77777777" w:rsidR="00ED4188" w:rsidRPr="00ED4188" w:rsidRDefault="00ED4188" w:rsidP="00AE0394">
      <w:pPr>
        <w:rPr>
          <w:rFonts w:ascii="宋体" w:eastAsia="宋体" w:hAnsi="宋体"/>
          <w:sz w:val="24"/>
          <w:szCs w:val="24"/>
        </w:rPr>
      </w:pPr>
    </w:p>
    <w:p w14:paraId="54F409B9" w14:textId="6E2AF2D9" w:rsidR="00ED4188" w:rsidRDefault="00ED4188" w:rsidP="00AE0394">
      <w:pPr>
        <w:rPr>
          <w:rFonts w:ascii="宋体" w:eastAsia="宋体" w:hAnsi="宋体"/>
          <w:sz w:val="22"/>
          <w:szCs w:val="24"/>
        </w:rPr>
      </w:pPr>
      <w:r>
        <w:rPr>
          <w:noProof/>
        </w:rPr>
        <w:drawing>
          <wp:inline distT="0" distB="0" distL="0" distR="0" wp14:anchorId="6F35B3F0" wp14:editId="6031B649">
            <wp:extent cx="2251881" cy="294324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81919" cy="2982510"/>
                    </a:xfrm>
                    <a:prstGeom prst="rect">
                      <a:avLst/>
                    </a:prstGeom>
                  </pic:spPr>
                </pic:pic>
              </a:graphicData>
            </a:graphic>
          </wp:inline>
        </w:drawing>
      </w:r>
    </w:p>
    <w:p w14:paraId="00B350FE" w14:textId="48808591" w:rsidR="00ED4188" w:rsidRDefault="00ED4188" w:rsidP="00AE0394">
      <w:pPr>
        <w:rPr>
          <w:rFonts w:ascii="宋体" w:eastAsia="宋体" w:hAnsi="宋体"/>
          <w:sz w:val="22"/>
          <w:szCs w:val="24"/>
        </w:rPr>
      </w:pPr>
    </w:p>
    <w:p w14:paraId="1618C161" w14:textId="36F39974" w:rsidR="00ED4188" w:rsidRPr="00ED4188" w:rsidRDefault="00ED4188" w:rsidP="00ED4188">
      <w:pPr>
        <w:rPr>
          <w:rFonts w:ascii="宋体" w:eastAsia="宋体" w:hAnsi="宋体"/>
          <w:sz w:val="22"/>
          <w:szCs w:val="24"/>
        </w:rPr>
      </w:pPr>
      <w:r>
        <w:rPr>
          <w:rFonts w:ascii="宋体" w:eastAsia="宋体" w:hAnsi="宋体"/>
          <w:sz w:val="22"/>
          <w:szCs w:val="24"/>
        </w:rPr>
        <w:t>(3)</w:t>
      </w:r>
      <w:r w:rsidRPr="00ED4188">
        <w:rPr>
          <w:rFonts w:ascii="宋体" w:eastAsia="宋体" w:hAnsi="宋体"/>
          <w:sz w:val="22"/>
          <w:szCs w:val="24"/>
        </w:rPr>
        <w:t>激活是过程的执行，包括等待过程执行的时间。在顺序图中激活部分替换生命线，</w:t>
      </w:r>
      <w:r w:rsidRPr="00ED4188">
        <w:rPr>
          <w:rFonts w:ascii="宋体" w:eastAsia="宋体" w:hAnsi="宋体"/>
          <w:sz w:val="22"/>
          <w:szCs w:val="24"/>
        </w:rPr>
        <w:lastRenderedPageBreak/>
        <w:t>使用长条的矩形表示。</w:t>
      </w:r>
    </w:p>
    <w:p w14:paraId="4EBF664E" w14:textId="5D9DCBF0" w:rsidR="00ED4188" w:rsidRPr="00ED4188" w:rsidRDefault="00ED4188" w:rsidP="00ED4188">
      <w:pPr>
        <w:rPr>
          <w:rFonts w:ascii="宋体" w:eastAsia="宋体" w:hAnsi="宋体"/>
          <w:sz w:val="22"/>
          <w:szCs w:val="24"/>
        </w:rPr>
      </w:pPr>
      <w:r>
        <w:rPr>
          <w:rFonts w:ascii="宋体" w:eastAsia="宋体" w:hAnsi="宋体"/>
          <w:sz w:val="22"/>
          <w:szCs w:val="24"/>
        </w:rPr>
        <w:t>(4)</w:t>
      </w:r>
      <w:r w:rsidRPr="00ED4188">
        <w:rPr>
          <w:rFonts w:ascii="宋体" w:eastAsia="宋体" w:hAnsi="宋体"/>
          <w:sz w:val="22"/>
          <w:szCs w:val="24"/>
        </w:rPr>
        <w:t>消息是对象之间的通信，是两个对象之间的单路通信，是从发送者到接收者</w:t>
      </w:r>
      <w:r>
        <w:rPr>
          <w:rFonts w:ascii="宋体" w:eastAsia="宋体" w:hAnsi="宋体" w:hint="eastAsia"/>
          <w:sz w:val="22"/>
          <w:szCs w:val="24"/>
        </w:rPr>
        <w:t>（两者可以是同一个对象）</w:t>
      </w:r>
      <w:r w:rsidRPr="00ED4188">
        <w:rPr>
          <w:rFonts w:ascii="宋体" w:eastAsia="宋体" w:hAnsi="宋体"/>
          <w:sz w:val="22"/>
          <w:szCs w:val="24"/>
        </w:rPr>
        <w:t>之间的控制信息流。消息在顺序图中由有标记的箭头表示，箭头从一个对象的生命线指向另一个对象的生命线，消息按时间顺序在图中从上到下排列。</w:t>
      </w:r>
      <w:r>
        <w:rPr>
          <w:rFonts w:ascii="宋体" w:eastAsia="宋体" w:hAnsi="宋体" w:hint="eastAsia"/>
          <w:sz w:val="22"/>
          <w:szCs w:val="24"/>
        </w:rPr>
        <w:t>其中实现表示发送出去的消息，虚线表示接受到的消息。</w:t>
      </w:r>
      <w:r w:rsidR="0018627A">
        <w:rPr>
          <w:rFonts w:ascii="宋体" w:eastAsia="宋体" w:hAnsi="宋体" w:hint="eastAsia"/>
          <w:sz w:val="22"/>
          <w:szCs w:val="24"/>
        </w:rPr>
        <w:t>消息可以激发某个操作、唤起某个信号或导致目标对象的创建或撤销，一个对象到另一个对象的消息用跨越对象生命线的消息线表示</w:t>
      </w:r>
    </w:p>
    <w:p w14:paraId="0590F0C2" w14:textId="13EED877" w:rsidR="00ED4188" w:rsidRDefault="00ED4188" w:rsidP="00ED4188">
      <w:pPr>
        <w:rPr>
          <w:rFonts w:ascii="宋体" w:eastAsia="宋体" w:hAnsi="宋体"/>
          <w:sz w:val="22"/>
          <w:szCs w:val="24"/>
        </w:rPr>
      </w:pPr>
    </w:p>
    <w:p w14:paraId="4CF30A99" w14:textId="16788AA0" w:rsidR="00ED4188" w:rsidRDefault="00ED4188" w:rsidP="00ED4188">
      <w:pPr>
        <w:rPr>
          <w:rFonts w:ascii="宋体" w:eastAsia="宋体" w:hAnsi="宋体"/>
          <w:sz w:val="22"/>
          <w:szCs w:val="24"/>
        </w:rPr>
      </w:pPr>
      <w:r>
        <w:rPr>
          <w:noProof/>
        </w:rPr>
        <w:drawing>
          <wp:inline distT="0" distB="0" distL="0" distR="0" wp14:anchorId="63528BCA" wp14:editId="120C5D30">
            <wp:extent cx="4046561" cy="3028344"/>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6673" cy="3050879"/>
                    </a:xfrm>
                    <a:prstGeom prst="rect">
                      <a:avLst/>
                    </a:prstGeom>
                  </pic:spPr>
                </pic:pic>
              </a:graphicData>
            </a:graphic>
          </wp:inline>
        </w:drawing>
      </w:r>
    </w:p>
    <w:p w14:paraId="1AAF7F72" w14:textId="6DA7294B" w:rsidR="00ED4188" w:rsidRDefault="00ED4188" w:rsidP="00ED4188">
      <w:pPr>
        <w:rPr>
          <w:rFonts w:ascii="宋体" w:eastAsia="宋体" w:hAnsi="宋体"/>
          <w:sz w:val="22"/>
          <w:szCs w:val="24"/>
        </w:rPr>
      </w:pPr>
      <w:r>
        <w:rPr>
          <w:rFonts w:ascii="宋体" w:eastAsia="宋体" w:hAnsi="宋体"/>
          <w:sz w:val="22"/>
          <w:szCs w:val="24"/>
        </w:rPr>
        <w:t>(5)</w:t>
      </w:r>
      <w:r w:rsidRPr="00ED4188">
        <w:rPr>
          <w:rFonts w:ascii="宋体" w:eastAsia="宋体" w:hAnsi="宋体"/>
          <w:sz w:val="22"/>
          <w:szCs w:val="24"/>
        </w:rPr>
        <w:t>在顺序图中，对象安排在X轴。</w:t>
      </w:r>
      <w:r w:rsidRPr="008B3FF9">
        <w:rPr>
          <w:rFonts w:ascii="宋体" w:eastAsia="宋体" w:hAnsi="宋体"/>
          <w:color w:val="FF0000"/>
          <w:sz w:val="22"/>
          <w:szCs w:val="24"/>
        </w:rPr>
        <w:t>启动交互的对象放在最左边</w:t>
      </w:r>
      <w:r w:rsidRPr="00ED4188">
        <w:rPr>
          <w:rFonts w:ascii="宋体" w:eastAsia="宋体" w:hAnsi="宋体"/>
          <w:sz w:val="22"/>
          <w:szCs w:val="24"/>
        </w:rPr>
        <w:t>，随后放入消息的对象放在启动交互对象的右边。交互中对象发送和接收的消息沿着Y轴以时间增加的次序放置。在顺序图中，有的消息对应于激活，表示它将会激活一个对象，这种消息称为</w:t>
      </w:r>
      <w:r w:rsidRPr="008B3FF9">
        <w:rPr>
          <w:rFonts w:ascii="宋体" w:eastAsia="宋体" w:hAnsi="宋体"/>
          <w:color w:val="FF0000"/>
          <w:sz w:val="22"/>
          <w:szCs w:val="24"/>
        </w:rPr>
        <w:t>调用消息(Call Message)</w:t>
      </w:r>
      <w:r w:rsidRPr="00ED4188">
        <w:rPr>
          <w:rFonts w:ascii="宋体" w:eastAsia="宋体" w:hAnsi="宋体"/>
          <w:sz w:val="22"/>
          <w:szCs w:val="24"/>
        </w:rPr>
        <w:t>；如果消息没有对应激活框，表示它不是一个调用消息，不会引发其他对象的活动，这种消息称为</w:t>
      </w:r>
      <w:r w:rsidRPr="008B3FF9">
        <w:rPr>
          <w:rFonts w:ascii="宋体" w:eastAsia="宋体" w:hAnsi="宋体"/>
          <w:color w:val="FF0000"/>
          <w:sz w:val="22"/>
          <w:szCs w:val="24"/>
        </w:rPr>
        <w:t>发送消息(Send Message)</w:t>
      </w:r>
      <w:r w:rsidRPr="00ED4188">
        <w:rPr>
          <w:rFonts w:ascii="宋体" w:eastAsia="宋体" w:hAnsi="宋体"/>
          <w:sz w:val="22"/>
          <w:szCs w:val="24"/>
        </w:rPr>
        <w:t>。</w:t>
      </w:r>
    </w:p>
    <w:p w14:paraId="40E8194F" w14:textId="13BE9306" w:rsidR="008B3FF9" w:rsidRDefault="008B3FF9" w:rsidP="00ED4188">
      <w:pPr>
        <w:rPr>
          <w:rFonts w:ascii="宋体" w:eastAsia="宋体" w:hAnsi="宋体"/>
          <w:sz w:val="22"/>
          <w:szCs w:val="24"/>
        </w:rPr>
      </w:pPr>
      <w:r>
        <w:rPr>
          <w:noProof/>
        </w:rPr>
        <w:drawing>
          <wp:inline distT="0" distB="0" distL="0" distR="0" wp14:anchorId="7337F6BA" wp14:editId="679329FC">
            <wp:extent cx="3289110" cy="3036071"/>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2050" cy="3057246"/>
                    </a:xfrm>
                    <a:prstGeom prst="rect">
                      <a:avLst/>
                    </a:prstGeom>
                  </pic:spPr>
                </pic:pic>
              </a:graphicData>
            </a:graphic>
          </wp:inline>
        </w:drawing>
      </w:r>
    </w:p>
    <w:p w14:paraId="3200CAAC" w14:textId="6C6DF3D3" w:rsidR="008B3FF9" w:rsidRPr="008B3FF9" w:rsidRDefault="008B3FF9" w:rsidP="008B3FF9">
      <w:pPr>
        <w:pStyle w:val="a3"/>
        <w:spacing w:before="0" w:beforeAutospacing="0" w:after="0" w:afterAutospacing="0"/>
        <w:rPr>
          <w:sz w:val="22"/>
          <w:szCs w:val="22"/>
        </w:rPr>
      </w:pPr>
      <w:r>
        <w:rPr>
          <w:rFonts w:hint="eastAsia"/>
          <w:sz w:val="22"/>
        </w:rPr>
        <w:lastRenderedPageBreak/>
        <w:t>(</w:t>
      </w:r>
      <w:r>
        <w:rPr>
          <w:sz w:val="22"/>
        </w:rPr>
        <w:t>6)</w:t>
      </w:r>
      <w:r w:rsidRPr="008B3FF9">
        <w:rPr>
          <w:sz w:val="27"/>
          <w:szCs w:val="27"/>
        </w:rPr>
        <w:t xml:space="preserve"> </w:t>
      </w:r>
      <w:r w:rsidRPr="008B3FF9">
        <w:t>同步消息：发送消息的对象要</w:t>
      </w:r>
      <w:r w:rsidRPr="008B3FF9">
        <w:rPr>
          <w:color w:val="FF0000"/>
        </w:rPr>
        <w:t>等到接收消息的对象执行完所有操作后</w:t>
      </w:r>
      <w:r w:rsidRPr="008B3FF9">
        <w:t>，发送消息的对象才能继续执行自己的操作。</w:t>
      </w:r>
    </w:p>
    <w:p w14:paraId="636C0744" w14:textId="0F6F0B14" w:rsidR="008B3FF9" w:rsidRDefault="008B3FF9" w:rsidP="008B3FF9">
      <w:pPr>
        <w:pStyle w:val="a3"/>
        <w:spacing w:before="0" w:beforeAutospacing="0" w:after="0" w:afterAutospacing="0"/>
      </w:pPr>
      <w:r w:rsidRPr="008B3FF9">
        <w:t>异步消息：发送消息的对象发送消息后，</w:t>
      </w:r>
      <w:r w:rsidRPr="008B3FF9">
        <w:rPr>
          <w:color w:val="FF0000"/>
        </w:rPr>
        <w:t>不用等待接收对象是否执行</w:t>
      </w:r>
      <w:r w:rsidRPr="008B3FF9">
        <w:t>，继续执行自己的操作。</w:t>
      </w:r>
    </w:p>
    <w:p w14:paraId="296AE136" w14:textId="3EC0287D" w:rsidR="00ED4188" w:rsidRDefault="0018627A" w:rsidP="00ED4188">
      <w:pPr>
        <w:rPr>
          <w:rFonts w:ascii="宋体" w:eastAsia="宋体" w:hAnsi="宋体"/>
          <w:sz w:val="22"/>
          <w:szCs w:val="24"/>
        </w:rPr>
      </w:pPr>
      <w:r>
        <w:rPr>
          <w:noProof/>
        </w:rPr>
        <w:drawing>
          <wp:inline distT="0" distB="0" distL="0" distR="0" wp14:anchorId="0B544C24" wp14:editId="7806FA60">
            <wp:extent cx="2654489" cy="3748299"/>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9094" cy="3754802"/>
                    </a:xfrm>
                    <a:prstGeom prst="rect">
                      <a:avLst/>
                    </a:prstGeom>
                  </pic:spPr>
                </pic:pic>
              </a:graphicData>
            </a:graphic>
          </wp:inline>
        </w:drawing>
      </w:r>
    </w:p>
    <w:p w14:paraId="6CDE27BD" w14:textId="0B8E2534" w:rsidR="0018627A" w:rsidRDefault="0018627A" w:rsidP="00ED4188">
      <w:pPr>
        <w:rPr>
          <w:rFonts w:ascii="宋体" w:eastAsia="宋体" w:hAnsi="宋体"/>
          <w:sz w:val="22"/>
          <w:szCs w:val="24"/>
        </w:rPr>
      </w:pPr>
      <w:r>
        <w:rPr>
          <w:rFonts w:ascii="宋体" w:eastAsia="宋体" w:hAnsi="宋体" w:hint="eastAsia"/>
          <w:sz w:val="22"/>
          <w:szCs w:val="24"/>
        </w:rPr>
        <w:t>(</w:t>
      </w:r>
      <w:r>
        <w:rPr>
          <w:rFonts w:ascii="宋体" w:eastAsia="宋体" w:hAnsi="宋体"/>
          <w:sz w:val="22"/>
          <w:szCs w:val="24"/>
        </w:rPr>
        <w:t>7)</w:t>
      </w:r>
      <w:r>
        <w:rPr>
          <w:rFonts w:ascii="宋体" w:eastAsia="宋体" w:hAnsi="宋体" w:hint="eastAsia"/>
          <w:sz w:val="22"/>
          <w:szCs w:val="24"/>
        </w:rPr>
        <w:t>创建对象：一个对象可以通过发送消息来创建另一个对象；撤销对象：当一个对象被删除，通过“x”来表示</w:t>
      </w:r>
    </w:p>
    <w:p w14:paraId="6BCF1C8B" w14:textId="758DB597" w:rsidR="00241AC0" w:rsidRDefault="00241AC0" w:rsidP="00ED4188">
      <w:pPr>
        <w:rPr>
          <w:rFonts w:ascii="宋体" w:eastAsia="宋体" w:hAnsi="宋体"/>
          <w:sz w:val="22"/>
          <w:szCs w:val="24"/>
        </w:rPr>
      </w:pPr>
      <w:r>
        <w:rPr>
          <w:noProof/>
        </w:rPr>
        <w:drawing>
          <wp:inline distT="0" distB="0" distL="0" distR="0" wp14:anchorId="587C52B2" wp14:editId="6A05CBE7">
            <wp:extent cx="3466531" cy="2282084"/>
            <wp:effectExtent l="0" t="0" r="635"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7652" cy="2322321"/>
                    </a:xfrm>
                    <a:prstGeom prst="rect">
                      <a:avLst/>
                    </a:prstGeom>
                  </pic:spPr>
                </pic:pic>
              </a:graphicData>
            </a:graphic>
          </wp:inline>
        </w:drawing>
      </w:r>
    </w:p>
    <w:p w14:paraId="3D981F17" w14:textId="0FED87DB" w:rsidR="00E83F41" w:rsidRDefault="00E83F41" w:rsidP="00241AC0">
      <w:pPr>
        <w:rPr>
          <w:rFonts w:ascii="宋体" w:eastAsia="宋体" w:hAnsi="宋体"/>
          <w:sz w:val="22"/>
          <w:szCs w:val="24"/>
        </w:rPr>
      </w:pPr>
    </w:p>
    <w:p w14:paraId="26818F83" w14:textId="4B62029C" w:rsidR="00E83F41" w:rsidRPr="00E83F41" w:rsidRDefault="00E83F41" w:rsidP="00241AC0">
      <w:pPr>
        <w:rPr>
          <w:rFonts w:ascii="宋体" w:eastAsia="宋体" w:hAnsi="宋体"/>
          <w:b/>
          <w:bCs/>
          <w:sz w:val="30"/>
          <w:szCs w:val="30"/>
        </w:rPr>
      </w:pPr>
      <w:r w:rsidRPr="00E83F41">
        <w:rPr>
          <w:rFonts w:ascii="宋体" w:eastAsia="宋体" w:hAnsi="宋体" w:hint="eastAsia"/>
          <w:b/>
          <w:bCs/>
          <w:sz w:val="30"/>
          <w:szCs w:val="30"/>
        </w:rPr>
        <w:t>3.约束</w:t>
      </w:r>
    </w:p>
    <w:p w14:paraId="0A0AED06" w14:textId="5D59D582" w:rsidR="00E83F41" w:rsidRDefault="00E83F41" w:rsidP="00241AC0">
      <w:pPr>
        <w:rPr>
          <w:rFonts w:ascii="宋体" w:eastAsia="宋体" w:hAnsi="宋体"/>
          <w:sz w:val="22"/>
          <w:szCs w:val="24"/>
        </w:rPr>
      </w:pPr>
      <w:r>
        <w:rPr>
          <w:rFonts w:ascii="宋体" w:eastAsia="宋体" w:hAnsi="宋体" w:hint="eastAsia"/>
          <w:sz w:val="22"/>
          <w:szCs w:val="24"/>
        </w:rPr>
        <w:t>(</w:t>
      </w:r>
      <w:r>
        <w:rPr>
          <w:rFonts w:ascii="宋体" w:eastAsia="宋体" w:hAnsi="宋体"/>
          <w:sz w:val="22"/>
          <w:szCs w:val="24"/>
        </w:rPr>
        <w:t>1)</w:t>
      </w:r>
      <w:r>
        <w:rPr>
          <w:rFonts w:ascii="宋体" w:eastAsia="宋体" w:hAnsi="宋体" w:hint="eastAsia"/>
          <w:sz w:val="22"/>
          <w:szCs w:val="24"/>
        </w:rPr>
        <w:t>在U</w:t>
      </w:r>
      <w:r>
        <w:rPr>
          <w:rFonts w:ascii="宋体" w:eastAsia="宋体" w:hAnsi="宋体"/>
          <w:sz w:val="22"/>
          <w:szCs w:val="24"/>
        </w:rPr>
        <w:t>ML1.X</w:t>
      </w:r>
      <w:r>
        <w:rPr>
          <w:rFonts w:ascii="宋体" w:eastAsia="宋体" w:hAnsi="宋体" w:hint="eastAsia"/>
          <w:sz w:val="22"/>
          <w:szCs w:val="24"/>
        </w:rPr>
        <w:t>中，会在消息名前加入约束条件，并放于“[</w:t>
      </w:r>
      <w:r>
        <w:rPr>
          <w:rFonts w:ascii="宋体" w:eastAsia="宋体" w:hAnsi="宋体"/>
          <w:sz w:val="22"/>
          <w:szCs w:val="24"/>
        </w:rPr>
        <w:t>]</w:t>
      </w:r>
      <w:r>
        <w:rPr>
          <w:rFonts w:ascii="宋体" w:eastAsia="宋体" w:hAnsi="宋体" w:hint="eastAsia"/>
          <w:sz w:val="22"/>
          <w:szCs w:val="24"/>
        </w:rPr>
        <w:t>”中。约束条件用于描述代码中if语句结构。使用“*</w:t>
      </w:r>
      <w:r>
        <w:rPr>
          <w:rFonts w:ascii="宋体" w:eastAsia="宋体" w:hAnsi="宋体"/>
          <w:sz w:val="22"/>
          <w:szCs w:val="24"/>
        </w:rPr>
        <w:t>[]</w:t>
      </w:r>
      <w:r>
        <w:rPr>
          <w:rFonts w:ascii="宋体" w:eastAsia="宋体" w:hAnsi="宋体" w:hint="eastAsia"/>
          <w:sz w:val="22"/>
          <w:szCs w:val="24"/>
        </w:rPr>
        <w:t>”描述循环</w:t>
      </w:r>
    </w:p>
    <w:p w14:paraId="5061CC0E" w14:textId="7D14C31B" w:rsidR="00E83F41" w:rsidRDefault="00E83F41" w:rsidP="00241AC0">
      <w:pPr>
        <w:rPr>
          <w:rFonts w:ascii="宋体" w:eastAsia="宋体" w:hAnsi="宋体"/>
          <w:sz w:val="22"/>
          <w:szCs w:val="24"/>
        </w:rPr>
      </w:pPr>
      <w:r>
        <w:rPr>
          <w:rFonts w:ascii="宋体" w:eastAsia="宋体" w:hAnsi="宋体" w:hint="eastAsia"/>
          <w:sz w:val="22"/>
          <w:szCs w:val="24"/>
        </w:rPr>
        <w:t>而在U</w:t>
      </w:r>
      <w:r>
        <w:rPr>
          <w:rFonts w:ascii="宋体" w:eastAsia="宋体" w:hAnsi="宋体"/>
          <w:sz w:val="22"/>
          <w:szCs w:val="24"/>
        </w:rPr>
        <w:t>ML2.0</w:t>
      </w:r>
      <w:r>
        <w:rPr>
          <w:rFonts w:ascii="宋体" w:eastAsia="宋体" w:hAnsi="宋体" w:hint="eastAsia"/>
          <w:sz w:val="22"/>
          <w:szCs w:val="24"/>
        </w:rPr>
        <w:t>中，这种约束被称为组合片段或约束片段</w:t>
      </w:r>
    </w:p>
    <w:p w14:paraId="5398704E" w14:textId="72E0BC52" w:rsidR="00241AC0" w:rsidRPr="00241AC0" w:rsidRDefault="00E83F41" w:rsidP="00241AC0">
      <w:pPr>
        <w:rPr>
          <w:rFonts w:ascii="宋体" w:eastAsia="宋体" w:hAnsi="宋体"/>
          <w:sz w:val="22"/>
          <w:szCs w:val="24"/>
        </w:rPr>
      </w:pPr>
      <w:r>
        <w:rPr>
          <w:rFonts w:ascii="宋体" w:eastAsia="宋体" w:hAnsi="宋体" w:hint="eastAsia"/>
          <w:sz w:val="22"/>
          <w:szCs w:val="24"/>
        </w:rPr>
        <w:t>(</w:t>
      </w:r>
      <w:r>
        <w:rPr>
          <w:rFonts w:ascii="宋体" w:eastAsia="宋体" w:hAnsi="宋体"/>
          <w:sz w:val="22"/>
          <w:szCs w:val="24"/>
        </w:rPr>
        <w:t>2)</w:t>
      </w:r>
      <w:r>
        <w:rPr>
          <w:rFonts w:ascii="宋体" w:eastAsia="宋体" w:hAnsi="宋体" w:hint="eastAsia"/>
          <w:sz w:val="22"/>
          <w:szCs w:val="24"/>
        </w:rPr>
        <w:t>约束</w:t>
      </w:r>
      <w:r w:rsidR="00241AC0" w:rsidRPr="00241AC0">
        <w:rPr>
          <w:rFonts w:ascii="宋体" w:eastAsia="宋体" w:hAnsi="宋体" w:hint="eastAsia"/>
          <w:sz w:val="22"/>
          <w:szCs w:val="24"/>
        </w:rPr>
        <w:t>片段</w:t>
      </w:r>
    </w:p>
    <w:p w14:paraId="0F1CAACE" w14:textId="59D15EF3" w:rsidR="00E83F41" w:rsidRPr="00241AC0" w:rsidRDefault="00241AC0" w:rsidP="00241AC0">
      <w:pPr>
        <w:rPr>
          <w:rFonts w:ascii="宋体" w:eastAsia="宋体" w:hAnsi="宋体"/>
          <w:sz w:val="24"/>
          <w:szCs w:val="28"/>
        </w:rPr>
      </w:pPr>
      <w:r w:rsidRPr="00241AC0">
        <w:rPr>
          <w:rFonts w:ascii="宋体" w:eastAsia="宋体" w:hAnsi="宋体" w:hint="eastAsia"/>
          <w:sz w:val="24"/>
          <w:szCs w:val="28"/>
        </w:rPr>
        <w:lastRenderedPageBreak/>
        <w:t>一个复杂的顺序图可以划分为几个小块，每一个小块称为一个交互片段。每个交互片段由一个大方框包围，其名称显示在方框左上角的间隔区内，表示该顺序图的信息。常用操作符如下：</w:t>
      </w:r>
    </w:p>
    <w:tbl>
      <w:tblPr>
        <w:tblStyle w:val="a4"/>
        <w:tblW w:w="0" w:type="auto"/>
        <w:tblLook w:val="04A0" w:firstRow="1" w:lastRow="0" w:firstColumn="1" w:lastColumn="0" w:noHBand="0" w:noVBand="1"/>
      </w:tblPr>
      <w:tblGrid>
        <w:gridCol w:w="1496"/>
        <w:gridCol w:w="1021"/>
        <w:gridCol w:w="1022"/>
        <w:gridCol w:w="851"/>
        <w:gridCol w:w="3906"/>
      </w:tblGrid>
      <w:tr w:rsidR="00E83F41" w14:paraId="52B3F25B" w14:textId="77777777" w:rsidTr="00E83F41">
        <w:tc>
          <w:tcPr>
            <w:tcW w:w="1496" w:type="dxa"/>
            <w:vAlign w:val="center"/>
          </w:tcPr>
          <w:p w14:paraId="1B65BC0E" w14:textId="44F4A4AD" w:rsidR="00E83F41" w:rsidRDefault="00E83F41" w:rsidP="00241AC0">
            <w:pPr>
              <w:rPr>
                <w:rFonts w:ascii="宋体" w:eastAsia="宋体" w:hAnsi="宋体"/>
                <w:sz w:val="22"/>
                <w:szCs w:val="24"/>
              </w:rPr>
            </w:pPr>
            <w:r>
              <w:t>操作符</w:t>
            </w:r>
          </w:p>
        </w:tc>
        <w:tc>
          <w:tcPr>
            <w:tcW w:w="1021" w:type="dxa"/>
            <w:vAlign w:val="center"/>
          </w:tcPr>
          <w:p w14:paraId="28EC1711" w14:textId="785E4A59" w:rsidR="00E83F41" w:rsidRDefault="00E83F41" w:rsidP="00241AC0">
            <w:pPr>
              <w:rPr>
                <w:rFonts w:ascii="宋体" w:eastAsia="宋体" w:hAnsi="宋体"/>
                <w:sz w:val="22"/>
                <w:szCs w:val="24"/>
              </w:rPr>
            </w:pPr>
            <w:r>
              <w:t>缩写</w:t>
            </w:r>
          </w:p>
        </w:tc>
        <w:tc>
          <w:tcPr>
            <w:tcW w:w="1022" w:type="dxa"/>
          </w:tcPr>
          <w:p w14:paraId="4D3A3CD1" w14:textId="475262F1" w:rsidR="00E83F41" w:rsidRDefault="00E83F41" w:rsidP="00241AC0">
            <w:r>
              <w:rPr>
                <w:rFonts w:hint="eastAsia"/>
              </w:rPr>
              <w:t>名称</w:t>
            </w:r>
          </w:p>
        </w:tc>
        <w:tc>
          <w:tcPr>
            <w:tcW w:w="851" w:type="dxa"/>
            <w:vAlign w:val="center"/>
          </w:tcPr>
          <w:p w14:paraId="043DA093" w14:textId="2223A9EA" w:rsidR="00E83F41" w:rsidRDefault="00E83F41" w:rsidP="00241AC0">
            <w:pPr>
              <w:rPr>
                <w:rFonts w:ascii="宋体" w:eastAsia="宋体" w:hAnsi="宋体"/>
                <w:sz w:val="22"/>
                <w:szCs w:val="24"/>
              </w:rPr>
            </w:pPr>
            <w:r>
              <w:t>操作域</w:t>
            </w:r>
          </w:p>
        </w:tc>
        <w:tc>
          <w:tcPr>
            <w:tcW w:w="3906" w:type="dxa"/>
            <w:vAlign w:val="center"/>
          </w:tcPr>
          <w:p w14:paraId="4B45E01F" w14:textId="323784E6" w:rsidR="00E83F41" w:rsidRDefault="00E83F41" w:rsidP="00241AC0">
            <w:pPr>
              <w:rPr>
                <w:rFonts w:ascii="宋体" w:eastAsia="宋体" w:hAnsi="宋体"/>
                <w:sz w:val="22"/>
                <w:szCs w:val="24"/>
              </w:rPr>
            </w:pPr>
            <w:r>
              <w:t>说明</w:t>
            </w:r>
          </w:p>
        </w:tc>
      </w:tr>
      <w:tr w:rsidR="00E83F41" w14:paraId="0826A985" w14:textId="77777777" w:rsidTr="00E83F41">
        <w:tc>
          <w:tcPr>
            <w:tcW w:w="1496" w:type="dxa"/>
          </w:tcPr>
          <w:p w14:paraId="7450AC9B" w14:textId="43F0476E" w:rsidR="00E83F41" w:rsidRDefault="00E83F41" w:rsidP="00241AC0">
            <w:r w:rsidRPr="00B457CA">
              <w:t>Alternatives</w:t>
            </w:r>
          </w:p>
        </w:tc>
        <w:tc>
          <w:tcPr>
            <w:tcW w:w="1021" w:type="dxa"/>
          </w:tcPr>
          <w:p w14:paraId="55FA9D2F" w14:textId="73F11CE7" w:rsidR="00E83F41" w:rsidRDefault="00E83F41" w:rsidP="00241AC0">
            <w:r w:rsidRPr="00B457CA">
              <w:t>alt</w:t>
            </w:r>
          </w:p>
        </w:tc>
        <w:tc>
          <w:tcPr>
            <w:tcW w:w="1022" w:type="dxa"/>
          </w:tcPr>
          <w:p w14:paraId="6B9A6306" w14:textId="033E311C" w:rsidR="00E83F41" w:rsidRPr="00B457CA" w:rsidRDefault="00E83F41" w:rsidP="00241AC0">
            <w:r>
              <w:rPr>
                <w:rFonts w:hint="eastAsia"/>
              </w:rPr>
              <w:t>抉择</w:t>
            </w:r>
          </w:p>
        </w:tc>
        <w:tc>
          <w:tcPr>
            <w:tcW w:w="851" w:type="dxa"/>
          </w:tcPr>
          <w:p w14:paraId="0A6CFD0D" w14:textId="4E3BEA5A" w:rsidR="00E83F41" w:rsidRDefault="00E83F41" w:rsidP="00241AC0">
            <w:r w:rsidRPr="00B457CA">
              <w:t>多个</w:t>
            </w:r>
          </w:p>
        </w:tc>
        <w:tc>
          <w:tcPr>
            <w:tcW w:w="3906" w:type="dxa"/>
          </w:tcPr>
          <w:p w14:paraId="1234A18F" w14:textId="2D54A5E1" w:rsidR="00E83F41" w:rsidRPr="00E83F41" w:rsidRDefault="00E83F41" w:rsidP="00E83F41">
            <w:pPr>
              <w:pStyle w:val="a3"/>
            </w:pPr>
            <w:r>
              <w:t>包含一个片段列表，这些片段包含备选消息序列。在任何场合下只发生一个序列。可以在每个片段中设置一个临界来指示该片段可以运行的条件。else的临界指示其他任何临界都不为True时应运行的片段。如果所有临界都为False并且没有else，则不执行任何片段。</w:t>
            </w:r>
          </w:p>
        </w:tc>
      </w:tr>
      <w:tr w:rsidR="00E83F41" w14:paraId="25D20827" w14:textId="77777777" w:rsidTr="00E83F41">
        <w:tc>
          <w:tcPr>
            <w:tcW w:w="1496" w:type="dxa"/>
          </w:tcPr>
          <w:p w14:paraId="7BA95A11" w14:textId="74FF7CCC" w:rsidR="00E83F41" w:rsidRDefault="00E83F41" w:rsidP="00241AC0">
            <w:r w:rsidRPr="00B457CA">
              <w:t>Option</w:t>
            </w:r>
          </w:p>
        </w:tc>
        <w:tc>
          <w:tcPr>
            <w:tcW w:w="1021" w:type="dxa"/>
          </w:tcPr>
          <w:p w14:paraId="2AF127C0" w14:textId="0863A5CF" w:rsidR="00E83F41" w:rsidRDefault="00E83F41" w:rsidP="00241AC0">
            <w:r w:rsidRPr="00B457CA">
              <w:t>opt</w:t>
            </w:r>
          </w:p>
        </w:tc>
        <w:tc>
          <w:tcPr>
            <w:tcW w:w="1022" w:type="dxa"/>
          </w:tcPr>
          <w:p w14:paraId="4F1A1E48" w14:textId="78D5C369" w:rsidR="00E83F41" w:rsidRPr="00B457CA" w:rsidRDefault="00E83F41" w:rsidP="00241AC0">
            <w:r>
              <w:rPr>
                <w:rFonts w:hint="eastAsia"/>
              </w:rPr>
              <w:t>选项</w:t>
            </w:r>
          </w:p>
        </w:tc>
        <w:tc>
          <w:tcPr>
            <w:tcW w:w="851" w:type="dxa"/>
          </w:tcPr>
          <w:p w14:paraId="008EC80C" w14:textId="1CD5BF57" w:rsidR="00E83F41" w:rsidRDefault="00E83F41" w:rsidP="00241AC0">
            <w:r w:rsidRPr="00B457CA">
              <w:t>1个</w:t>
            </w:r>
          </w:p>
        </w:tc>
        <w:tc>
          <w:tcPr>
            <w:tcW w:w="3906" w:type="dxa"/>
          </w:tcPr>
          <w:p w14:paraId="009D18EE" w14:textId="0552F2AF" w:rsidR="00E83F41" w:rsidRDefault="00E83F41" w:rsidP="00241AC0">
            <w:r>
              <w:t>包含一个可能发生或可能不发生的序列，可以在临界中指定序列发生的条件。</w:t>
            </w:r>
          </w:p>
        </w:tc>
      </w:tr>
      <w:tr w:rsidR="00E83F41" w14:paraId="64D5CC5C" w14:textId="77777777" w:rsidTr="00E83F41">
        <w:tc>
          <w:tcPr>
            <w:tcW w:w="1496" w:type="dxa"/>
          </w:tcPr>
          <w:p w14:paraId="7D87B21A" w14:textId="47D3917B" w:rsidR="00E83F41" w:rsidRDefault="00E83F41" w:rsidP="00241AC0">
            <w:r w:rsidRPr="00B457CA">
              <w:t>Break</w:t>
            </w:r>
          </w:p>
        </w:tc>
        <w:tc>
          <w:tcPr>
            <w:tcW w:w="1021" w:type="dxa"/>
          </w:tcPr>
          <w:p w14:paraId="59C886F4" w14:textId="1A80EEDB" w:rsidR="00E83F41" w:rsidRDefault="00E83F41" w:rsidP="00241AC0">
            <w:r w:rsidRPr="00B457CA">
              <w:t>break</w:t>
            </w:r>
          </w:p>
        </w:tc>
        <w:tc>
          <w:tcPr>
            <w:tcW w:w="1022" w:type="dxa"/>
          </w:tcPr>
          <w:p w14:paraId="3D1850FD" w14:textId="5DA237A2" w:rsidR="00E83F41" w:rsidRPr="00B457CA" w:rsidRDefault="00E83F41" w:rsidP="00241AC0">
            <w:r>
              <w:rPr>
                <w:rFonts w:hint="eastAsia"/>
              </w:rPr>
              <w:t>中断</w:t>
            </w:r>
          </w:p>
        </w:tc>
        <w:tc>
          <w:tcPr>
            <w:tcW w:w="851" w:type="dxa"/>
          </w:tcPr>
          <w:p w14:paraId="7CEE340D" w14:textId="38089A68" w:rsidR="00E83F41" w:rsidRDefault="00E83F41" w:rsidP="00241AC0">
            <w:r w:rsidRPr="00B457CA">
              <w:t>1个</w:t>
            </w:r>
          </w:p>
        </w:tc>
        <w:tc>
          <w:tcPr>
            <w:tcW w:w="3906" w:type="dxa"/>
          </w:tcPr>
          <w:p w14:paraId="594FC8C3" w14:textId="50D870D1" w:rsidR="00E83F41" w:rsidRDefault="00E83F41" w:rsidP="00241AC0">
            <w:r w:rsidRPr="00B457CA">
              <w:t>如何执行此片段，则放弃序列的其他部分。可以使用临界来指定发生中断的条件</w:t>
            </w:r>
          </w:p>
        </w:tc>
      </w:tr>
      <w:tr w:rsidR="00E83F41" w14:paraId="21010BFE" w14:textId="77777777" w:rsidTr="00E83F41">
        <w:tc>
          <w:tcPr>
            <w:tcW w:w="1496" w:type="dxa"/>
          </w:tcPr>
          <w:p w14:paraId="6921A7E6" w14:textId="1A6CD52C" w:rsidR="00E83F41" w:rsidRDefault="00E83F41" w:rsidP="00241AC0">
            <w:r w:rsidRPr="00B457CA">
              <w:t>Parallel</w:t>
            </w:r>
          </w:p>
        </w:tc>
        <w:tc>
          <w:tcPr>
            <w:tcW w:w="1021" w:type="dxa"/>
          </w:tcPr>
          <w:p w14:paraId="4B3317E4" w14:textId="5C3ACB41" w:rsidR="00E83F41" w:rsidRDefault="00E83F41" w:rsidP="00241AC0">
            <w:r w:rsidRPr="00B457CA">
              <w:t>par</w:t>
            </w:r>
          </w:p>
        </w:tc>
        <w:tc>
          <w:tcPr>
            <w:tcW w:w="1022" w:type="dxa"/>
          </w:tcPr>
          <w:p w14:paraId="1D9CC1FD" w14:textId="6FA408B2" w:rsidR="00E83F41" w:rsidRPr="00B457CA" w:rsidRDefault="00E83F41" w:rsidP="00241AC0">
            <w:r>
              <w:rPr>
                <w:rFonts w:hint="eastAsia"/>
              </w:rPr>
              <w:t>并行</w:t>
            </w:r>
          </w:p>
        </w:tc>
        <w:tc>
          <w:tcPr>
            <w:tcW w:w="851" w:type="dxa"/>
          </w:tcPr>
          <w:p w14:paraId="022870E8" w14:textId="68E7BF24" w:rsidR="00E83F41" w:rsidRDefault="00E83F41" w:rsidP="00241AC0">
            <w:r w:rsidRPr="00B457CA">
              <w:t>多个</w:t>
            </w:r>
          </w:p>
        </w:tc>
        <w:tc>
          <w:tcPr>
            <w:tcW w:w="3906" w:type="dxa"/>
          </w:tcPr>
          <w:p w14:paraId="6480170C" w14:textId="164F1496" w:rsidR="00E83F41" w:rsidRDefault="00E83F41" w:rsidP="00241AC0">
            <w:r w:rsidRPr="00B457CA">
              <w:t>多个操作域的行为并行，操作域以任意顺序交替执行</w:t>
            </w:r>
          </w:p>
        </w:tc>
      </w:tr>
      <w:tr w:rsidR="00E83F41" w14:paraId="5E340DF3" w14:textId="77777777" w:rsidTr="00E83F41">
        <w:tc>
          <w:tcPr>
            <w:tcW w:w="1496" w:type="dxa"/>
          </w:tcPr>
          <w:p w14:paraId="18404DE7" w14:textId="72D58D3D" w:rsidR="00E83F41" w:rsidRDefault="00E83F41" w:rsidP="00241AC0">
            <w:r w:rsidRPr="00B457CA">
              <w:t>Week Sequencing</w:t>
            </w:r>
          </w:p>
        </w:tc>
        <w:tc>
          <w:tcPr>
            <w:tcW w:w="1021" w:type="dxa"/>
          </w:tcPr>
          <w:p w14:paraId="75F952A2" w14:textId="059859B2" w:rsidR="00E83F41" w:rsidRDefault="00E83F41" w:rsidP="00241AC0">
            <w:r w:rsidRPr="00B457CA">
              <w:t>seq</w:t>
            </w:r>
          </w:p>
        </w:tc>
        <w:tc>
          <w:tcPr>
            <w:tcW w:w="1022" w:type="dxa"/>
          </w:tcPr>
          <w:p w14:paraId="7C683696" w14:textId="394F725D" w:rsidR="00E83F41" w:rsidRPr="00B457CA" w:rsidRDefault="00E83F41" w:rsidP="00241AC0">
            <w:r>
              <w:rPr>
                <w:rFonts w:hint="eastAsia"/>
              </w:rPr>
              <w:t>弱顺序</w:t>
            </w:r>
          </w:p>
        </w:tc>
        <w:tc>
          <w:tcPr>
            <w:tcW w:w="851" w:type="dxa"/>
          </w:tcPr>
          <w:p w14:paraId="78E40822" w14:textId="21CACEB2" w:rsidR="00E83F41" w:rsidRDefault="00E83F41" w:rsidP="00241AC0">
            <w:r w:rsidRPr="00B457CA">
              <w:t>多个</w:t>
            </w:r>
          </w:p>
        </w:tc>
        <w:tc>
          <w:tcPr>
            <w:tcW w:w="3906" w:type="dxa"/>
          </w:tcPr>
          <w:p w14:paraId="5F190725" w14:textId="1551FEFF" w:rsidR="00E83F41" w:rsidRDefault="00E83F41" w:rsidP="00241AC0">
            <w:r w:rsidRPr="00B457CA">
              <w:t>有限制的并行。同一条生命线的不同操作域按顺序执行，不同生命线的操作域以任意顺序交替执行</w:t>
            </w:r>
          </w:p>
        </w:tc>
      </w:tr>
      <w:tr w:rsidR="00E83F41" w14:paraId="0D3DB419" w14:textId="77777777" w:rsidTr="00E83F41">
        <w:tc>
          <w:tcPr>
            <w:tcW w:w="1496" w:type="dxa"/>
          </w:tcPr>
          <w:p w14:paraId="4F05C69C" w14:textId="05B03044" w:rsidR="00E83F41" w:rsidRDefault="00E83F41" w:rsidP="00241AC0">
            <w:r w:rsidRPr="00B457CA">
              <w:t>Strict Sequencing</w:t>
            </w:r>
          </w:p>
        </w:tc>
        <w:tc>
          <w:tcPr>
            <w:tcW w:w="1021" w:type="dxa"/>
          </w:tcPr>
          <w:p w14:paraId="2BA13C72" w14:textId="533859F3" w:rsidR="00E83F41" w:rsidRDefault="00E83F41" w:rsidP="00241AC0">
            <w:r w:rsidRPr="00B457CA">
              <w:t>strict</w:t>
            </w:r>
          </w:p>
        </w:tc>
        <w:tc>
          <w:tcPr>
            <w:tcW w:w="1022" w:type="dxa"/>
          </w:tcPr>
          <w:p w14:paraId="22221E7C" w14:textId="543D8CC0" w:rsidR="00E83F41" w:rsidRPr="00B457CA" w:rsidRDefault="00E83F41" w:rsidP="00241AC0">
            <w:r>
              <w:rPr>
                <w:rFonts w:hint="eastAsia"/>
              </w:rPr>
              <w:t>强顺序</w:t>
            </w:r>
          </w:p>
        </w:tc>
        <w:tc>
          <w:tcPr>
            <w:tcW w:w="851" w:type="dxa"/>
          </w:tcPr>
          <w:p w14:paraId="639898DC" w14:textId="450313F9" w:rsidR="00E83F41" w:rsidRDefault="00E83F41" w:rsidP="00241AC0">
            <w:r w:rsidRPr="00B457CA">
              <w:t>多个</w:t>
            </w:r>
          </w:p>
        </w:tc>
        <w:tc>
          <w:tcPr>
            <w:tcW w:w="3906" w:type="dxa"/>
          </w:tcPr>
          <w:p w14:paraId="702D19A5" w14:textId="6BD2B30C" w:rsidR="00E83F41" w:rsidRDefault="00E83F41" w:rsidP="00241AC0">
            <w:r>
              <w:t>有两个或更多操作数片段。这些片段必须按给定顺序发生。</w:t>
            </w:r>
          </w:p>
        </w:tc>
      </w:tr>
      <w:tr w:rsidR="00E83F41" w14:paraId="7AB435EA" w14:textId="77777777" w:rsidTr="00E83F41">
        <w:tc>
          <w:tcPr>
            <w:tcW w:w="1496" w:type="dxa"/>
          </w:tcPr>
          <w:p w14:paraId="28E73BC6" w14:textId="7FE8F01C" w:rsidR="00E83F41" w:rsidRDefault="00E83F41" w:rsidP="00241AC0">
            <w:r w:rsidRPr="00B457CA">
              <w:t>Negative</w:t>
            </w:r>
          </w:p>
        </w:tc>
        <w:tc>
          <w:tcPr>
            <w:tcW w:w="1021" w:type="dxa"/>
          </w:tcPr>
          <w:p w14:paraId="49ECE0FD" w14:textId="265051AB" w:rsidR="00E83F41" w:rsidRDefault="00E83F41" w:rsidP="00241AC0">
            <w:r w:rsidRPr="00B457CA">
              <w:t>neg</w:t>
            </w:r>
          </w:p>
        </w:tc>
        <w:tc>
          <w:tcPr>
            <w:tcW w:w="1022" w:type="dxa"/>
          </w:tcPr>
          <w:p w14:paraId="7D760A4D" w14:textId="52AFDA0D" w:rsidR="00E83F41" w:rsidRPr="00B457CA" w:rsidRDefault="00E83F41" w:rsidP="00241AC0">
            <w:r>
              <w:rPr>
                <w:rFonts w:hint="eastAsia"/>
              </w:rPr>
              <w:t>否定</w:t>
            </w:r>
          </w:p>
        </w:tc>
        <w:tc>
          <w:tcPr>
            <w:tcW w:w="851" w:type="dxa"/>
          </w:tcPr>
          <w:p w14:paraId="1F801D62" w14:textId="11F84B86" w:rsidR="00E83F41" w:rsidRDefault="00E83F41" w:rsidP="00241AC0">
            <w:r w:rsidRPr="00B457CA">
              <w:t>1个</w:t>
            </w:r>
          </w:p>
        </w:tc>
        <w:tc>
          <w:tcPr>
            <w:tcW w:w="3906" w:type="dxa"/>
          </w:tcPr>
          <w:p w14:paraId="10F3F96B" w14:textId="79DC6CA1" w:rsidR="00E83F41" w:rsidRDefault="00E83F41" w:rsidP="00241AC0">
            <w:r w:rsidRPr="00B457CA">
              <w:t>不可能发生的消息系列，无操作</w:t>
            </w:r>
          </w:p>
        </w:tc>
      </w:tr>
      <w:tr w:rsidR="00E83F41" w14:paraId="5CCABB69" w14:textId="77777777" w:rsidTr="00E83F41">
        <w:tc>
          <w:tcPr>
            <w:tcW w:w="1496" w:type="dxa"/>
          </w:tcPr>
          <w:p w14:paraId="1FD9ABCA" w14:textId="18404A69" w:rsidR="00E83F41" w:rsidRDefault="00E83F41" w:rsidP="00241AC0">
            <w:r w:rsidRPr="00B457CA">
              <w:t>Critical Region</w:t>
            </w:r>
          </w:p>
        </w:tc>
        <w:tc>
          <w:tcPr>
            <w:tcW w:w="1021" w:type="dxa"/>
          </w:tcPr>
          <w:p w14:paraId="7CA01B01" w14:textId="7573639A" w:rsidR="00E83F41" w:rsidRDefault="00E83F41" w:rsidP="00241AC0">
            <w:r w:rsidRPr="00B457CA">
              <w:t>critical</w:t>
            </w:r>
          </w:p>
        </w:tc>
        <w:tc>
          <w:tcPr>
            <w:tcW w:w="1022" w:type="dxa"/>
          </w:tcPr>
          <w:p w14:paraId="312E12B0" w14:textId="6AAB2EE0" w:rsidR="00E83F41" w:rsidRPr="00B457CA" w:rsidRDefault="00E83F41" w:rsidP="00241AC0">
            <w:r>
              <w:rPr>
                <w:rFonts w:hint="eastAsia"/>
              </w:rPr>
              <w:t>关键</w:t>
            </w:r>
          </w:p>
        </w:tc>
        <w:tc>
          <w:tcPr>
            <w:tcW w:w="851" w:type="dxa"/>
          </w:tcPr>
          <w:p w14:paraId="2538DF2A" w14:textId="347615C6" w:rsidR="00E83F41" w:rsidRDefault="00E83F41" w:rsidP="00241AC0">
            <w:r w:rsidRPr="00B457CA">
              <w:t>多个</w:t>
            </w:r>
          </w:p>
        </w:tc>
        <w:tc>
          <w:tcPr>
            <w:tcW w:w="3906" w:type="dxa"/>
          </w:tcPr>
          <w:p w14:paraId="11D61405" w14:textId="24AD78B8" w:rsidR="00E83F41" w:rsidRDefault="00E83F41" w:rsidP="00241AC0">
            <w:r w:rsidRPr="00B457CA">
              <w:t>临界区，</w:t>
            </w:r>
            <w:r>
              <w:t>用在Par或Seq片段中。指示此片段中的消息不得与其他消息交错。</w:t>
            </w:r>
          </w:p>
        </w:tc>
      </w:tr>
      <w:tr w:rsidR="00E83F41" w:rsidRPr="00241AC0" w14:paraId="1CEC9AA6" w14:textId="77777777" w:rsidTr="00E83F41">
        <w:tc>
          <w:tcPr>
            <w:tcW w:w="1496" w:type="dxa"/>
          </w:tcPr>
          <w:p w14:paraId="5195194B" w14:textId="0ACFFC1D" w:rsidR="00E83F41" w:rsidRDefault="00E83F41" w:rsidP="00241AC0">
            <w:r w:rsidRPr="00B457CA">
              <w:t>Ignore</w:t>
            </w:r>
          </w:p>
        </w:tc>
        <w:tc>
          <w:tcPr>
            <w:tcW w:w="1021" w:type="dxa"/>
          </w:tcPr>
          <w:p w14:paraId="5FF82723" w14:textId="6807A6D8" w:rsidR="00E83F41" w:rsidRDefault="00E83F41" w:rsidP="00241AC0">
            <w:r w:rsidRPr="00B457CA">
              <w:t>ignore</w:t>
            </w:r>
          </w:p>
        </w:tc>
        <w:tc>
          <w:tcPr>
            <w:tcW w:w="1022" w:type="dxa"/>
          </w:tcPr>
          <w:p w14:paraId="59F493DA" w14:textId="4892D5AA" w:rsidR="00E83F41" w:rsidRPr="00B457CA" w:rsidRDefault="00E83F41" w:rsidP="00241AC0">
            <w:r>
              <w:rPr>
                <w:rFonts w:hint="eastAsia"/>
              </w:rPr>
              <w:t>忽略</w:t>
            </w:r>
          </w:p>
        </w:tc>
        <w:tc>
          <w:tcPr>
            <w:tcW w:w="851" w:type="dxa"/>
          </w:tcPr>
          <w:p w14:paraId="4E026233" w14:textId="4F8FC7E6" w:rsidR="00E83F41" w:rsidRDefault="00E83F41" w:rsidP="00241AC0">
            <w:r w:rsidRPr="00B457CA">
              <w:t>多个</w:t>
            </w:r>
          </w:p>
        </w:tc>
        <w:tc>
          <w:tcPr>
            <w:tcW w:w="3906" w:type="dxa"/>
          </w:tcPr>
          <w:p w14:paraId="4C7E1B5D" w14:textId="32463C32" w:rsidR="00E83F41" w:rsidRDefault="00E83F41" w:rsidP="00241AC0">
            <w:r w:rsidRPr="00B457CA">
              <w:t>消息可以在任何地方出现，但会被忽略，</w:t>
            </w:r>
            <w:r>
              <w:rPr>
                <w:rFonts w:hint="eastAsia"/>
              </w:rPr>
              <w:t>往往</w:t>
            </w:r>
            <w:r w:rsidRPr="00B457CA">
              <w:t>与其他片段组合在一起</w:t>
            </w:r>
          </w:p>
        </w:tc>
      </w:tr>
      <w:tr w:rsidR="00E83F41" w14:paraId="37527724" w14:textId="77777777" w:rsidTr="00E83F41">
        <w:tc>
          <w:tcPr>
            <w:tcW w:w="1496" w:type="dxa"/>
          </w:tcPr>
          <w:p w14:paraId="6403CF9A" w14:textId="489493CE" w:rsidR="00E83F41" w:rsidRDefault="00E83F41" w:rsidP="00241AC0">
            <w:r w:rsidRPr="00B457CA">
              <w:t>Consider</w:t>
            </w:r>
          </w:p>
        </w:tc>
        <w:tc>
          <w:tcPr>
            <w:tcW w:w="1021" w:type="dxa"/>
          </w:tcPr>
          <w:p w14:paraId="0140340C" w14:textId="06F73136" w:rsidR="00E83F41" w:rsidRDefault="00E83F41" w:rsidP="00241AC0">
            <w:r w:rsidRPr="00B457CA">
              <w:t>consider</w:t>
            </w:r>
          </w:p>
        </w:tc>
        <w:tc>
          <w:tcPr>
            <w:tcW w:w="1022" w:type="dxa"/>
          </w:tcPr>
          <w:p w14:paraId="1B59C1A4" w14:textId="09C337C4" w:rsidR="00E83F41" w:rsidRPr="00B457CA" w:rsidRDefault="00E83F41" w:rsidP="00241AC0">
            <w:r>
              <w:rPr>
                <w:rFonts w:hint="eastAsia"/>
              </w:rPr>
              <w:t>考虑</w:t>
            </w:r>
          </w:p>
        </w:tc>
        <w:tc>
          <w:tcPr>
            <w:tcW w:w="851" w:type="dxa"/>
          </w:tcPr>
          <w:p w14:paraId="17194F75" w14:textId="16D8EF1C" w:rsidR="00E83F41" w:rsidRDefault="00E83F41" w:rsidP="00241AC0">
            <w:r w:rsidRPr="00B457CA">
              <w:t>多个</w:t>
            </w:r>
          </w:p>
        </w:tc>
        <w:tc>
          <w:tcPr>
            <w:tcW w:w="3906" w:type="dxa"/>
          </w:tcPr>
          <w:p w14:paraId="4109FD98" w14:textId="0FAEEF20" w:rsidR="00E83F41" w:rsidRDefault="00E83F41" w:rsidP="00241AC0">
            <w:r w:rsidRPr="00B457CA">
              <w:t>域ignore相反，不可忽略的消息，往往和其他片段组合使用</w:t>
            </w:r>
          </w:p>
        </w:tc>
      </w:tr>
      <w:tr w:rsidR="00E83F41" w14:paraId="6D41AB03" w14:textId="77777777" w:rsidTr="00E83F41">
        <w:tc>
          <w:tcPr>
            <w:tcW w:w="1496" w:type="dxa"/>
          </w:tcPr>
          <w:p w14:paraId="6014A097" w14:textId="4518516D" w:rsidR="00E83F41" w:rsidRDefault="00E83F41" w:rsidP="00241AC0">
            <w:r w:rsidRPr="00B457CA">
              <w:t>Assertion</w:t>
            </w:r>
          </w:p>
        </w:tc>
        <w:tc>
          <w:tcPr>
            <w:tcW w:w="1021" w:type="dxa"/>
          </w:tcPr>
          <w:p w14:paraId="12619E5E" w14:textId="50F8A248" w:rsidR="00E83F41" w:rsidRDefault="00E83F41" w:rsidP="00241AC0">
            <w:r w:rsidRPr="00B457CA">
              <w:t>assertion</w:t>
            </w:r>
          </w:p>
        </w:tc>
        <w:tc>
          <w:tcPr>
            <w:tcW w:w="1022" w:type="dxa"/>
          </w:tcPr>
          <w:p w14:paraId="3F74B817" w14:textId="598D415A" w:rsidR="00E83F41" w:rsidRPr="00B457CA" w:rsidRDefault="00E83F41" w:rsidP="00241AC0">
            <w:r>
              <w:rPr>
                <w:rFonts w:hint="eastAsia"/>
              </w:rPr>
              <w:t>断言</w:t>
            </w:r>
          </w:p>
        </w:tc>
        <w:tc>
          <w:tcPr>
            <w:tcW w:w="851" w:type="dxa"/>
          </w:tcPr>
          <w:p w14:paraId="46054A00" w14:textId="5D667A75" w:rsidR="00E83F41" w:rsidRDefault="00E83F41" w:rsidP="00241AC0">
            <w:r w:rsidRPr="00B457CA">
              <w:t>多个</w:t>
            </w:r>
          </w:p>
        </w:tc>
        <w:tc>
          <w:tcPr>
            <w:tcW w:w="3906" w:type="dxa"/>
          </w:tcPr>
          <w:p w14:paraId="53F4B146" w14:textId="2B92A85E" w:rsidR="00E83F41" w:rsidRDefault="00E83F41" w:rsidP="00241AC0">
            <w:r w:rsidRPr="00B457CA">
              <w:t>断言，说明有效的序列</w:t>
            </w:r>
            <w:r>
              <w:rPr>
                <w:rFonts w:hint="eastAsia"/>
              </w:rPr>
              <w:t>。</w:t>
            </w:r>
            <w:r>
              <w:t>操作数片段指定唯一有效的序列。通常用在Consider或Ignore片段中。</w:t>
            </w:r>
          </w:p>
        </w:tc>
      </w:tr>
      <w:tr w:rsidR="00E83F41" w14:paraId="3BB16528" w14:textId="77777777" w:rsidTr="00E83F41">
        <w:tc>
          <w:tcPr>
            <w:tcW w:w="1496" w:type="dxa"/>
          </w:tcPr>
          <w:p w14:paraId="579D3A76" w14:textId="56D039AD" w:rsidR="00E83F41" w:rsidRDefault="00E83F41" w:rsidP="00241AC0">
            <w:r w:rsidRPr="00B457CA">
              <w:t>Reference</w:t>
            </w:r>
          </w:p>
        </w:tc>
        <w:tc>
          <w:tcPr>
            <w:tcW w:w="1021" w:type="dxa"/>
          </w:tcPr>
          <w:p w14:paraId="45D8B0E3" w14:textId="0D4194DE" w:rsidR="00E83F41" w:rsidRDefault="00E83F41" w:rsidP="00241AC0">
            <w:r w:rsidRPr="00B457CA">
              <w:t>ref</w:t>
            </w:r>
          </w:p>
        </w:tc>
        <w:tc>
          <w:tcPr>
            <w:tcW w:w="1022" w:type="dxa"/>
          </w:tcPr>
          <w:p w14:paraId="2103CC81" w14:textId="402A324B" w:rsidR="00E83F41" w:rsidRPr="00B457CA" w:rsidRDefault="00E83F41" w:rsidP="00241AC0">
            <w:r>
              <w:rPr>
                <w:rFonts w:hint="eastAsia"/>
              </w:rPr>
              <w:t>引用</w:t>
            </w:r>
          </w:p>
        </w:tc>
        <w:tc>
          <w:tcPr>
            <w:tcW w:w="851" w:type="dxa"/>
          </w:tcPr>
          <w:p w14:paraId="2506BD26" w14:textId="7BC71F2C" w:rsidR="00E83F41" w:rsidRDefault="00E83F41" w:rsidP="00241AC0">
            <w:r w:rsidRPr="00B457CA">
              <w:t>1个</w:t>
            </w:r>
          </w:p>
        </w:tc>
        <w:tc>
          <w:tcPr>
            <w:tcW w:w="3906" w:type="dxa"/>
          </w:tcPr>
          <w:p w14:paraId="0E9315A0" w14:textId="0B4A9554" w:rsidR="00E83F41" w:rsidRDefault="00E83F41" w:rsidP="00241AC0">
            <w:r w:rsidRPr="00B457CA">
              <w:t>引用组合片段</w:t>
            </w:r>
          </w:p>
        </w:tc>
      </w:tr>
      <w:tr w:rsidR="00E83F41" w14:paraId="3E7764C0" w14:textId="77777777" w:rsidTr="00E83F41">
        <w:tc>
          <w:tcPr>
            <w:tcW w:w="1496" w:type="dxa"/>
          </w:tcPr>
          <w:p w14:paraId="7D237C69" w14:textId="474F6A2B" w:rsidR="00E83F41" w:rsidRDefault="00E83F41" w:rsidP="00241AC0">
            <w:r w:rsidRPr="00B457CA">
              <w:t>Loop</w:t>
            </w:r>
          </w:p>
        </w:tc>
        <w:tc>
          <w:tcPr>
            <w:tcW w:w="1021" w:type="dxa"/>
          </w:tcPr>
          <w:p w14:paraId="5568C3C6" w14:textId="4CA8C55E" w:rsidR="00E83F41" w:rsidRDefault="00E83F41" w:rsidP="00241AC0">
            <w:r w:rsidRPr="00B457CA">
              <w:t>loop</w:t>
            </w:r>
          </w:p>
        </w:tc>
        <w:tc>
          <w:tcPr>
            <w:tcW w:w="1022" w:type="dxa"/>
          </w:tcPr>
          <w:p w14:paraId="2597E2DD" w14:textId="69DB58E8" w:rsidR="00E83F41" w:rsidRPr="00B457CA" w:rsidRDefault="00E83F41" w:rsidP="00241AC0">
            <w:r>
              <w:rPr>
                <w:rFonts w:hint="eastAsia"/>
              </w:rPr>
              <w:t>循环</w:t>
            </w:r>
          </w:p>
        </w:tc>
        <w:tc>
          <w:tcPr>
            <w:tcW w:w="851" w:type="dxa"/>
          </w:tcPr>
          <w:p w14:paraId="2F2B780B" w14:textId="29C92B89" w:rsidR="00E83F41" w:rsidRDefault="00E83F41" w:rsidP="00241AC0">
            <w:r w:rsidRPr="00B457CA">
              <w:t>1个</w:t>
            </w:r>
          </w:p>
        </w:tc>
        <w:tc>
          <w:tcPr>
            <w:tcW w:w="3906" w:type="dxa"/>
          </w:tcPr>
          <w:p w14:paraId="31A9142A" w14:textId="5126FB33" w:rsidR="00E83F41" w:rsidRPr="00E83F41" w:rsidRDefault="00E83F41" w:rsidP="00E83F41">
            <w:pPr>
              <w:pStyle w:val="a3"/>
            </w:pPr>
            <w:r>
              <w:t>片段重复一定次数。可以在临界中指示片段重复的条件。Loop组合片段具有"Min"和“Max”属性，它们指示片段可以重复的最小和最大次数。默认值是无限制。</w:t>
            </w:r>
          </w:p>
        </w:tc>
      </w:tr>
    </w:tbl>
    <w:p w14:paraId="32422F4F" w14:textId="5A60B889" w:rsidR="0018627A" w:rsidRDefault="0018627A" w:rsidP="00ED4188">
      <w:pPr>
        <w:rPr>
          <w:rFonts w:ascii="宋体" w:eastAsia="宋体" w:hAnsi="宋体"/>
          <w:sz w:val="22"/>
          <w:szCs w:val="24"/>
        </w:rPr>
      </w:pPr>
    </w:p>
    <w:p w14:paraId="4B945794" w14:textId="2E8A077C" w:rsidR="00E83F41" w:rsidRDefault="00E83F41" w:rsidP="00ED4188">
      <w:pPr>
        <w:rPr>
          <w:rFonts w:ascii="宋体" w:eastAsia="宋体" w:hAnsi="宋体"/>
          <w:sz w:val="22"/>
          <w:szCs w:val="24"/>
        </w:rPr>
      </w:pPr>
      <w:r>
        <w:rPr>
          <w:rFonts w:ascii="宋体" w:eastAsia="宋体" w:hAnsi="宋体" w:hint="eastAsia"/>
          <w:sz w:val="22"/>
          <w:szCs w:val="24"/>
        </w:rPr>
        <w:t>其中较为典型的</w:t>
      </w:r>
      <w:r w:rsidR="00FF0FDF">
        <w:rPr>
          <w:rFonts w:ascii="宋体" w:eastAsia="宋体" w:hAnsi="宋体" w:hint="eastAsia"/>
          <w:sz w:val="22"/>
          <w:szCs w:val="24"/>
        </w:rPr>
        <w:t>如</w:t>
      </w:r>
    </w:p>
    <w:p w14:paraId="004DE450" w14:textId="55043332" w:rsidR="00FF0FDF" w:rsidRDefault="00FF0FDF" w:rsidP="00ED4188">
      <w:pPr>
        <w:rPr>
          <w:rFonts w:ascii="宋体" w:eastAsia="宋体" w:hAnsi="宋体"/>
          <w:sz w:val="22"/>
          <w:szCs w:val="24"/>
        </w:rPr>
      </w:pPr>
      <w:r>
        <w:rPr>
          <w:rFonts w:ascii="宋体" w:eastAsia="宋体" w:hAnsi="宋体" w:hint="eastAsia"/>
          <w:sz w:val="22"/>
          <w:szCs w:val="24"/>
        </w:rPr>
        <w:t>选项(</w:t>
      </w:r>
      <w:r>
        <w:rPr>
          <w:rFonts w:ascii="宋体" w:eastAsia="宋体" w:hAnsi="宋体"/>
          <w:sz w:val="22"/>
          <w:szCs w:val="24"/>
        </w:rPr>
        <w:t>opt)</w:t>
      </w:r>
    </w:p>
    <w:p w14:paraId="4664642D" w14:textId="77777777" w:rsidR="00FF0FDF" w:rsidRDefault="00FF0FDF" w:rsidP="00ED4188">
      <w:pPr>
        <w:rPr>
          <w:rFonts w:ascii="宋体" w:eastAsia="宋体" w:hAnsi="宋体"/>
          <w:sz w:val="22"/>
          <w:szCs w:val="24"/>
        </w:rPr>
      </w:pPr>
    </w:p>
    <w:p w14:paraId="1D2CEB4B" w14:textId="76EE604B" w:rsidR="00FF0FDF" w:rsidRPr="00FF0FDF" w:rsidRDefault="00FF0FDF" w:rsidP="00ED4188">
      <w:pPr>
        <w:rPr>
          <w:rFonts w:ascii="宋体" w:eastAsia="宋体" w:hAnsi="宋体"/>
        </w:rPr>
      </w:pPr>
      <w:r>
        <w:rPr>
          <w:noProof/>
        </w:rPr>
        <w:lastRenderedPageBreak/>
        <w:drawing>
          <wp:anchor distT="0" distB="0" distL="114300" distR="114300" simplePos="0" relativeHeight="251658240" behindDoc="0" locked="0" layoutInCell="1" allowOverlap="1" wp14:anchorId="1FAD8560" wp14:editId="100A349A">
            <wp:simplePos x="1146412" y="982639"/>
            <wp:positionH relativeFrom="column">
              <wp:align>left</wp:align>
            </wp:positionH>
            <wp:positionV relativeFrom="paragraph">
              <wp:align>top</wp:align>
            </wp:positionV>
            <wp:extent cx="5056495" cy="3228949"/>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56495" cy="3228949"/>
                    </a:xfrm>
                    <a:prstGeom prst="rect">
                      <a:avLst/>
                    </a:prstGeom>
                  </pic:spPr>
                </pic:pic>
              </a:graphicData>
            </a:graphic>
          </wp:anchor>
        </w:drawing>
      </w:r>
      <w:r>
        <w:rPr>
          <w:rFonts w:ascii="宋体" w:eastAsia="宋体" w:hAnsi="宋体"/>
          <w:sz w:val="22"/>
          <w:szCs w:val="24"/>
        </w:rPr>
        <w:br w:type="textWrapping" w:clear="all"/>
      </w:r>
      <w:r w:rsidRPr="00FF0FDF">
        <w:rPr>
          <w:rFonts w:ascii="宋体" w:eastAsia="宋体" w:hAnsi="宋体"/>
          <w:sz w:val="24"/>
          <w:szCs w:val="28"/>
        </w:rPr>
        <w:t>循环（Loop）</w:t>
      </w:r>
    </w:p>
    <w:p w14:paraId="31F1046C" w14:textId="0F7C0899" w:rsidR="00FF0FDF" w:rsidRDefault="00FF0FDF" w:rsidP="00ED4188">
      <w:pPr>
        <w:rPr>
          <w:rFonts w:ascii="宋体" w:eastAsia="宋体" w:hAnsi="宋体"/>
          <w:sz w:val="22"/>
          <w:szCs w:val="24"/>
        </w:rPr>
      </w:pPr>
      <w:r>
        <w:rPr>
          <w:noProof/>
        </w:rPr>
        <w:drawing>
          <wp:inline distT="0" distB="0" distL="0" distR="0" wp14:anchorId="0DBCD7A2" wp14:editId="7C421DBE">
            <wp:extent cx="4776716" cy="3249846"/>
            <wp:effectExtent l="0" t="0" r="508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7713" cy="3270935"/>
                    </a:xfrm>
                    <a:prstGeom prst="rect">
                      <a:avLst/>
                    </a:prstGeom>
                  </pic:spPr>
                </pic:pic>
              </a:graphicData>
            </a:graphic>
          </wp:inline>
        </w:drawing>
      </w:r>
    </w:p>
    <w:p w14:paraId="246291C0" w14:textId="0C2FB39F" w:rsidR="00FF0FDF" w:rsidRDefault="00FF0FDF" w:rsidP="00ED4188">
      <w:pPr>
        <w:rPr>
          <w:rFonts w:ascii="宋体" w:eastAsia="宋体" w:hAnsi="宋体"/>
          <w:sz w:val="22"/>
          <w:szCs w:val="24"/>
        </w:rPr>
      </w:pPr>
    </w:p>
    <w:p w14:paraId="1D0A96EE" w14:textId="0D08C9FF" w:rsidR="00FF0FDF" w:rsidRDefault="00FF0FDF" w:rsidP="00ED4188">
      <w:pPr>
        <w:rPr>
          <w:rFonts w:ascii="宋体" w:eastAsia="宋体" w:hAnsi="宋体"/>
          <w:sz w:val="22"/>
          <w:szCs w:val="24"/>
        </w:rPr>
      </w:pPr>
      <w:r>
        <w:rPr>
          <w:rFonts w:ascii="宋体" w:eastAsia="宋体" w:hAnsi="宋体" w:hint="eastAsia"/>
          <w:sz w:val="22"/>
          <w:szCs w:val="24"/>
        </w:rPr>
        <w:t>并行(</w:t>
      </w:r>
      <w:r>
        <w:rPr>
          <w:rFonts w:ascii="宋体" w:eastAsia="宋体" w:hAnsi="宋体"/>
          <w:sz w:val="22"/>
          <w:szCs w:val="24"/>
        </w:rPr>
        <w:t>Par)</w:t>
      </w:r>
    </w:p>
    <w:p w14:paraId="2539E12E" w14:textId="31454AD2" w:rsidR="00FF0FDF" w:rsidRDefault="00FF0FDF" w:rsidP="00ED4188">
      <w:pPr>
        <w:rPr>
          <w:rFonts w:ascii="宋体" w:eastAsia="宋体" w:hAnsi="宋体"/>
          <w:sz w:val="22"/>
          <w:szCs w:val="24"/>
        </w:rPr>
      </w:pPr>
      <w:r>
        <w:rPr>
          <w:noProof/>
        </w:rPr>
        <w:lastRenderedPageBreak/>
        <w:drawing>
          <wp:inline distT="0" distB="0" distL="0" distR="0" wp14:anchorId="584B1975" wp14:editId="1361FD76">
            <wp:extent cx="4182827" cy="3111689"/>
            <wp:effectExtent l="0" t="0" r="825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7895" cy="3137777"/>
                    </a:xfrm>
                    <a:prstGeom prst="rect">
                      <a:avLst/>
                    </a:prstGeom>
                  </pic:spPr>
                </pic:pic>
              </a:graphicData>
            </a:graphic>
          </wp:inline>
        </w:drawing>
      </w:r>
    </w:p>
    <w:p w14:paraId="4A54218C" w14:textId="70DB8120" w:rsidR="00FF0FDF" w:rsidRDefault="00FF0FDF" w:rsidP="00ED4188">
      <w:pPr>
        <w:rPr>
          <w:rFonts w:ascii="宋体" w:eastAsia="宋体" w:hAnsi="宋体"/>
          <w:sz w:val="22"/>
          <w:szCs w:val="24"/>
        </w:rPr>
      </w:pPr>
    </w:p>
    <w:p w14:paraId="2FF5A2C2" w14:textId="7D71C94F" w:rsidR="00FF0FDF" w:rsidRDefault="00FF0FDF" w:rsidP="00ED4188">
      <w:pPr>
        <w:rPr>
          <w:rFonts w:ascii="宋体" w:eastAsia="宋体" w:hAnsi="宋体"/>
          <w:sz w:val="22"/>
          <w:szCs w:val="24"/>
        </w:rPr>
      </w:pPr>
    </w:p>
    <w:p w14:paraId="1144DDEE" w14:textId="023F843C" w:rsidR="00FF0FDF" w:rsidRDefault="00FF0FDF" w:rsidP="00ED4188">
      <w:pPr>
        <w:rPr>
          <w:rFonts w:ascii="宋体" w:eastAsia="宋体" w:hAnsi="宋体"/>
          <w:sz w:val="22"/>
          <w:szCs w:val="24"/>
        </w:rPr>
      </w:pPr>
      <w:r>
        <w:rPr>
          <w:rFonts w:ascii="宋体" w:eastAsia="宋体" w:hAnsi="宋体" w:hint="eastAsia"/>
          <w:sz w:val="22"/>
          <w:szCs w:val="24"/>
        </w:rPr>
        <w:t>替换(</w:t>
      </w:r>
      <w:r>
        <w:rPr>
          <w:rFonts w:ascii="宋体" w:eastAsia="宋体" w:hAnsi="宋体"/>
          <w:sz w:val="22"/>
          <w:szCs w:val="24"/>
        </w:rPr>
        <w:t>Alt)</w:t>
      </w:r>
    </w:p>
    <w:p w14:paraId="046B75BA" w14:textId="614591F1" w:rsidR="00C60F5B" w:rsidRDefault="000278B4" w:rsidP="00C60F5B">
      <w:pPr>
        <w:rPr>
          <w:rFonts w:ascii="宋体" w:eastAsia="宋体" w:hAnsi="宋体"/>
          <w:sz w:val="22"/>
          <w:szCs w:val="24"/>
        </w:rPr>
      </w:pPr>
      <w:r>
        <w:rPr>
          <w:noProof/>
        </w:rPr>
        <w:drawing>
          <wp:inline distT="0" distB="0" distL="0" distR="0" wp14:anchorId="78D50B93" wp14:editId="5E8DC95B">
            <wp:extent cx="3698543" cy="294022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32404" cy="2967139"/>
                    </a:xfrm>
                    <a:prstGeom prst="rect">
                      <a:avLst/>
                    </a:prstGeom>
                  </pic:spPr>
                </pic:pic>
              </a:graphicData>
            </a:graphic>
          </wp:inline>
        </w:drawing>
      </w:r>
    </w:p>
    <w:p w14:paraId="44FCB58C" w14:textId="251B67D7" w:rsidR="00C60F5B" w:rsidRDefault="00C60F5B" w:rsidP="00C60F5B">
      <w:pPr>
        <w:rPr>
          <w:rFonts w:ascii="宋体" w:eastAsia="宋体" w:hAnsi="宋体"/>
          <w:sz w:val="22"/>
          <w:szCs w:val="24"/>
        </w:rPr>
      </w:pPr>
    </w:p>
    <w:p w14:paraId="276B6F29" w14:textId="5F943961" w:rsidR="00C60F5B" w:rsidRDefault="00C60F5B" w:rsidP="00C60F5B">
      <w:pPr>
        <w:rPr>
          <w:rFonts w:ascii="宋体" w:eastAsia="宋体" w:hAnsi="宋体"/>
          <w:sz w:val="22"/>
          <w:szCs w:val="24"/>
        </w:rPr>
      </w:pPr>
    </w:p>
    <w:p w14:paraId="546A3500" w14:textId="09801705" w:rsidR="00C60F5B" w:rsidRDefault="00C60F5B" w:rsidP="00C60F5B">
      <w:pPr>
        <w:rPr>
          <w:rFonts w:ascii="宋体" w:eastAsia="宋体" w:hAnsi="宋体"/>
          <w:sz w:val="22"/>
          <w:szCs w:val="24"/>
        </w:rPr>
      </w:pPr>
    </w:p>
    <w:p w14:paraId="11FFE260" w14:textId="209C4243" w:rsidR="00C60F5B" w:rsidRDefault="00C60F5B" w:rsidP="00C60F5B">
      <w:pPr>
        <w:rPr>
          <w:rFonts w:ascii="宋体" w:eastAsia="宋体" w:hAnsi="宋体"/>
          <w:sz w:val="22"/>
          <w:szCs w:val="24"/>
        </w:rPr>
      </w:pPr>
    </w:p>
    <w:p w14:paraId="25A6BF76" w14:textId="090BD169" w:rsidR="00C60F5B" w:rsidRDefault="00C60F5B" w:rsidP="00C60F5B">
      <w:pPr>
        <w:rPr>
          <w:rFonts w:ascii="宋体" w:eastAsia="宋体" w:hAnsi="宋体"/>
          <w:sz w:val="22"/>
          <w:szCs w:val="24"/>
        </w:rPr>
      </w:pPr>
    </w:p>
    <w:p w14:paraId="256D5DD2" w14:textId="45CC075E" w:rsidR="00C60F5B" w:rsidRPr="00485718" w:rsidRDefault="00485718" w:rsidP="00C60F5B">
      <w:pPr>
        <w:rPr>
          <w:rFonts w:ascii="宋体" w:eastAsia="宋体" w:hAnsi="宋体"/>
          <w:sz w:val="24"/>
          <w:szCs w:val="24"/>
        </w:rPr>
      </w:pPr>
      <w:r w:rsidRPr="00485718">
        <w:rPr>
          <w:rFonts w:ascii="宋体" w:eastAsia="宋体" w:hAnsi="宋体"/>
          <w:sz w:val="24"/>
          <w:szCs w:val="24"/>
        </w:rPr>
        <w:t>Q:</w:t>
      </w:r>
      <w:r w:rsidRPr="00485718">
        <w:rPr>
          <w:rFonts w:ascii="宋体" w:eastAsia="宋体" w:hAnsi="宋体" w:hint="eastAsia"/>
          <w:sz w:val="24"/>
          <w:szCs w:val="24"/>
        </w:rPr>
        <w:t>顺序图用来解决什么问题</w:t>
      </w:r>
    </w:p>
    <w:p w14:paraId="3F437CDC" w14:textId="79C7DD2A" w:rsidR="00485718" w:rsidRPr="00485718" w:rsidRDefault="00485718" w:rsidP="00C60F5B">
      <w:pPr>
        <w:rPr>
          <w:rFonts w:ascii="宋体" w:eastAsia="宋体" w:hAnsi="宋体"/>
          <w:sz w:val="24"/>
          <w:szCs w:val="24"/>
        </w:rPr>
      </w:pPr>
      <w:r w:rsidRPr="00485718">
        <w:rPr>
          <w:rFonts w:ascii="宋体" w:eastAsia="宋体" w:hAnsi="宋体" w:hint="eastAsia"/>
          <w:sz w:val="24"/>
          <w:szCs w:val="24"/>
        </w:rPr>
        <w:t>A</w:t>
      </w:r>
      <w:r w:rsidRPr="00485718">
        <w:rPr>
          <w:rFonts w:ascii="宋体" w:eastAsia="宋体" w:hAnsi="宋体"/>
          <w:sz w:val="24"/>
          <w:szCs w:val="24"/>
        </w:rPr>
        <w:t>:</w:t>
      </w:r>
      <w:r w:rsidRPr="00485718">
        <w:rPr>
          <w:rStyle w:val="richtext"/>
          <w:rFonts w:ascii="宋体" w:eastAsia="宋体" w:hAnsi="宋体"/>
          <w:sz w:val="24"/>
          <w:szCs w:val="24"/>
        </w:rPr>
        <w:t>用于表示程序执行时各个对象的交互过程（这些对象会按调用时间顺序排序）；</w:t>
      </w:r>
    </w:p>
    <w:p w14:paraId="101B46F8" w14:textId="017E4607" w:rsidR="00C60F5B" w:rsidRPr="00485718" w:rsidRDefault="00C60F5B" w:rsidP="00C60F5B">
      <w:pPr>
        <w:rPr>
          <w:rFonts w:ascii="宋体" w:eastAsia="宋体" w:hAnsi="宋体"/>
          <w:sz w:val="22"/>
          <w:szCs w:val="24"/>
        </w:rPr>
      </w:pPr>
    </w:p>
    <w:p w14:paraId="64513B47" w14:textId="77777777" w:rsidR="00C60F5B" w:rsidRPr="00485718" w:rsidRDefault="00C60F5B" w:rsidP="00C60F5B">
      <w:pPr>
        <w:rPr>
          <w:rFonts w:ascii="宋体" w:eastAsia="宋体" w:hAnsi="宋体"/>
          <w:sz w:val="22"/>
          <w:szCs w:val="24"/>
        </w:rPr>
      </w:pPr>
    </w:p>
    <w:p w14:paraId="51450589" w14:textId="2B5149CD" w:rsidR="00C60F5B" w:rsidRDefault="00C60F5B" w:rsidP="00C60F5B">
      <w:pPr>
        <w:pStyle w:val="1"/>
        <w:numPr>
          <w:ilvl w:val="0"/>
          <w:numId w:val="1"/>
        </w:numPr>
      </w:pPr>
      <w:r>
        <w:rPr>
          <w:rFonts w:hint="eastAsia"/>
        </w:rPr>
        <w:lastRenderedPageBreak/>
        <w:t>通信图</w:t>
      </w:r>
    </w:p>
    <w:p w14:paraId="35F5A1E9" w14:textId="2AF89DEB" w:rsidR="00C60F5B" w:rsidRDefault="00C60F5B" w:rsidP="005D6E72">
      <w:pPr>
        <w:rPr>
          <w:rFonts w:ascii="宋体" w:eastAsia="宋体" w:hAnsi="宋体"/>
          <w:b/>
          <w:bCs/>
          <w:sz w:val="30"/>
          <w:szCs w:val="30"/>
        </w:rPr>
      </w:pPr>
      <w:r w:rsidRPr="005D6E72">
        <w:rPr>
          <w:rFonts w:ascii="宋体" w:eastAsia="宋体" w:hAnsi="宋体" w:hint="eastAsia"/>
          <w:b/>
          <w:bCs/>
          <w:sz w:val="30"/>
          <w:szCs w:val="30"/>
        </w:rPr>
        <w:t>1.定义</w:t>
      </w:r>
      <w:r w:rsidR="005D6E72">
        <w:rPr>
          <w:rFonts w:ascii="宋体" w:eastAsia="宋体" w:hAnsi="宋体" w:hint="eastAsia"/>
          <w:b/>
          <w:bCs/>
          <w:sz w:val="30"/>
          <w:szCs w:val="30"/>
        </w:rPr>
        <w:t>与作用</w:t>
      </w:r>
    </w:p>
    <w:p w14:paraId="5C087059" w14:textId="1F2FFEFD" w:rsidR="005D6E72" w:rsidRPr="005D6E72" w:rsidRDefault="005D6E72" w:rsidP="005D6E72">
      <w:pPr>
        <w:rPr>
          <w:rFonts w:ascii="宋体" w:eastAsia="宋体" w:hAnsi="宋体"/>
          <w:color w:val="FF0000"/>
          <w:sz w:val="24"/>
          <w:szCs w:val="24"/>
        </w:rPr>
      </w:pPr>
      <w:r>
        <w:rPr>
          <w:rFonts w:ascii="宋体" w:eastAsia="宋体" w:hAnsi="宋体"/>
          <w:b/>
          <w:bCs/>
          <w:sz w:val="30"/>
          <w:szCs w:val="30"/>
        </w:rPr>
        <w:tab/>
        <w:t xml:space="preserve"> </w:t>
      </w:r>
      <w:r w:rsidRPr="005D6E72">
        <w:rPr>
          <w:rFonts w:ascii="宋体" w:eastAsia="宋体" w:hAnsi="宋体" w:hint="eastAsia"/>
          <w:sz w:val="24"/>
          <w:szCs w:val="24"/>
        </w:rPr>
        <w:t>通信图也称为合作图。在U</w:t>
      </w:r>
      <w:r w:rsidRPr="005D6E72">
        <w:rPr>
          <w:rFonts w:ascii="宋体" w:eastAsia="宋体" w:hAnsi="宋体"/>
          <w:sz w:val="24"/>
          <w:szCs w:val="24"/>
        </w:rPr>
        <w:t>ML1.0</w:t>
      </w:r>
      <w:r w:rsidRPr="005D6E72">
        <w:rPr>
          <w:rFonts w:ascii="宋体" w:eastAsia="宋体" w:hAnsi="宋体" w:hint="eastAsia"/>
          <w:sz w:val="24"/>
          <w:szCs w:val="24"/>
        </w:rPr>
        <w:t>中被称为协作图，在U</w:t>
      </w:r>
      <w:r w:rsidRPr="005D6E72">
        <w:rPr>
          <w:rFonts w:ascii="宋体" w:eastAsia="宋体" w:hAnsi="宋体"/>
          <w:sz w:val="24"/>
          <w:szCs w:val="24"/>
        </w:rPr>
        <w:t>ML</w:t>
      </w:r>
      <w:r w:rsidRPr="005D6E72">
        <w:rPr>
          <w:rFonts w:ascii="宋体" w:eastAsia="宋体" w:hAnsi="宋体" w:hint="eastAsia"/>
          <w:sz w:val="24"/>
          <w:szCs w:val="24"/>
        </w:rPr>
        <w:t>2.0中则不再使用协作图的说法，而是明确定义为“通信图”。通信图是一种交互图，强调的是发送和接受消息的对象之间的组织结构。</w:t>
      </w:r>
      <w:r w:rsidRPr="005D6E72">
        <w:rPr>
          <w:rFonts w:ascii="宋体" w:eastAsia="宋体" w:hAnsi="宋体" w:hint="eastAsia"/>
          <w:color w:val="FF0000"/>
          <w:sz w:val="24"/>
          <w:szCs w:val="24"/>
        </w:rPr>
        <w:t>通信图使描述复杂的程序逻辑或多个平行事务变得容易，强调一组对象的上下文关系。</w:t>
      </w:r>
    </w:p>
    <w:p w14:paraId="68B05678" w14:textId="02C72084" w:rsidR="005D6E72" w:rsidRDefault="005D6E72" w:rsidP="005D6E72">
      <w:pPr>
        <w:ind w:firstLine="480"/>
        <w:rPr>
          <w:rFonts w:ascii="宋体" w:eastAsia="宋体" w:hAnsi="宋体"/>
          <w:sz w:val="24"/>
          <w:szCs w:val="24"/>
        </w:rPr>
      </w:pPr>
      <w:r w:rsidRPr="005D6E72">
        <w:rPr>
          <w:rFonts w:ascii="宋体" w:eastAsia="宋体" w:hAnsi="宋体" w:hint="eastAsia"/>
          <w:sz w:val="24"/>
          <w:szCs w:val="24"/>
        </w:rPr>
        <w:t>通信图特别适合</w:t>
      </w:r>
      <w:r>
        <w:rPr>
          <w:rFonts w:ascii="宋体" w:eastAsia="宋体" w:hAnsi="宋体" w:hint="eastAsia"/>
          <w:sz w:val="24"/>
          <w:szCs w:val="24"/>
        </w:rPr>
        <w:t>用来描述少量对象的简单交互。随着对象和消息数量的增多，理解通信图将越来越困难。因此要用通信图描述一个系统，好的思路是采用模块化的方式，用通信图来描述一个小的模块，再将几个小模块抽象成一个大模块，再用通信图来表示几个大模块的交互。</w:t>
      </w:r>
    </w:p>
    <w:p w14:paraId="223267DC" w14:textId="1C427E76" w:rsidR="005D6E72" w:rsidRDefault="005D6E72" w:rsidP="005D6E72">
      <w:pPr>
        <w:ind w:firstLine="480"/>
        <w:rPr>
          <w:rFonts w:ascii="宋体" w:eastAsia="宋体" w:hAnsi="宋体"/>
          <w:sz w:val="24"/>
          <w:szCs w:val="24"/>
        </w:rPr>
      </w:pPr>
      <w:r>
        <w:rPr>
          <w:rFonts w:ascii="宋体" w:eastAsia="宋体" w:hAnsi="宋体" w:hint="eastAsia"/>
          <w:sz w:val="24"/>
          <w:szCs w:val="24"/>
        </w:rPr>
        <w:t>通信图的作用：</w:t>
      </w:r>
    </w:p>
    <w:p w14:paraId="6F7FFE0F" w14:textId="05104471" w:rsidR="005D6E72" w:rsidRPr="005D6E72" w:rsidRDefault="005D6E72" w:rsidP="005D6E72">
      <w:pPr>
        <w:pStyle w:val="a9"/>
        <w:numPr>
          <w:ilvl w:val="0"/>
          <w:numId w:val="2"/>
        </w:numPr>
        <w:ind w:firstLineChars="0"/>
        <w:rPr>
          <w:rFonts w:ascii="宋体" w:eastAsia="宋体" w:hAnsi="宋体"/>
          <w:sz w:val="24"/>
          <w:szCs w:val="24"/>
        </w:rPr>
      </w:pPr>
      <w:r w:rsidRPr="005D6E72">
        <w:rPr>
          <w:rFonts w:ascii="宋体" w:eastAsia="宋体" w:hAnsi="宋体" w:hint="eastAsia"/>
          <w:sz w:val="24"/>
          <w:szCs w:val="24"/>
        </w:rPr>
        <w:t>通过描绘对象之间消息的传递情况来反映具体的使用语境的逻辑表达。</w:t>
      </w:r>
    </w:p>
    <w:p w14:paraId="37EC734E" w14:textId="1E2C23A9" w:rsidR="005D6E72" w:rsidRDefault="005D6E72" w:rsidP="005D6E72">
      <w:pPr>
        <w:pStyle w:val="a9"/>
        <w:numPr>
          <w:ilvl w:val="0"/>
          <w:numId w:val="2"/>
        </w:numPr>
        <w:ind w:firstLineChars="0"/>
        <w:rPr>
          <w:rFonts w:ascii="宋体" w:eastAsia="宋体" w:hAnsi="宋体"/>
          <w:sz w:val="24"/>
          <w:szCs w:val="24"/>
        </w:rPr>
      </w:pPr>
      <w:r>
        <w:rPr>
          <w:rFonts w:ascii="宋体" w:eastAsia="宋体" w:hAnsi="宋体" w:hint="eastAsia"/>
          <w:sz w:val="24"/>
          <w:szCs w:val="24"/>
        </w:rPr>
        <w:t>显示对象及其交互关系的空间组织结构</w:t>
      </w:r>
    </w:p>
    <w:p w14:paraId="1E60C3F1" w14:textId="0001731C" w:rsidR="005D6E72" w:rsidRDefault="005D6E72" w:rsidP="005D6E72">
      <w:pPr>
        <w:pStyle w:val="a9"/>
        <w:numPr>
          <w:ilvl w:val="0"/>
          <w:numId w:val="2"/>
        </w:numPr>
        <w:ind w:firstLineChars="0"/>
        <w:rPr>
          <w:rFonts w:ascii="宋体" w:eastAsia="宋体" w:hAnsi="宋体"/>
          <w:sz w:val="24"/>
          <w:szCs w:val="24"/>
        </w:rPr>
      </w:pPr>
      <w:r>
        <w:rPr>
          <w:rFonts w:ascii="宋体" w:eastAsia="宋体" w:hAnsi="宋体" w:hint="eastAsia"/>
          <w:sz w:val="24"/>
          <w:szCs w:val="24"/>
        </w:rPr>
        <w:t>表现一个类操作的实现，因为通信图中包含类操作中用到的参数、局部变量和返回值。</w:t>
      </w:r>
    </w:p>
    <w:p w14:paraId="52A9B14B" w14:textId="5FD2E1AF" w:rsidR="005D6E72" w:rsidRDefault="00E44552" w:rsidP="005D6E72">
      <w:pPr>
        <w:rPr>
          <w:rFonts w:ascii="宋体" w:eastAsia="宋体" w:hAnsi="宋体"/>
          <w:b/>
          <w:bCs/>
          <w:sz w:val="30"/>
          <w:szCs w:val="30"/>
        </w:rPr>
      </w:pPr>
      <w:r w:rsidRPr="00E44552">
        <w:rPr>
          <w:rFonts w:ascii="宋体" w:eastAsia="宋体" w:hAnsi="宋体" w:hint="eastAsia"/>
          <w:b/>
          <w:bCs/>
          <w:sz w:val="30"/>
          <w:szCs w:val="30"/>
        </w:rPr>
        <w:t>2.元素</w:t>
      </w:r>
    </w:p>
    <w:p w14:paraId="5CF645DE" w14:textId="6C9C9313" w:rsidR="00E44552" w:rsidRPr="00E44552" w:rsidRDefault="00E44552" w:rsidP="00E44552">
      <w:pPr>
        <w:rPr>
          <w:rFonts w:ascii="宋体" w:eastAsia="宋体" w:hAnsi="宋体"/>
          <w:sz w:val="24"/>
          <w:szCs w:val="24"/>
        </w:rPr>
      </w:pPr>
      <w:r>
        <w:rPr>
          <w:rFonts w:ascii="宋体" w:eastAsia="宋体" w:hAnsi="宋体"/>
          <w:sz w:val="24"/>
          <w:szCs w:val="24"/>
        </w:rPr>
        <w:t>(</w:t>
      </w:r>
      <w:r w:rsidRPr="00E44552">
        <w:rPr>
          <w:rFonts w:ascii="宋体" w:eastAsia="宋体" w:hAnsi="宋体"/>
          <w:sz w:val="24"/>
          <w:szCs w:val="24"/>
        </w:rPr>
        <w:t>1</w:t>
      </w:r>
      <w:r>
        <w:rPr>
          <w:rFonts w:ascii="宋体" w:eastAsia="宋体" w:hAnsi="宋体"/>
          <w:sz w:val="24"/>
          <w:szCs w:val="24"/>
        </w:rPr>
        <w:t>)</w:t>
      </w:r>
      <w:r w:rsidRPr="00E44552">
        <w:rPr>
          <w:rFonts w:ascii="宋体" w:eastAsia="宋体" w:hAnsi="宋体"/>
          <w:sz w:val="24"/>
          <w:szCs w:val="24"/>
        </w:rPr>
        <w:t>通信图由以下基本元素组成：</w:t>
      </w:r>
      <w:r w:rsidR="00D8127B">
        <w:rPr>
          <w:rFonts w:ascii="宋体" w:eastAsia="宋体" w:hAnsi="宋体" w:hint="eastAsia"/>
          <w:sz w:val="24"/>
          <w:szCs w:val="24"/>
        </w:rPr>
        <w:t>参与</w:t>
      </w:r>
      <w:r w:rsidRPr="00E44552">
        <w:rPr>
          <w:rFonts w:ascii="宋体" w:eastAsia="宋体" w:hAnsi="宋体"/>
          <w:sz w:val="24"/>
          <w:szCs w:val="24"/>
        </w:rPr>
        <w:t>者(Actor)、对象(Object)、连接(Link，也称为链)、消息(Message)和</w:t>
      </w:r>
      <w:r w:rsidR="00D8127B">
        <w:rPr>
          <w:rFonts w:ascii="宋体" w:eastAsia="宋体" w:hAnsi="宋体" w:hint="eastAsia"/>
          <w:sz w:val="24"/>
          <w:szCs w:val="24"/>
        </w:rPr>
        <w:t>控制点</w:t>
      </w:r>
      <w:r w:rsidRPr="00E44552">
        <w:rPr>
          <w:rFonts w:ascii="宋体" w:eastAsia="宋体" w:hAnsi="宋体"/>
          <w:sz w:val="24"/>
          <w:szCs w:val="24"/>
        </w:rPr>
        <w:t>条件(Condition)。</w:t>
      </w:r>
    </w:p>
    <w:p w14:paraId="528A0554" w14:textId="35AEFA98" w:rsidR="00C60F5B" w:rsidRPr="00D8127B" w:rsidRDefault="00E44552" w:rsidP="00C60F5B">
      <w:pPr>
        <w:rPr>
          <w:rFonts w:ascii="宋体" w:eastAsia="宋体" w:hAnsi="宋体"/>
          <w:sz w:val="24"/>
          <w:szCs w:val="24"/>
        </w:rPr>
      </w:pPr>
      <w:r>
        <w:rPr>
          <w:rFonts w:ascii="宋体" w:eastAsia="宋体" w:hAnsi="宋体"/>
          <w:sz w:val="24"/>
          <w:szCs w:val="24"/>
        </w:rPr>
        <w:t>(2)</w:t>
      </w:r>
      <w:r w:rsidRPr="00E44552">
        <w:rPr>
          <w:rFonts w:ascii="宋体" w:eastAsia="宋体" w:hAnsi="宋体"/>
          <w:sz w:val="24"/>
          <w:szCs w:val="24"/>
        </w:rPr>
        <w:t>在UML中，使用实线表示两个对象之间的连接；通信图中的消息，由在连接上方的带有标记的箭头表示，同时可以用数字注明消息的次序。</w:t>
      </w:r>
    </w:p>
    <w:p w14:paraId="250AA357" w14:textId="4DC33683" w:rsidR="00D8127B" w:rsidRDefault="00D8127B" w:rsidP="00C60F5B">
      <w:r w:rsidRPr="00D8127B">
        <w:rPr>
          <w:noProof/>
        </w:rPr>
        <w:drawing>
          <wp:inline distT="0" distB="0" distL="0" distR="0" wp14:anchorId="2CD5C6DA" wp14:editId="0BF4E926">
            <wp:extent cx="5274310" cy="35667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566795"/>
                    </a:xfrm>
                    <a:prstGeom prst="rect">
                      <a:avLst/>
                    </a:prstGeom>
                    <a:noFill/>
                    <a:ln>
                      <a:noFill/>
                    </a:ln>
                  </pic:spPr>
                </pic:pic>
              </a:graphicData>
            </a:graphic>
          </wp:inline>
        </w:drawing>
      </w:r>
    </w:p>
    <w:p w14:paraId="550F2E1C" w14:textId="467FC7A0" w:rsidR="00D8127B" w:rsidRDefault="00D8127B" w:rsidP="00C60F5B">
      <w:pPr>
        <w:rPr>
          <w:rFonts w:ascii="宋体" w:eastAsia="宋体" w:hAnsi="宋体"/>
          <w:sz w:val="24"/>
          <w:szCs w:val="24"/>
        </w:rPr>
      </w:pPr>
      <w:r>
        <w:rPr>
          <w:rFonts w:hint="eastAsia"/>
        </w:rPr>
        <w:lastRenderedPageBreak/>
        <w:t>（3）</w:t>
      </w:r>
      <w:r w:rsidRPr="00D8127B">
        <w:rPr>
          <w:rFonts w:ascii="宋体" w:eastAsia="宋体" w:hAnsi="宋体" w:hint="eastAsia"/>
          <w:sz w:val="24"/>
          <w:szCs w:val="24"/>
        </w:rPr>
        <w:t>控制点条件</w:t>
      </w:r>
      <w:r>
        <w:rPr>
          <w:rFonts w:ascii="宋体" w:eastAsia="宋体" w:hAnsi="宋体" w:hint="eastAsia"/>
          <w:sz w:val="24"/>
          <w:szCs w:val="24"/>
        </w:rPr>
        <w:t>：用来根据消息表达式的计算结果来限制消息的发送。</w:t>
      </w:r>
      <w:r w:rsidRPr="00D8127B">
        <w:rPr>
          <w:rFonts w:ascii="宋体" w:eastAsia="宋体" w:hAnsi="宋体"/>
          <w:sz w:val="24"/>
          <w:szCs w:val="24"/>
        </w:rPr>
        <w:t>以“[条件表达式]”格式表示</w:t>
      </w:r>
      <w:r>
        <w:rPr>
          <w:rFonts w:ascii="宋体" w:eastAsia="宋体" w:hAnsi="宋体" w:hint="eastAsia"/>
          <w:sz w:val="24"/>
          <w:szCs w:val="24"/>
        </w:rPr>
        <w:t>。</w:t>
      </w:r>
    </w:p>
    <w:p w14:paraId="2F1A15C0" w14:textId="6A6D087E" w:rsidR="00D8127B" w:rsidRDefault="00D8127B" w:rsidP="00C60F5B">
      <w:pPr>
        <w:rPr>
          <w:rFonts w:ascii="宋体" w:eastAsia="宋体" w:hAnsi="宋体"/>
          <w:sz w:val="24"/>
          <w:szCs w:val="24"/>
        </w:rPr>
      </w:pPr>
      <w:r>
        <w:rPr>
          <w:rFonts w:ascii="宋体" w:eastAsia="宋体" w:hAnsi="宋体" w:hint="eastAsia"/>
          <w:sz w:val="24"/>
          <w:szCs w:val="24"/>
        </w:rPr>
        <w:t>a.表示逻辑判断的控制点条件</w:t>
      </w:r>
    </w:p>
    <w:p w14:paraId="5F6B6A47" w14:textId="77820013" w:rsidR="00D8127B" w:rsidRDefault="00D8127B" w:rsidP="00C60F5B">
      <w:pPr>
        <w:rPr>
          <w:rFonts w:ascii="宋体" w:eastAsia="宋体" w:hAnsi="宋体"/>
          <w:sz w:val="20"/>
          <w:szCs w:val="21"/>
        </w:rPr>
      </w:pPr>
      <w:r>
        <w:rPr>
          <w:noProof/>
        </w:rPr>
        <w:drawing>
          <wp:inline distT="0" distB="0" distL="0" distR="0" wp14:anchorId="0EC85627" wp14:editId="052BAC6A">
            <wp:extent cx="5274310" cy="113030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130300"/>
                    </a:xfrm>
                    <a:prstGeom prst="rect">
                      <a:avLst/>
                    </a:prstGeom>
                  </pic:spPr>
                </pic:pic>
              </a:graphicData>
            </a:graphic>
          </wp:inline>
        </w:drawing>
      </w:r>
    </w:p>
    <w:p w14:paraId="1AB8615A" w14:textId="632ADD89" w:rsidR="00D8127B" w:rsidRPr="00861B71" w:rsidRDefault="00D8127B" w:rsidP="00C60F5B">
      <w:pPr>
        <w:rPr>
          <w:rFonts w:ascii="宋体" w:eastAsia="宋体" w:hAnsi="宋体"/>
          <w:sz w:val="24"/>
          <w:szCs w:val="28"/>
        </w:rPr>
      </w:pPr>
      <w:r w:rsidRPr="00861B71">
        <w:rPr>
          <w:rFonts w:ascii="宋体" w:eastAsia="宋体" w:hAnsi="宋体" w:hint="eastAsia"/>
          <w:sz w:val="24"/>
          <w:szCs w:val="28"/>
        </w:rPr>
        <w:t>b．表示发送给多个对象同时发送一个消息。</w:t>
      </w:r>
    </w:p>
    <w:p w14:paraId="7E81CD12" w14:textId="62DF6206" w:rsidR="00D8127B" w:rsidRDefault="00861B71" w:rsidP="00C60F5B">
      <w:pPr>
        <w:rPr>
          <w:rFonts w:ascii="宋体" w:eastAsia="宋体" w:hAnsi="宋体"/>
          <w:sz w:val="20"/>
          <w:szCs w:val="21"/>
        </w:rPr>
      </w:pPr>
      <w:r>
        <w:rPr>
          <w:noProof/>
        </w:rPr>
        <w:drawing>
          <wp:inline distT="0" distB="0" distL="0" distR="0" wp14:anchorId="2EC05CDE" wp14:editId="0B70487A">
            <wp:extent cx="5274310" cy="1424940"/>
            <wp:effectExtent l="0" t="0" r="254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424940"/>
                    </a:xfrm>
                    <a:prstGeom prst="rect">
                      <a:avLst/>
                    </a:prstGeom>
                  </pic:spPr>
                </pic:pic>
              </a:graphicData>
            </a:graphic>
          </wp:inline>
        </w:drawing>
      </w:r>
    </w:p>
    <w:p w14:paraId="70D97645" w14:textId="49A5D7AC" w:rsidR="00D8127B" w:rsidRPr="00861B71" w:rsidRDefault="00861B71" w:rsidP="00C60F5B">
      <w:pPr>
        <w:rPr>
          <w:rFonts w:ascii="宋体" w:eastAsia="宋体" w:hAnsi="宋体"/>
          <w:sz w:val="24"/>
          <w:szCs w:val="28"/>
        </w:rPr>
      </w:pPr>
      <w:r w:rsidRPr="00861B71">
        <w:rPr>
          <w:rFonts w:ascii="宋体" w:eastAsia="宋体" w:hAnsi="宋体" w:hint="eastAsia"/>
          <w:sz w:val="24"/>
          <w:szCs w:val="28"/>
        </w:rPr>
        <w:t>c．按顺序发送对象</w:t>
      </w:r>
    </w:p>
    <w:p w14:paraId="7A4FAC2F" w14:textId="5D3F4E54" w:rsidR="00861B71" w:rsidRDefault="00861B71" w:rsidP="00C60F5B">
      <w:pPr>
        <w:rPr>
          <w:rFonts w:ascii="宋体" w:eastAsia="宋体" w:hAnsi="宋体"/>
          <w:sz w:val="20"/>
          <w:szCs w:val="21"/>
        </w:rPr>
      </w:pPr>
      <w:r>
        <w:rPr>
          <w:noProof/>
        </w:rPr>
        <w:drawing>
          <wp:inline distT="0" distB="0" distL="0" distR="0" wp14:anchorId="5936FDD7" wp14:editId="56F3ACF6">
            <wp:extent cx="5274310" cy="1381760"/>
            <wp:effectExtent l="0" t="0" r="254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381760"/>
                    </a:xfrm>
                    <a:prstGeom prst="rect">
                      <a:avLst/>
                    </a:prstGeom>
                  </pic:spPr>
                </pic:pic>
              </a:graphicData>
            </a:graphic>
          </wp:inline>
        </w:drawing>
      </w:r>
    </w:p>
    <w:p w14:paraId="60ACDB1C" w14:textId="27B855BB" w:rsidR="00861B71" w:rsidRDefault="00861B71" w:rsidP="00C60F5B">
      <w:pPr>
        <w:rPr>
          <w:rFonts w:ascii="宋体" w:eastAsia="宋体" w:hAnsi="宋体"/>
          <w:sz w:val="24"/>
          <w:szCs w:val="28"/>
        </w:rPr>
      </w:pPr>
      <w:r w:rsidRPr="00861B71">
        <w:rPr>
          <w:rFonts w:ascii="宋体" w:eastAsia="宋体" w:hAnsi="宋体"/>
          <w:sz w:val="24"/>
          <w:szCs w:val="28"/>
        </w:rPr>
        <w:t>(4)</w:t>
      </w:r>
      <w:r w:rsidRPr="00861B71">
        <w:rPr>
          <w:rFonts w:ascii="宋体" w:eastAsia="宋体" w:hAnsi="宋体" w:hint="eastAsia"/>
          <w:sz w:val="24"/>
          <w:szCs w:val="28"/>
        </w:rPr>
        <w:t>消息可能要求某个对象进行计算并返回结果的值。</w:t>
      </w:r>
    </w:p>
    <w:p w14:paraId="65BD9CF4" w14:textId="537E703C" w:rsidR="00861B71" w:rsidRDefault="00861B71" w:rsidP="00C60F5B">
      <w:pPr>
        <w:rPr>
          <w:rFonts w:ascii="宋体" w:eastAsia="宋体" w:hAnsi="宋体"/>
          <w:sz w:val="24"/>
          <w:szCs w:val="28"/>
        </w:rPr>
      </w:pPr>
      <w:r>
        <w:rPr>
          <w:noProof/>
        </w:rPr>
        <w:drawing>
          <wp:inline distT="0" distB="0" distL="0" distR="0" wp14:anchorId="03231D1E" wp14:editId="2F76CF16">
            <wp:extent cx="5274310" cy="1137285"/>
            <wp:effectExtent l="0" t="0" r="254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137285"/>
                    </a:xfrm>
                    <a:prstGeom prst="rect">
                      <a:avLst/>
                    </a:prstGeom>
                  </pic:spPr>
                </pic:pic>
              </a:graphicData>
            </a:graphic>
          </wp:inline>
        </w:drawing>
      </w:r>
    </w:p>
    <w:p w14:paraId="34A49C2B" w14:textId="0905656B" w:rsidR="00AC79E3" w:rsidRDefault="00AC79E3" w:rsidP="00C60F5B">
      <w:pPr>
        <w:rPr>
          <w:rFonts w:ascii="宋体" w:eastAsia="宋体" w:hAnsi="宋体"/>
          <w:sz w:val="24"/>
          <w:szCs w:val="28"/>
        </w:rPr>
      </w:pPr>
      <w:r>
        <w:rPr>
          <w:rFonts w:ascii="宋体" w:eastAsia="宋体" w:hAnsi="宋体" w:hint="eastAsia"/>
          <w:sz w:val="24"/>
          <w:szCs w:val="28"/>
        </w:rPr>
        <w:t>(</w:t>
      </w:r>
      <w:r>
        <w:rPr>
          <w:rFonts w:ascii="宋体" w:eastAsia="宋体" w:hAnsi="宋体"/>
          <w:sz w:val="24"/>
          <w:szCs w:val="28"/>
        </w:rPr>
        <w:t>5)</w:t>
      </w:r>
      <w:r>
        <w:rPr>
          <w:rFonts w:ascii="宋体" w:eastAsia="宋体" w:hAnsi="宋体" w:hint="eastAsia"/>
          <w:sz w:val="24"/>
          <w:szCs w:val="28"/>
        </w:rPr>
        <w:t>构造型</w:t>
      </w:r>
    </w:p>
    <w:p w14:paraId="2F10645B" w14:textId="2A0C71E3" w:rsidR="00AC79E3" w:rsidRDefault="00AC79E3" w:rsidP="00C60F5B">
      <w:pPr>
        <w:rPr>
          <w:rFonts w:ascii="宋体" w:eastAsia="宋体" w:hAnsi="宋体"/>
          <w:sz w:val="24"/>
          <w:szCs w:val="28"/>
        </w:rPr>
      </w:pPr>
      <w:r>
        <w:rPr>
          <w:rFonts w:ascii="宋体" w:eastAsia="宋体" w:hAnsi="宋体" w:hint="eastAsia"/>
          <w:sz w:val="24"/>
          <w:szCs w:val="28"/>
        </w:rPr>
        <w:t>构造型可以在现有的U</w:t>
      </w:r>
      <w:r>
        <w:rPr>
          <w:rFonts w:ascii="宋体" w:eastAsia="宋体" w:hAnsi="宋体"/>
          <w:sz w:val="24"/>
          <w:szCs w:val="28"/>
        </w:rPr>
        <w:t>ML</w:t>
      </w:r>
      <w:r>
        <w:rPr>
          <w:rFonts w:ascii="宋体" w:eastAsia="宋体" w:hAnsi="宋体" w:hint="eastAsia"/>
          <w:sz w:val="24"/>
          <w:szCs w:val="28"/>
        </w:rPr>
        <w:t>元素的基础上创建新的元素</w:t>
      </w:r>
    </w:p>
    <w:p w14:paraId="6110F12E" w14:textId="76272CE8" w:rsidR="00AC79E3" w:rsidRDefault="00AC79E3" w:rsidP="00C60F5B">
      <w:pPr>
        <w:rPr>
          <w:rFonts w:ascii="宋体" w:eastAsia="宋体" w:hAnsi="宋体"/>
          <w:sz w:val="24"/>
          <w:szCs w:val="28"/>
        </w:rPr>
      </w:pPr>
      <w:r>
        <w:rPr>
          <w:rFonts w:ascii="宋体" w:eastAsia="宋体" w:hAnsi="宋体" w:hint="eastAsia"/>
          <w:sz w:val="24"/>
          <w:szCs w:val="28"/>
        </w:rPr>
        <w:t>构造型的概念再使用U</w:t>
      </w:r>
      <w:r>
        <w:rPr>
          <w:rFonts w:ascii="宋体" w:eastAsia="宋体" w:hAnsi="宋体"/>
          <w:sz w:val="24"/>
          <w:szCs w:val="28"/>
        </w:rPr>
        <w:t>ML</w:t>
      </w:r>
      <w:r>
        <w:rPr>
          <w:rFonts w:ascii="宋体" w:eastAsia="宋体" w:hAnsi="宋体" w:hint="eastAsia"/>
          <w:sz w:val="24"/>
          <w:szCs w:val="28"/>
        </w:rPr>
        <w:t>建模工具的时候很有用。建模工具的一个重要特点是具备“字典”的功能，能够跟踪在模型中创建的所有的元素，包括类、用例、构件等。</w:t>
      </w:r>
      <w:r>
        <w:rPr>
          <w:noProof/>
        </w:rPr>
        <w:drawing>
          <wp:inline distT="0" distB="0" distL="0" distR="0" wp14:anchorId="70C281FB" wp14:editId="710174B0">
            <wp:extent cx="2057400" cy="9525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57400" cy="952500"/>
                    </a:xfrm>
                    <a:prstGeom prst="rect">
                      <a:avLst/>
                    </a:prstGeom>
                  </pic:spPr>
                </pic:pic>
              </a:graphicData>
            </a:graphic>
          </wp:inline>
        </w:drawing>
      </w:r>
    </w:p>
    <w:p w14:paraId="172E0274" w14:textId="79677677" w:rsidR="00434B8A" w:rsidRDefault="00434B8A" w:rsidP="00434B8A">
      <w:pPr>
        <w:pStyle w:val="1"/>
      </w:pPr>
      <w:r>
        <w:rPr>
          <w:rFonts w:hint="eastAsia"/>
        </w:rPr>
        <w:lastRenderedPageBreak/>
        <w:t>三、通讯图与顺序图的比较</w:t>
      </w:r>
    </w:p>
    <w:p w14:paraId="41D989D3" w14:textId="77777777" w:rsidR="00434B8A" w:rsidRPr="00434B8A" w:rsidRDefault="00434B8A" w:rsidP="00434B8A">
      <w:pPr>
        <w:widowControl/>
        <w:jc w:val="left"/>
        <w:rPr>
          <w:rFonts w:ascii="宋体" w:eastAsia="宋体" w:hAnsi="宋体" w:cs="宋体"/>
          <w:kern w:val="0"/>
          <w:sz w:val="24"/>
          <w:szCs w:val="24"/>
        </w:rPr>
      </w:pPr>
      <w:r w:rsidRPr="00434B8A">
        <w:rPr>
          <w:rFonts w:ascii="宋体" w:eastAsia="宋体" w:hAnsi="宋体" w:cs="宋体"/>
          <w:kern w:val="0"/>
          <w:sz w:val="24"/>
          <w:szCs w:val="24"/>
        </w:rPr>
        <w:t>通信图与顺序图的异同点:</w:t>
      </w:r>
    </w:p>
    <w:p w14:paraId="51893FE3" w14:textId="77777777" w:rsidR="00434B8A" w:rsidRPr="00434B8A" w:rsidRDefault="00434B8A" w:rsidP="00434B8A">
      <w:pPr>
        <w:widowControl/>
        <w:jc w:val="left"/>
        <w:rPr>
          <w:rFonts w:ascii="宋体" w:eastAsia="宋体" w:hAnsi="宋体" w:cs="宋体"/>
          <w:kern w:val="0"/>
          <w:sz w:val="24"/>
          <w:szCs w:val="24"/>
        </w:rPr>
      </w:pPr>
      <w:r w:rsidRPr="00434B8A">
        <w:rPr>
          <w:rFonts w:ascii="宋体" w:eastAsia="宋体" w:hAnsi="宋体" w:cs="宋体"/>
          <w:kern w:val="0"/>
          <w:sz w:val="24"/>
          <w:szCs w:val="24"/>
        </w:rPr>
        <w:t>通信图与顺序图的共同点主要有如下3点：</w:t>
      </w:r>
    </w:p>
    <w:p w14:paraId="1964D84F" w14:textId="77777777" w:rsidR="00434B8A" w:rsidRPr="00434B8A" w:rsidRDefault="00434B8A" w:rsidP="00434B8A">
      <w:pPr>
        <w:widowControl/>
        <w:jc w:val="left"/>
        <w:rPr>
          <w:rFonts w:ascii="宋体" w:eastAsia="宋体" w:hAnsi="宋体" w:cs="宋体"/>
          <w:kern w:val="0"/>
          <w:sz w:val="24"/>
          <w:szCs w:val="24"/>
        </w:rPr>
      </w:pPr>
      <w:r w:rsidRPr="00434B8A">
        <w:rPr>
          <w:rFonts w:ascii="宋体" w:eastAsia="宋体" w:hAnsi="宋体" w:cs="宋体"/>
          <w:kern w:val="0"/>
          <w:sz w:val="24"/>
          <w:szCs w:val="24"/>
        </w:rPr>
        <w:t>1）主要元素相同。两种图中的主要元素都是对象与消息，且都支持所有的消息类型。</w:t>
      </w:r>
    </w:p>
    <w:p w14:paraId="4CCB174E" w14:textId="77777777" w:rsidR="00434B8A" w:rsidRPr="00434B8A" w:rsidRDefault="00434B8A" w:rsidP="00434B8A">
      <w:pPr>
        <w:widowControl/>
        <w:jc w:val="left"/>
        <w:rPr>
          <w:rFonts w:ascii="宋体" w:eastAsia="宋体" w:hAnsi="宋体" w:cs="宋体"/>
          <w:kern w:val="0"/>
          <w:sz w:val="24"/>
          <w:szCs w:val="24"/>
        </w:rPr>
      </w:pPr>
      <w:r w:rsidRPr="00434B8A">
        <w:rPr>
          <w:rFonts w:ascii="宋体" w:eastAsia="宋体" w:hAnsi="宋体" w:cs="宋体"/>
          <w:kern w:val="0"/>
          <w:sz w:val="24"/>
          <w:szCs w:val="24"/>
        </w:rPr>
        <w:t>2）表达语义相同。两种图都是对系统中的交互建模，描述了系统中某个用例或操作的执行过程，二者的语义是等价的。</w:t>
      </w:r>
    </w:p>
    <w:p w14:paraId="2649E58D" w14:textId="77777777" w:rsidR="00434B8A" w:rsidRPr="00434B8A" w:rsidRDefault="00434B8A" w:rsidP="00434B8A">
      <w:pPr>
        <w:widowControl/>
        <w:jc w:val="left"/>
        <w:rPr>
          <w:rFonts w:ascii="宋体" w:eastAsia="宋体" w:hAnsi="宋体" w:cs="宋体"/>
          <w:kern w:val="0"/>
          <w:sz w:val="24"/>
          <w:szCs w:val="24"/>
        </w:rPr>
      </w:pPr>
      <w:r w:rsidRPr="00434B8A">
        <w:rPr>
          <w:rFonts w:ascii="宋体" w:eastAsia="宋体" w:hAnsi="宋体" w:cs="宋体"/>
          <w:kern w:val="0"/>
          <w:sz w:val="24"/>
          <w:szCs w:val="24"/>
        </w:rPr>
        <w:t>3）对象责任相同。两种图中的对象都担任了发送者与接收者的角色并承担了发送与接收消息的责任。通过对象之间消息的传递来实现系统的功能。</w:t>
      </w:r>
    </w:p>
    <w:p w14:paraId="7BF8205F" w14:textId="77777777" w:rsidR="00434B8A" w:rsidRPr="00434B8A" w:rsidRDefault="00434B8A" w:rsidP="00434B8A">
      <w:pPr>
        <w:widowControl/>
        <w:jc w:val="left"/>
        <w:rPr>
          <w:rFonts w:ascii="宋体" w:eastAsia="宋体" w:hAnsi="宋体" w:cs="宋体"/>
          <w:kern w:val="0"/>
          <w:sz w:val="24"/>
          <w:szCs w:val="24"/>
        </w:rPr>
      </w:pPr>
      <w:r w:rsidRPr="00434B8A">
        <w:rPr>
          <w:rFonts w:ascii="宋体" w:eastAsia="宋体" w:hAnsi="宋体" w:cs="宋体"/>
          <w:kern w:val="0"/>
          <w:sz w:val="24"/>
          <w:szCs w:val="24"/>
        </w:rPr>
        <w:t> </w:t>
      </w:r>
    </w:p>
    <w:p w14:paraId="78FEC7A8" w14:textId="77777777" w:rsidR="00434B8A" w:rsidRPr="00434B8A" w:rsidRDefault="00434B8A" w:rsidP="00434B8A">
      <w:pPr>
        <w:widowControl/>
        <w:jc w:val="left"/>
        <w:rPr>
          <w:rFonts w:ascii="宋体" w:eastAsia="宋体" w:hAnsi="宋体" w:cs="宋体"/>
          <w:kern w:val="0"/>
          <w:sz w:val="24"/>
          <w:szCs w:val="24"/>
        </w:rPr>
      </w:pPr>
      <w:r w:rsidRPr="00434B8A">
        <w:rPr>
          <w:rFonts w:ascii="宋体" w:eastAsia="宋体" w:hAnsi="宋体" w:cs="宋体"/>
          <w:kern w:val="0"/>
          <w:sz w:val="24"/>
          <w:szCs w:val="24"/>
        </w:rPr>
        <w:t>两种图之间的不同点也有如下3点：</w:t>
      </w:r>
    </w:p>
    <w:p w14:paraId="613E6EA4" w14:textId="77777777" w:rsidR="00434B8A" w:rsidRPr="00434B8A" w:rsidRDefault="00434B8A" w:rsidP="00434B8A">
      <w:pPr>
        <w:widowControl/>
        <w:jc w:val="left"/>
        <w:rPr>
          <w:rFonts w:ascii="宋体" w:eastAsia="宋体" w:hAnsi="宋体" w:cs="宋体"/>
          <w:kern w:val="0"/>
          <w:sz w:val="24"/>
          <w:szCs w:val="24"/>
        </w:rPr>
      </w:pPr>
      <w:r w:rsidRPr="00434B8A">
        <w:rPr>
          <w:rFonts w:ascii="宋体" w:eastAsia="宋体" w:hAnsi="宋体" w:cs="宋体"/>
          <w:kern w:val="0"/>
          <w:sz w:val="24"/>
          <w:szCs w:val="24"/>
        </w:rPr>
        <w:t>1）通信图偏重于将对象的交互映射到连接它们的链上，这有助于验证类图中对应的类之间关联关系的正确性或建立新的关联关系的必要性。然而顺序图偏重描述交互中消息传递的逻辑顺序。因此通信图更适用于展示系统中的对象结构，而顺序图则擅长表现交互中消息的顺序。</w:t>
      </w:r>
    </w:p>
    <w:p w14:paraId="33277819" w14:textId="77777777" w:rsidR="00434B8A" w:rsidRPr="00434B8A" w:rsidRDefault="00434B8A" w:rsidP="00434B8A">
      <w:pPr>
        <w:widowControl/>
        <w:jc w:val="left"/>
        <w:rPr>
          <w:rFonts w:ascii="宋体" w:eastAsia="宋体" w:hAnsi="宋体" w:cs="宋体"/>
          <w:kern w:val="0"/>
          <w:sz w:val="24"/>
          <w:szCs w:val="24"/>
        </w:rPr>
      </w:pPr>
      <w:r w:rsidRPr="00434B8A">
        <w:rPr>
          <w:rFonts w:ascii="宋体" w:eastAsia="宋体" w:hAnsi="宋体" w:cs="宋体"/>
          <w:kern w:val="0"/>
          <w:sz w:val="24"/>
          <w:szCs w:val="24"/>
        </w:rPr>
        <w:t>2）顺序图可以显式地表现出对象创建与撤销的过程，而在通信图中，只能通过消息的描述隐式地表现这一点。</w:t>
      </w:r>
    </w:p>
    <w:p w14:paraId="0C372DDA" w14:textId="77777777" w:rsidR="00434B8A" w:rsidRPr="00434B8A" w:rsidRDefault="00434B8A" w:rsidP="00434B8A">
      <w:pPr>
        <w:widowControl/>
        <w:jc w:val="left"/>
        <w:rPr>
          <w:rFonts w:ascii="宋体" w:eastAsia="宋体" w:hAnsi="宋体" w:cs="宋体"/>
          <w:kern w:val="0"/>
          <w:sz w:val="24"/>
          <w:szCs w:val="24"/>
        </w:rPr>
      </w:pPr>
      <w:r w:rsidRPr="00434B8A">
        <w:rPr>
          <w:rFonts w:ascii="宋体" w:eastAsia="宋体" w:hAnsi="宋体" w:cs="宋体"/>
          <w:kern w:val="0"/>
          <w:sz w:val="24"/>
          <w:szCs w:val="24"/>
        </w:rPr>
        <w:t>3）顺序图还可以表示对象的激活情况，而对于通信图来说，由于缺少表示时间的信息，除了对消息进行解释，无法清晰地表示对象的激活情况。</w:t>
      </w:r>
    </w:p>
    <w:p w14:paraId="57F2C2F4" w14:textId="6236FE83" w:rsidR="00434B8A" w:rsidRDefault="00434B8A" w:rsidP="00C60F5B">
      <w:pPr>
        <w:rPr>
          <w:rFonts w:ascii="宋体" w:eastAsia="宋体" w:hAnsi="宋体"/>
          <w:sz w:val="24"/>
          <w:szCs w:val="28"/>
        </w:rPr>
      </w:pPr>
    </w:p>
    <w:p w14:paraId="72CED894" w14:textId="0457A2AD" w:rsidR="00434B8A" w:rsidRDefault="00434B8A" w:rsidP="00C60F5B">
      <w:pPr>
        <w:rPr>
          <w:rFonts w:ascii="宋体" w:eastAsia="宋体" w:hAnsi="宋体"/>
          <w:sz w:val="24"/>
          <w:szCs w:val="28"/>
        </w:rPr>
      </w:pPr>
    </w:p>
    <w:p w14:paraId="31087288" w14:textId="2C1EA147" w:rsidR="00434B8A" w:rsidRDefault="00434B8A" w:rsidP="00C60F5B">
      <w:pPr>
        <w:rPr>
          <w:rFonts w:ascii="宋体" w:eastAsia="宋体" w:hAnsi="宋体"/>
          <w:sz w:val="24"/>
          <w:szCs w:val="28"/>
        </w:rPr>
      </w:pPr>
    </w:p>
    <w:p w14:paraId="2C6A4FE4" w14:textId="10BA1AD7" w:rsidR="00434B8A" w:rsidRPr="00434B8A" w:rsidRDefault="000A233E" w:rsidP="00C60F5B">
      <w:pPr>
        <w:rPr>
          <w:rFonts w:ascii="宋体" w:eastAsia="宋体" w:hAnsi="宋体"/>
          <w:b/>
          <w:bCs/>
          <w:sz w:val="32"/>
          <w:szCs w:val="32"/>
        </w:rPr>
      </w:pPr>
      <w:r>
        <w:rPr>
          <w:rFonts w:ascii="宋体" w:eastAsia="宋体" w:hAnsi="宋体" w:hint="eastAsia"/>
          <w:sz w:val="24"/>
          <w:szCs w:val="28"/>
        </w:rPr>
        <w:t>Q</w:t>
      </w:r>
      <w:r>
        <w:rPr>
          <w:rFonts w:ascii="宋体" w:eastAsia="宋体" w:hAnsi="宋体"/>
          <w:sz w:val="24"/>
          <w:szCs w:val="28"/>
        </w:rPr>
        <w:t>:</w:t>
      </w:r>
      <w:r>
        <w:rPr>
          <w:rFonts w:ascii="宋体" w:eastAsia="宋体" w:hAnsi="宋体" w:hint="eastAsia"/>
          <w:sz w:val="24"/>
          <w:szCs w:val="28"/>
        </w:rPr>
        <w:t>请说出</w:t>
      </w:r>
      <w:r w:rsidR="00535FCE">
        <w:rPr>
          <w:rFonts w:ascii="宋体" w:eastAsia="宋体" w:hAnsi="宋体" w:hint="eastAsia"/>
          <w:sz w:val="24"/>
          <w:szCs w:val="28"/>
        </w:rPr>
        <w:t>通讯图</w:t>
      </w:r>
      <w:r>
        <w:rPr>
          <w:rFonts w:ascii="宋体" w:eastAsia="宋体" w:hAnsi="宋体" w:hint="eastAsia"/>
          <w:sz w:val="24"/>
          <w:szCs w:val="28"/>
        </w:rPr>
        <w:t>和顺序图异同点各一个</w:t>
      </w:r>
    </w:p>
    <w:sectPr w:rsidR="00434B8A" w:rsidRPr="00434B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395B4" w14:textId="77777777" w:rsidR="003C3F47" w:rsidRDefault="003C3F47" w:rsidP="00C60F5B">
      <w:r>
        <w:separator/>
      </w:r>
    </w:p>
  </w:endnote>
  <w:endnote w:type="continuationSeparator" w:id="0">
    <w:p w14:paraId="62FB81DE" w14:textId="77777777" w:rsidR="003C3F47" w:rsidRDefault="003C3F47" w:rsidP="00C60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574AB" w14:textId="77777777" w:rsidR="003C3F47" w:rsidRDefault="003C3F47" w:rsidP="00C60F5B">
      <w:r>
        <w:separator/>
      </w:r>
    </w:p>
  </w:footnote>
  <w:footnote w:type="continuationSeparator" w:id="0">
    <w:p w14:paraId="680040E3" w14:textId="77777777" w:rsidR="003C3F47" w:rsidRDefault="003C3F47" w:rsidP="00C60F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1D1263"/>
    <w:multiLevelType w:val="hybridMultilevel"/>
    <w:tmpl w:val="87B83C60"/>
    <w:lvl w:ilvl="0" w:tplc="1D8271F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7E4D2A47"/>
    <w:multiLevelType w:val="hybridMultilevel"/>
    <w:tmpl w:val="84C63A3A"/>
    <w:lvl w:ilvl="0" w:tplc="D87C9BB8">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394"/>
    <w:rsid w:val="000278B4"/>
    <w:rsid w:val="000A233E"/>
    <w:rsid w:val="0018627A"/>
    <w:rsid w:val="00241AC0"/>
    <w:rsid w:val="003C3F47"/>
    <w:rsid w:val="00416786"/>
    <w:rsid w:val="00434B8A"/>
    <w:rsid w:val="00485718"/>
    <w:rsid w:val="00535FCE"/>
    <w:rsid w:val="005D6E72"/>
    <w:rsid w:val="00861B71"/>
    <w:rsid w:val="008B3FF9"/>
    <w:rsid w:val="00AC79E3"/>
    <w:rsid w:val="00AE0394"/>
    <w:rsid w:val="00C60F5B"/>
    <w:rsid w:val="00D8127B"/>
    <w:rsid w:val="00E44552"/>
    <w:rsid w:val="00E83F41"/>
    <w:rsid w:val="00ED4188"/>
    <w:rsid w:val="00F81FE1"/>
    <w:rsid w:val="00FF0F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3826C0"/>
  <w15:chartTrackingRefBased/>
  <w15:docId w15:val="{32626F29-870A-42D3-A696-C1493ABF1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60F5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E039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E0394"/>
    <w:rPr>
      <w:rFonts w:asciiTheme="majorHAnsi" w:eastAsiaTheme="majorEastAsia" w:hAnsiTheme="majorHAnsi" w:cstheme="majorBidi"/>
      <w:b/>
      <w:bCs/>
      <w:sz w:val="32"/>
      <w:szCs w:val="32"/>
    </w:rPr>
  </w:style>
  <w:style w:type="paragraph" w:styleId="a3">
    <w:name w:val="Normal (Web)"/>
    <w:basedOn w:val="a"/>
    <w:uiPriority w:val="99"/>
    <w:unhideWhenUsed/>
    <w:rsid w:val="00ED4188"/>
    <w:pPr>
      <w:widowControl/>
      <w:spacing w:before="100" w:beforeAutospacing="1" w:after="100" w:afterAutospacing="1"/>
      <w:jc w:val="left"/>
    </w:pPr>
    <w:rPr>
      <w:rFonts w:ascii="宋体" w:eastAsia="宋体" w:hAnsi="宋体" w:cs="宋体"/>
      <w:kern w:val="0"/>
      <w:sz w:val="24"/>
      <w:szCs w:val="24"/>
    </w:rPr>
  </w:style>
  <w:style w:type="table" w:styleId="a4">
    <w:name w:val="Table Grid"/>
    <w:basedOn w:val="a1"/>
    <w:uiPriority w:val="39"/>
    <w:rsid w:val="00241A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60F5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60F5B"/>
    <w:rPr>
      <w:sz w:val="18"/>
      <w:szCs w:val="18"/>
    </w:rPr>
  </w:style>
  <w:style w:type="paragraph" w:styleId="a7">
    <w:name w:val="footer"/>
    <w:basedOn w:val="a"/>
    <w:link w:val="a8"/>
    <w:uiPriority w:val="99"/>
    <w:unhideWhenUsed/>
    <w:rsid w:val="00C60F5B"/>
    <w:pPr>
      <w:tabs>
        <w:tab w:val="center" w:pos="4153"/>
        <w:tab w:val="right" w:pos="8306"/>
      </w:tabs>
      <w:snapToGrid w:val="0"/>
      <w:jc w:val="left"/>
    </w:pPr>
    <w:rPr>
      <w:sz w:val="18"/>
      <w:szCs w:val="18"/>
    </w:rPr>
  </w:style>
  <w:style w:type="character" w:customStyle="1" w:styleId="a8">
    <w:name w:val="页脚 字符"/>
    <w:basedOn w:val="a0"/>
    <w:link w:val="a7"/>
    <w:uiPriority w:val="99"/>
    <w:rsid w:val="00C60F5B"/>
    <w:rPr>
      <w:sz w:val="18"/>
      <w:szCs w:val="18"/>
    </w:rPr>
  </w:style>
  <w:style w:type="character" w:customStyle="1" w:styleId="10">
    <w:name w:val="标题 1 字符"/>
    <w:basedOn w:val="a0"/>
    <w:link w:val="1"/>
    <w:uiPriority w:val="9"/>
    <w:rsid w:val="00C60F5B"/>
    <w:rPr>
      <w:b/>
      <w:bCs/>
      <w:kern w:val="44"/>
      <w:sz w:val="44"/>
      <w:szCs w:val="44"/>
    </w:rPr>
  </w:style>
  <w:style w:type="paragraph" w:styleId="a9">
    <w:name w:val="List Paragraph"/>
    <w:basedOn w:val="a"/>
    <w:uiPriority w:val="34"/>
    <w:qFormat/>
    <w:rsid w:val="00C60F5B"/>
    <w:pPr>
      <w:ind w:firstLineChars="200" w:firstLine="420"/>
    </w:pPr>
  </w:style>
  <w:style w:type="character" w:customStyle="1" w:styleId="richtext">
    <w:name w:val="richtext"/>
    <w:basedOn w:val="a0"/>
    <w:rsid w:val="004857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655977">
      <w:bodyDiv w:val="1"/>
      <w:marLeft w:val="0"/>
      <w:marRight w:val="0"/>
      <w:marTop w:val="0"/>
      <w:marBottom w:val="0"/>
      <w:divBdr>
        <w:top w:val="none" w:sz="0" w:space="0" w:color="auto"/>
        <w:left w:val="none" w:sz="0" w:space="0" w:color="auto"/>
        <w:bottom w:val="none" w:sz="0" w:space="0" w:color="auto"/>
        <w:right w:val="none" w:sz="0" w:space="0" w:color="auto"/>
      </w:divBdr>
    </w:div>
    <w:div w:id="1028482952">
      <w:bodyDiv w:val="1"/>
      <w:marLeft w:val="0"/>
      <w:marRight w:val="0"/>
      <w:marTop w:val="0"/>
      <w:marBottom w:val="0"/>
      <w:divBdr>
        <w:top w:val="none" w:sz="0" w:space="0" w:color="auto"/>
        <w:left w:val="none" w:sz="0" w:space="0" w:color="auto"/>
        <w:bottom w:val="none" w:sz="0" w:space="0" w:color="auto"/>
        <w:right w:val="none" w:sz="0" w:space="0" w:color="auto"/>
      </w:divBdr>
    </w:div>
    <w:div w:id="1074595531">
      <w:bodyDiv w:val="1"/>
      <w:marLeft w:val="0"/>
      <w:marRight w:val="0"/>
      <w:marTop w:val="0"/>
      <w:marBottom w:val="0"/>
      <w:divBdr>
        <w:top w:val="none" w:sz="0" w:space="0" w:color="auto"/>
        <w:left w:val="none" w:sz="0" w:space="0" w:color="auto"/>
        <w:bottom w:val="none" w:sz="0" w:space="0" w:color="auto"/>
        <w:right w:val="none" w:sz="0" w:space="0" w:color="auto"/>
      </w:divBdr>
    </w:div>
    <w:div w:id="1514148705">
      <w:bodyDiv w:val="1"/>
      <w:marLeft w:val="0"/>
      <w:marRight w:val="0"/>
      <w:marTop w:val="0"/>
      <w:marBottom w:val="0"/>
      <w:divBdr>
        <w:top w:val="none" w:sz="0" w:space="0" w:color="auto"/>
        <w:left w:val="none" w:sz="0" w:space="0" w:color="auto"/>
        <w:bottom w:val="none" w:sz="0" w:space="0" w:color="auto"/>
        <w:right w:val="none" w:sz="0" w:space="0" w:color="auto"/>
      </w:divBdr>
    </w:div>
    <w:div w:id="163054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507</Words>
  <Characters>2891</Characters>
  <Application>Microsoft Office Word</Application>
  <DocSecurity>0</DocSecurity>
  <Lines>24</Lines>
  <Paragraphs>6</Paragraphs>
  <ScaleCrop>false</ScaleCrop>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正祎</dc:creator>
  <cp:keywords/>
  <dc:description/>
  <cp:lastModifiedBy>陈 正祎</cp:lastModifiedBy>
  <cp:revision>3</cp:revision>
  <dcterms:created xsi:type="dcterms:W3CDTF">2021-04-08T13:43:00Z</dcterms:created>
  <dcterms:modified xsi:type="dcterms:W3CDTF">2021-04-11T01:40:00Z</dcterms:modified>
</cp:coreProperties>
</file>