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25942182"/>
      <w:bookmarkEnd w:id="2"/>
      <w:bookmarkStart w:id="3" w:name="_Toc531250273"/>
      <w:bookmarkEnd w:id="3"/>
      <w:bookmarkStart w:id="4" w:name="_Toc535365085"/>
      <w:bookmarkStart w:id="5" w:name="_Toc7120893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24177"/>
      <w:bookmarkStart w:id="13" w:name="_Toc31666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sz w:val="48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sz w:val="48"/>
        </w:rPr>
      </w:pPr>
      <w:bookmarkStart w:id="14" w:name="_Toc19274"/>
      <w:r>
        <w:rPr>
          <w:rFonts w:hint="eastAsia"/>
          <w:sz w:val="48"/>
        </w:rPr>
        <w:t>数据字典</w:t>
      </w:r>
      <w:bookmarkEnd w:id="14"/>
    </w:p>
    <w:p>
      <w:pPr>
        <w:rPr>
          <w:sz w:val="48"/>
        </w:rPr>
      </w:pPr>
    </w:p>
    <w:p>
      <w:pPr>
        <w:rPr>
          <w:sz w:val="48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5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5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6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6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0" w:type="auto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7" w:name="_Hlk66624850"/>
      <w:bookmarkEnd w:id="17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b/>
          <w:bCs/>
          <w:sz w:val="21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sz w:val="32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"_Toc19274" </w:instrText>
          </w:r>
          <w:r>
            <w:fldChar w:fldCharType="separate"/>
          </w:r>
          <w:r>
            <w:rPr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_Toc19274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"_Toc2963" </w:instrText>
          </w:r>
          <w:r>
            <w:fldChar w:fldCharType="separate"/>
          </w:r>
          <w:r>
            <w:rPr>
              <w:rFonts w:hint="eastAsia"/>
            </w:rPr>
            <w:t>1用户</w:t>
          </w:r>
          <w:r>
            <w:tab/>
          </w:r>
          <w:r>
            <w:fldChar w:fldCharType="begin"/>
          </w:r>
          <w:r>
            <w:instrText xml:space="preserve"> PAGEREF _Toc2963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"_Toc20278"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团购</w:t>
          </w:r>
          <w:r>
            <w:tab/>
          </w:r>
          <w:r>
            <w:fldChar w:fldCharType="begin"/>
          </w:r>
          <w:r>
            <w:instrText xml:space="preserve"> PAGEREF _Toc20278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"_Toc29702" </w:instrText>
          </w:r>
          <w:r>
            <w:fldChar w:fldCharType="separate"/>
          </w:r>
          <w:r>
            <w:rPr>
              <w:rFonts w:hint="eastAsia"/>
            </w:rPr>
            <w:t>3团购商品</w:t>
          </w:r>
          <w:r>
            <w:tab/>
          </w:r>
          <w:r>
            <w:fldChar w:fldCharType="begin"/>
          </w:r>
          <w:r>
            <w:instrText xml:space="preserve"> PAGEREF _Toc29702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"_Toc32480"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_Toc32480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"_Toc22821"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_Toc22821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"_Toc26063"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t>团购_用户</w:t>
          </w:r>
          <w:r>
            <w:tab/>
          </w:r>
          <w:r>
            <w:fldChar w:fldCharType="begin"/>
          </w:r>
          <w:r>
            <w:instrText xml:space="preserve"> PAGEREF _Toc26063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"_Toc2453"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t>好友</w:t>
          </w:r>
          <w:r>
            <w:tab/>
          </w:r>
          <w:r>
            <w:fldChar w:fldCharType="begin"/>
          </w:r>
          <w:r>
            <w:instrText xml:space="preserve"> PAGEREF _Toc2453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"_Toc11366" </w:instrText>
          </w:r>
          <w:r>
            <w:fldChar w:fldCharType="separate"/>
          </w:r>
          <w:r>
            <w:t xml:space="preserve">8 </w:t>
          </w:r>
          <w:r>
            <w:rPr>
              <w:rFonts w:hint="eastAsia"/>
            </w:rPr>
            <w:t>聊天室</w:t>
          </w:r>
          <w:r>
            <w:tab/>
          </w:r>
          <w:r>
            <w:fldChar w:fldCharType="begin"/>
          </w:r>
          <w:r>
            <w:instrText xml:space="preserve"> PAGEREF _Toc11366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"_Toc5942" </w:instrText>
          </w:r>
          <w:r>
            <w:fldChar w:fldCharType="separate"/>
          </w:r>
          <w:r>
            <w:rPr>
              <w:rFonts w:hint="eastAsia"/>
            </w:rPr>
            <w:t>9</w:t>
          </w:r>
          <w:r>
            <w:t xml:space="preserve"> </w:t>
          </w:r>
          <w:r>
            <w:rPr>
              <w:rFonts w:hint="eastAsia"/>
            </w:rPr>
            <w:t>团购收藏</w:t>
          </w:r>
          <w:r>
            <w:tab/>
          </w:r>
          <w:r>
            <w:fldChar w:fldCharType="begin"/>
          </w:r>
          <w:r>
            <w:instrText xml:space="preserve"> PAGEREF _Toc5942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"_Toc9192" </w:instrText>
          </w:r>
          <w:r>
            <w:fldChar w:fldCharType="separate"/>
          </w:r>
          <w:r>
            <w:rPr>
              <w:rFonts w:hint="eastAsia"/>
            </w:rPr>
            <w:t>10</w:t>
          </w:r>
          <w:r>
            <w:t xml:space="preserve"> </w:t>
          </w:r>
          <w:r>
            <w:rPr>
              <w:rFonts w:hint="eastAsia"/>
            </w:rPr>
            <w:t>评论点赞</w:t>
          </w:r>
          <w:r>
            <w:tab/>
          </w:r>
          <w:r>
            <w:fldChar w:fldCharType="begin"/>
          </w:r>
          <w:r>
            <w:instrText xml:space="preserve"> PAGEREF _Toc9192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"_Toc416" </w:instrText>
          </w:r>
          <w:r>
            <w:fldChar w:fldCharType="separate"/>
          </w:r>
          <w:r>
            <w:rPr>
              <w:rFonts w:hint="eastAsia"/>
            </w:rPr>
            <w:t>11</w:t>
          </w:r>
          <w:r>
            <w:t xml:space="preserve"> </w:t>
          </w:r>
          <w:r>
            <w:rPr>
              <w:rFonts w:hint="eastAsia"/>
            </w:rPr>
            <w:t>举报信息</w:t>
          </w:r>
          <w:r>
            <w:tab/>
          </w:r>
          <w:r>
            <w:fldChar w:fldCharType="begin"/>
          </w:r>
          <w:r>
            <w:instrText xml:space="preserve"> PAGEREF _Toc416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"_Toc23424" </w:instrText>
          </w:r>
          <w:r>
            <w:fldChar w:fldCharType="separate"/>
          </w:r>
          <w:r>
            <w:rPr>
              <w:rFonts w:hint="eastAsia"/>
            </w:rPr>
            <w:t>12</w:t>
          </w:r>
          <w:r>
            <w:t xml:space="preserve"> </w:t>
          </w:r>
          <w:r>
            <w:rPr>
              <w:rFonts w:hint="eastAsia"/>
            </w:rPr>
            <w:t>举报_评论</w:t>
          </w:r>
          <w:r>
            <w:tab/>
          </w:r>
          <w:r>
            <w:fldChar w:fldCharType="begin"/>
          </w:r>
          <w:r>
            <w:instrText xml:space="preserve"> PAGEREF _Toc23424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"_Toc14708" </w:instrText>
          </w:r>
          <w:r>
            <w:fldChar w:fldCharType="separate"/>
          </w:r>
          <w:r>
            <w:rPr>
              <w:rFonts w:hint="eastAsia"/>
            </w:rPr>
            <w:t>13</w:t>
          </w:r>
          <w:r>
            <w:t xml:space="preserve"> </w:t>
          </w:r>
          <w:r>
            <w:rPr>
              <w:rFonts w:hint="eastAsia"/>
            </w:rPr>
            <w:t>举报_团购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"_Toc20173" </w:instrText>
          </w:r>
          <w:r>
            <w:fldChar w:fldCharType="separate"/>
          </w:r>
          <w:r>
            <w:rPr>
              <w:rFonts w:hint="eastAsia"/>
            </w:rPr>
            <w:t>14</w:t>
          </w:r>
          <w:r>
            <w:t xml:space="preserve"> </w:t>
          </w:r>
          <w:r>
            <w:rPr>
              <w:rFonts w:hint="eastAsia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_Toc20173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"_Toc27475" </w:instrText>
          </w:r>
          <w:r>
            <w:fldChar w:fldCharType="separate"/>
          </w:r>
          <w:r>
            <w:rPr>
              <w:rFonts w:hint="eastAsia"/>
            </w:rPr>
            <w:t>15</w:t>
          </w:r>
          <w:r>
            <w:t xml:space="preserve"> </w:t>
          </w:r>
          <w:r>
            <w:rPr>
              <w:rFonts w:hint="eastAsia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"_Toc382" </w:instrText>
          </w:r>
          <w:r>
            <w:fldChar w:fldCharType="separate"/>
          </w:r>
          <w:r>
            <w:rPr>
              <w:rFonts w:hint="eastAsia"/>
            </w:rPr>
            <w:t>16</w:t>
          </w:r>
          <w:r>
            <w:t xml:space="preserve"> </w:t>
          </w:r>
          <w:r>
            <w:rPr>
              <w:rFonts w:hint="eastAsia"/>
            </w:rPr>
            <w:t>申诉</w:t>
          </w:r>
          <w:r>
            <w:tab/>
          </w:r>
          <w:r>
            <w:fldChar w:fldCharType="begin"/>
          </w:r>
          <w:r>
            <w:instrText xml:space="preserve"> PAGEREF _Toc382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"_Toc14204" </w:instrText>
          </w:r>
          <w:r>
            <w:fldChar w:fldCharType="separate"/>
          </w:r>
          <w:r>
            <w:rPr>
              <w:rFonts w:hint="eastAsia"/>
            </w:rPr>
            <w:t>17</w:t>
          </w:r>
          <w:r>
            <w:t xml:space="preserve"> 动态</w:t>
          </w:r>
          <w:r>
            <w:tab/>
          </w:r>
          <w:r>
            <w:fldChar w:fldCharType="begin"/>
          </w:r>
          <w:r>
            <w:instrText xml:space="preserve"> PAGEREF _Toc14204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"_Toc14581" </w:instrText>
          </w:r>
          <w:r>
            <w:fldChar w:fldCharType="separate"/>
          </w:r>
          <w:r>
            <w:rPr>
              <w:rFonts w:hint="eastAsia"/>
            </w:rPr>
            <w:t>18</w:t>
          </w:r>
          <w:r>
            <w:t xml:space="preserve"> 动态_评论</w:t>
          </w:r>
          <w:r>
            <w:tab/>
          </w:r>
          <w:r>
            <w:fldChar w:fldCharType="begin"/>
          </w:r>
          <w:r>
            <w:instrText xml:space="preserve"> PAGEREF _Toc14581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"_Toc25435" </w:instrText>
          </w:r>
          <w:r>
            <w:fldChar w:fldCharType="separate"/>
          </w:r>
          <w:r>
            <w:rPr>
              <w:rFonts w:hint="eastAsia"/>
            </w:rPr>
            <w:t>19</w:t>
          </w:r>
          <w:r>
            <w:t xml:space="preserve"> 动态_</w:t>
          </w:r>
          <w:r>
            <w:rPr>
              <w:rFonts w:hint="eastAsia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_Toc25435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"_Toc19490" </w:instrText>
          </w:r>
          <w:r>
            <w:fldChar w:fldCharType="separate"/>
          </w:r>
          <w:r>
            <w:rPr>
              <w:rFonts w:hint="eastAsia"/>
            </w:rPr>
            <w:t>20</w:t>
          </w:r>
          <w:r>
            <w:t xml:space="preserve"> </w:t>
          </w:r>
          <w:r>
            <w:rPr>
              <w:rFonts w:hint="eastAsia"/>
            </w:rPr>
            <w:t>举报_</w:t>
          </w:r>
          <w:r>
            <w:t>动态</w:t>
          </w:r>
          <w:r>
            <w:tab/>
          </w:r>
          <w:r>
            <w:fldChar w:fldCharType="begin"/>
          </w:r>
          <w:r>
            <w:instrText xml:space="preserve"> PAGEREF _Toc19490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3"/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18" w:name="_Toc2963"/>
      <w:r>
        <w:rPr>
          <w:rFonts w:hint="eastAsia"/>
        </w:rPr>
        <w:t>1用户</w:t>
      </w:r>
      <w:bookmarkEnd w:id="4"/>
      <w:bookmarkEnd w:id="5"/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密码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6-20位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用户未更改密码前使用系统自动生成的密码；修改后由用户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用户注册，用户登陆，更换密码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2-10</w:t>
            </w:r>
            <w:r>
              <w:rPr>
                <w:rFonts w:hint="eastAsia"/>
                <w:kern w:val="0"/>
              </w:rPr>
              <w:t>位中文字符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只能包含数字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0，1，2，3，4，，5，6，7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用户类型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type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区分普通用户、团长身份、管理员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0、1或2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普通用户为0，团长身份为1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商家型团长为2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申请成为团长，管理员后台登记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自提点位置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repository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团长提供的自提点位置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只用团长用户才会使用，非团长用户无需也无法填写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在普通用户申请称为团长时才会进行填写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用户的动态每被成功举报过一次则加1</w:t>
            </w:r>
          </w:p>
        </w:tc>
      </w:tr>
    </w:tbl>
    <w:p/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密码+昵称+头像+用户定位+手机号码+状态+用户类型+自提点位置+被举报次数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名称：密码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ser_password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用户的登陆密码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用户的类型，判断是普通用户，还是团长，还是管理员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r>
        <w:br w:type="page"/>
      </w:r>
    </w:p>
    <w:p>
      <w:pPr>
        <w:pStyle w:val="2"/>
      </w:pPr>
      <w:bookmarkStart w:id="19" w:name="_Toc20278"/>
      <w:r>
        <w:t>2</w:t>
      </w:r>
      <w:r>
        <w:rPr>
          <w:rFonts w:hint="eastAsia"/>
        </w:rPr>
        <w:t>团购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36"/>
        <w:gridCol w:w="828"/>
        <w:gridCol w:w="1012"/>
        <w:gridCol w:w="576"/>
        <w:gridCol w:w="1433"/>
        <w:gridCol w:w="146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Group_reportCnt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每当用户点击举报并成功举报后加1</w:t>
            </w:r>
          </w:p>
        </w:tc>
      </w:tr>
    </w:tbl>
    <w:p/>
    <w:p>
      <w:r>
        <w:br w:type="page"/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别名：gruop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团长账号+团购简介+团购时限+团购人数上限+团购推荐数+团购评论数+是否结束+是否发货+被举报次数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roup_description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_max_capcity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_totalRecommend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Group_reportCnt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>
      <w:pPr>
        <w:pStyle w:val="2"/>
      </w:pPr>
      <w:bookmarkStart w:id="20" w:name="_Toc29702"/>
      <w:r>
        <w:rPr>
          <w:rFonts w:hint="eastAsia"/>
        </w:rPr>
        <w:t>3团购商品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别名：goods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商品名称+商品生产日期+商品保质期+商品规格+商品价格+商品产地</w:t>
            </w:r>
          </w:p>
        </w:tc>
        <w:tc>
          <w:tcPr>
            <w:tcW w:w="4261" w:type="dxa"/>
          </w:tcPr>
          <w:p>
            <w:pPr>
              <w:rPr>
                <w:kern w:val="0"/>
              </w:rPr>
            </w:pP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_starttime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oods_periods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oods_price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_origination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>
      <w:pPr>
        <w:pStyle w:val="2"/>
      </w:pPr>
      <w:bookmarkStart w:id="21" w:name="_Toc32480"/>
      <w:r>
        <w:t>4</w:t>
      </w:r>
      <w:r>
        <w:rPr>
          <w:rFonts w:hint="eastAsia"/>
        </w:rPr>
        <w:t>评论</w:t>
      </w:r>
      <w:bookmarkEnd w:id="21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用户举报后加1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别名：comments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+用户账号+评论内容+评论时间+点赞数+被举报数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_tagCnt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>
      <w:pPr>
        <w:pStyle w:val="2"/>
      </w:pPr>
      <w:bookmarkStart w:id="22" w:name="_Toc22821"/>
      <w:r>
        <w:t>5</w:t>
      </w:r>
      <w:r>
        <w:rPr>
          <w:rFonts w:hint="eastAsia"/>
        </w:rPr>
        <w:t>推荐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别名：recommends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：recommends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p>
      <w:pPr>
        <w:pStyle w:val="2"/>
      </w:pPr>
      <w:bookmarkStart w:id="23" w:name="_Toc26063"/>
      <w:r>
        <w:t>6</w:t>
      </w:r>
      <w:r>
        <w:rPr>
          <w:rFonts w:hint="eastAsia"/>
        </w:rPr>
        <w:t>团购_用户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/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名称：团购_用户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</w:t>
            </w:r>
            <w:r>
              <w:rPr>
                <w:kern w:val="0"/>
              </w:rPr>
              <w:t>roup_user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用户账号+是否支付+是否收获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br w:type="page"/>
      </w:r>
    </w:p>
    <w:p>
      <w:pPr>
        <w:pStyle w:val="2"/>
      </w:pPr>
      <w:bookmarkStart w:id="24" w:name="_Toc2453"/>
      <w:r>
        <w:t>7</w:t>
      </w:r>
      <w:r>
        <w:rPr>
          <w:rFonts w:hint="eastAsia"/>
        </w:rPr>
        <w:t>好友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3"/>
        <w:gridCol w:w="1274"/>
        <w:gridCol w:w="690"/>
        <w:gridCol w:w="699"/>
        <w:gridCol w:w="2206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用于标识好友关系的唯一标识符i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别名：relationship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用户账号1+用户账号2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：relationship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_account1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_account2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pStyle w:val="2"/>
      </w:pPr>
      <w:bookmarkStart w:id="25" w:name="_Toc11366"/>
      <w:r>
        <w:t xml:space="preserve">8 </w:t>
      </w:r>
      <w:r>
        <w:rPr>
          <w:rFonts w:hint="eastAsia"/>
        </w:rPr>
        <w:t>聊天室</w:t>
      </w:r>
      <w:bookmarkEnd w:id="2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r>
        <w:br w:type="page"/>
      </w:r>
    </w:p>
    <w:p>
      <w:pPr>
        <w:pStyle w:val="2"/>
      </w:pPr>
      <w:bookmarkStart w:id="26" w:name="_Toc5942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团购收藏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别名：collect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用户账号+团购id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pStyle w:val="2"/>
      </w:pPr>
      <w:bookmarkStart w:id="27" w:name="_Toc9192"/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评论点赞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别名：tag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 +用户账号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：tag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28" w:name="_Toc416"/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举报信息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0，1，2，3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0，1，2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尚未被处理的举报标识为0，举报被通过则标识为1，未通过则标识为2。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eport_cause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描述：描述该举报的状态，是否被处理，尚未被处理的举报标识为0，举报被通过则标识为1，未通过则标识为2。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pStyle w:val="2"/>
      </w:pPr>
      <w:bookmarkStart w:id="29" w:name="_Toc23424"/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举报_评论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</w:t>
            </w:r>
            <w:r>
              <w:rPr>
                <w:kern w:val="0"/>
              </w:rPr>
              <w:t>comment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pStyle w:val="2"/>
      </w:pPr>
      <w:bookmarkStart w:id="30" w:name="_Toc14708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举报_团购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1" w:name="_Toc20173"/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订单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2145"/>
        <w:gridCol w:w="1147"/>
        <w:gridCol w:w="1185"/>
        <w:gridCol w:w="660"/>
        <w:gridCol w:w="696"/>
        <w:gridCol w:w="2042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0表示“待支付”，1表示“代提货”，2表示“已完成”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别名：order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2"/>
      </w:pPr>
      <w:bookmarkStart w:id="32" w:name="_Toc27475"/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通知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别名：message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通知时间+通知创建者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：message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essage_creator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3" w:name="_Toc382"/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申诉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1，2，3，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1表示评论功能，2表示开团功能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0，1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0表示申诉未被处理，1表示申诉被处理</w:t>
            </w:r>
          </w:p>
        </w:tc>
        <w:tc>
          <w:tcPr>
            <w:tcW w:w="1309" w:type="dxa"/>
          </w:tcPr>
          <w:p>
            <w:pPr>
              <w:rPr>
                <w:rFonts w:hint="eastAsia"/>
                <w:kern w:val="0"/>
              </w:rPr>
            </w:pP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别名：complain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omplain_function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pStyle w:val="2"/>
      </w:pPr>
      <w:bookmarkStart w:id="34" w:name="_Toc14204"/>
      <w:r>
        <w:rPr>
          <w:rFonts w:hint="eastAsia"/>
        </w:rPr>
        <w:t>17</w:t>
      </w:r>
      <w:r>
        <w:t xml:space="preserve"> 动态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动态每被举报一次加1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用户账号+动态内容+动态视频+动态发布时间+动态评论数+动态点赞数+动态被举报数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pStyle w:val="2"/>
      </w:pPr>
      <w:bookmarkStart w:id="35" w:name="_Toc14581"/>
      <w:r>
        <w:rPr>
          <w:rFonts w:hint="eastAsia"/>
        </w:rPr>
        <w:t>18</w:t>
      </w:r>
      <w:r>
        <w:t xml:space="preserve"> 动态_评论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6" w:name="_Toc25435"/>
      <w:r>
        <w:rPr>
          <w:rFonts w:hint="eastAsia"/>
        </w:rPr>
        <w:t>19</w:t>
      </w:r>
      <w:r>
        <w:t xml:space="preserve"> 动态_</w:t>
      </w:r>
      <w:r>
        <w:rPr>
          <w:rFonts w:hint="eastAsia"/>
        </w:rPr>
        <w:t>点赞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7" w:name="_Toc19490"/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8574B"/>
    <w:rsid w:val="0029402D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56602"/>
    <w:rsid w:val="006B176B"/>
    <w:rsid w:val="006B1CBF"/>
    <w:rsid w:val="006C617E"/>
    <w:rsid w:val="006D552F"/>
    <w:rsid w:val="00737976"/>
    <w:rsid w:val="00752009"/>
    <w:rsid w:val="007863B8"/>
    <w:rsid w:val="007C535A"/>
    <w:rsid w:val="007F3E62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  <w:rsid w:val="02B75D2E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6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2562</Words>
  <Characters>14605</Characters>
  <Lines>121</Lines>
  <Paragraphs>34</Paragraphs>
  <TotalTime>0</TotalTime>
  <ScaleCrop>false</ScaleCrop>
  <LinksUpToDate>false</LinksUpToDate>
  <CharactersWithSpaces>17133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2021-05-17T13:40:00Z</dcterms:created>
  <dc:creator>陈 正祎</dc:creator>
  <cp:lastModifiedBy>73732</cp:lastModifiedBy>
  <dcterms:modified xsi:type="dcterms:W3CDTF">2021-06-29T03:52:50Z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A18B76BFC10F4667BFDC7DAB9C45D74B</vt:lpwstr>
  </property>
</Properties>
</file>