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31250273"/>
      <w:bookmarkEnd w:id="2"/>
      <w:bookmarkStart w:id="3" w:name="_Toc527314984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8"/>
          <w:szCs w:val="48"/>
        </w:rPr>
        <w:t>用</w:t>
      </w: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例</w:t>
      </w: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描</w:t>
      </w: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述</w:t>
      </w:r>
    </w:p>
    <w:p>
      <w:pPr>
        <w:jc w:val="center"/>
        <w:rPr>
          <w:b/>
          <w:bCs/>
          <w:sz w:val="48"/>
          <w:szCs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2021-04-07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2021-04-07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  <w:bookmarkStart w:id="15" w:name="_GoBack"/>
            <w:bookmarkEnd w:id="15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rPr>
          <w:rFonts w:ascii="宋体" w:hAnsi="宋体" w:eastAsia="等线" w:cs="Times New Roman"/>
          <w:b/>
          <w:szCs w:val="21"/>
          <w:lang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</w:t>
      </w:r>
    </w:p>
    <w:sdt>
      <w:sdtPr>
        <w:rPr>
          <w:rFonts w:ascii="宋体" w:hAnsi="宋体" w:eastAsia="宋体"/>
        </w:rPr>
        <w:id w:val="14745907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等线" w:cs="Times New Roman"/>
          <w:szCs w:val="21"/>
          <w:lang w:bidi="ar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等线" w:cs="Times New Roman"/>
              <w:b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等线" w:cs="Times New Roman"/>
              <w:b/>
              <w:szCs w:val="21"/>
              <w:lang w:bidi="ar"/>
            </w:rPr>
            <w:instrText xml:space="preserve">TOC \o "1-3" \h \u </w:instrText>
          </w:r>
          <w:r>
            <w:rPr>
              <w:rFonts w:hint="eastAsia" w:ascii="宋体" w:hAnsi="宋体" w:eastAsia="等线" w:cs="Times New Roman"/>
              <w:b/>
              <w:szCs w:val="21"/>
              <w:lang w:bidi="ar"/>
            </w:rPr>
            <w:fldChar w:fldCharType="separate"/>
          </w:r>
          <w:r>
            <w:fldChar w:fldCharType="begin"/>
          </w:r>
          <w:r>
            <w:instrText xml:space="preserve"> HYPERLINK \l "_Toc13230" </w:instrText>
          </w:r>
          <w:r>
            <w:fldChar w:fldCharType="separate"/>
          </w:r>
          <w:r>
            <w:rPr>
              <w:rFonts w:hint="eastAsia"/>
            </w:rPr>
            <w:t>1.用例规定</w:t>
          </w:r>
          <w:r>
            <w:tab/>
          </w:r>
          <w:r>
            <w:fldChar w:fldCharType="begin"/>
          </w:r>
          <w:r>
            <w:instrText xml:space="preserve"> PAGEREF _Toc13230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"_Toc5807" </w:instrText>
          </w:r>
          <w:r>
            <w:fldChar w:fldCharType="separate"/>
          </w:r>
          <w:r>
            <w:rPr>
              <w:rFonts w:hint="eastAsia"/>
            </w:rPr>
            <w:t>1.1用例编号规定</w:t>
          </w:r>
          <w:r>
            <w:tab/>
          </w:r>
          <w:r>
            <w:fldChar w:fldCharType="begin"/>
          </w:r>
          <w:r>
            <w:instrText xml:space="preserve"> PAGEREF _Toc5807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"_Toc3598" </w:instrText>
          </w:r>
          <w:r>
            <w:fldChar w:fldCharType="separate"/>
          </w:r>
          <w:r>
            <w:rPr>
              <w:rFonts w:hint="eastAsia"/>
            </w:rPr>
            <w:t>1.2用例描述模板</w:t>
          </w:r>
          <w:r>
            <w:tab/>
          </w:r>
          <w:r>
            <w:fldChar w:fldCharType="begin"/>
          </w:r>
          <w:r>
            <w:instrText xml:space="preserve"> PAGEREF _Toc3598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"_Toc4096" </w:instrText>
          </w:r>
          <w:r>
            <w:fldChar w:fldCharType="separate"/>
          </w:r>
          <w:r>
            <w:rPr>
              <w:rFonts w:hint="eastAsia"/>
            </w:rPr>
            <w:t>2.用例描述</w:t>
          </w:r>
          <w:r>
            <w:tab/>
          </w:r>
          <w:r>
            <w:fldChar w:fldCharType="begin"/>
          </w:r>
          <w:r>
            <w:instrText xml:space="preserve"> PAGEREF _Toc4096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等线" w:cs="Times New Roman"/>
              <w:b/>
              <w:szCs w:val="21"/>
              <w:lang w:bidi="ar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end"/>
          </w:r>
        </w:p>
      </w:sdtContent>
    </w:sdt>
    <w:p>
      <w:pPr>
        <w:pStyle w:val="2"/>
      </w:pPr>
      <w:bookmarkStart w:id="9" w:name="_Toc18987"/>
      <w:bookmarkStart w:id="10" w:name="_Toc13230"/>
      <w:r>
        <w:rPr>
          <w:rFonts w:hint="eastAsia"/>
        </w:rPr>
        <w:t>1.用例规定</w:t>
      </w:r>
      <w:bookmarkEnd w:id="9"/>
      <w:bookmarkEnd w:id="10"/>
    </w:p>
    <w:p>
      <w:pPr>
        <w:pStyle w:val="3"/>
      </w:pPr>
      <w:bookmarkStart w:id="11" w:name="_Toc5807"/>
      <w:r>
        <w:rPr>
          <w:rFonts w:hint="eastAsia"/>
        </w:rPr>
        <w:t>1.1用例编号规定</w:t>
      </w:r>
      <w:bookmarkEnd w:id="11"/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User（普通用户用例）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Administrator（管理员用例）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</w:tbl>
    <w:p/>
    <w:p>
      <w:pPr>
        <w:pStyle w:val="3"/>
      </w:pPr>
      <w:bookmarkStart w:id="12" w:name="_Toc3598"/>
      <w:r>
        <w:rPr>
          <w:rFonts w:hint="eastAsia"/>
        </w:rPr>
        <w:t>1.2用例描述模板</w:t>
      </w:r>
      <w:bookmarkEnd w:id="12"/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425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为用例制定一个唯一的编号，通常格式为UCxx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让读者一目了然地知道用例的目标，应为一个动词短语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r>
              <w:rPr>
                <w:rFonts w:hint="eastAsia"/>
              </w:rPr>
              <w:t>范围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指用例的目标，对用例的概要性的描述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该用例的主要参与者，在此列出名称，并对其进行简要的描述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该用例的次要参与者，在此列出名称，并对其进行简要的描述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</w:tcPr>
          <w:p>
            <w:r>
              <w:rPr>
                <w:rFonts w:hint="eastAsia"/>
              </w:rPr>
              <w:t>项目相关人利益说明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项目相关人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利益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/>
        </w:tc>
        <w:tc>
          <w:tcPr>
            <w:tcW w:w="4258" w:type="dxa"/>
          </w:tcPr>
          <w:p>
            <w:r>
              <w:rPr>
                <w:rFonts w:hint="eastAsia"/>
              </w:rPr>
              <w:t>项目相关人员的名称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从该用例获取的利益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/>
        </w:tc>
        <w:tc>
          <w:tcPr>
            <w:tcW w:w="4258" w:type="dxa"/>
          </w:tcPr>
          <w:p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指的是启动该用例应该满足的条件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指的是该用例完成后，将执行什么动作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r>
              <w:rPr>
                <w:rFonts w:hint="eastAsia"/>
              </w:rPr>
              <w:t>成功保证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描述当前目标完成后，环境会发生什么变化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3" w:type="dxa"/>
            <w:vMerge w:val="restart"/>
          </w:tcPr>
          <w:p/>
          <w:p/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/>
        </w:tc>
        <w:tc>
          <w:tcPr>
            <w:tcW w:w="425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描述触发事件到目标完成以及清除的步骤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/>
        </w:tc>
        <w:tc>
          <w:tcPr>
            <w:tcW w:w="425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其中可以包含子事件流，以子事件流编号来表示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</w:tcPr>
          <w:p/>
          <w:p/>
          <w:p>
            <w:r>
              <w:rPr>
                <w:rFonts w:hint="eastAsia"/>
              </w:rPr>
              <w:t>扩展事件流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1a表示是对1的扩展，其中应说明条件和活动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/>
        </w:tc>
        <w:tc>
          <w:tcPr>
            <w:tcW w:w="4258" w:type="dxa"/>
          </w:tcPr>
          <w:p>
            <w:r>
              <w:rPr>
                <w:rFonts w:hint="eastAsia"/>
              </w:rPr>
              <w:t>1b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其中可以包含子事件流，以子事件流编号来表示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对多次重复的事件流可以定义为子事件流，这也是抽取被包含用例的地方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4258" w:type="dxa"/>
          </w:tcPr>
          <w:p>
            <w:r>
              <w:rPr>
                <w:rFonts w:hint="eastAsia"/>
              </w:rPr>
              <w:t>对该用例实现时需要考虑的业务规则，非功能需求和设计约束等</w:t>
            </w:r>
          </w:p>
        </w:tc>
        <w:tc>
          <w:tcPr>
            <w:tcW w:w="2841" w:type="dxa"/>
          </w:tcPr>
          <w:p/>
        </w:tc>
      </w:tr>
    </w:tbl>
    <w:p/>
    <w:p/>
    <w:p>
      <w:pPr>
        <w:pStyle w:val="2"/>
      </w:pPr>
      <w:bookmarkStart w:id="13" w:name="_Toc4096"/>
      <w:bookmarkStart w:id="14" w:name="_Toc1983"/>
      <w:r>
        <w:rPr>
          <w:rFonts w:hint="eastAsia"/>
        </w:rPr>
        <w:t>2.用例描述</w:t>
      </w:r>
      <w:bookmarkEnd w:id="13"/>
      <w:bookmarkEnd w:id="14"/>
    </w:p>
    <w:p>
      <w:pPr>
        <w:pStyle w:val="3"/>
      </w:pPr>
      <w:r>
        <w:rPr>
          <w:rFonts w:hint="eastAsia"/>
        </w:rPr>
        <w:t>2.1角色</w:t>
      </w:r>
    </w:p>
    <w:p/>
    <w:p>
      <w:r>
        <w:drawing>
          <wp:inline distT="0" distB="0" distL="114300" distR="114300">
            <wp:extent cx="4480560" cy="2827020"/>
            <wp:effectExtent l="0" t="0" r="0" b="7620"/>
            <wp:docPr id="2" name="图片 2" descr="使用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使用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2.2管理员</w:t>
      </w:r>
    </w:p>
    <w:p/>
    <w:p>
      <w:r>
        <w:drawing>
          <wp:inline distT="0" distB="0" distL="114300" distR="114300">
            <wp:extent cx="5270500" cy="5808980"/>
            <wp:effectExtent l="0" t="0" r="2540" b="12700"/>
            <wp:docPr id="4" name="图片 4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2.3供应商</w:t>
      </w:r>
    </w:p>
    <w:p>
      <w:r>
        <w:rPr>
          <w:rFonts w:hint="eastAsia"/>
        </w:rPr>
        <w:drawing>
          <wp:inline distT="0" distB="0" distL="0" distR="0">
            <wp:extent cx="5267325" cy="402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2.4社区团长</w:t>
      </w:r>
    </w:p>
    <w:p>
      <w:r>
        <w:rPr>
          <w:rFonts w:hint="eastAsia"/>
        </w:rPr>
        <w:drawing>
          <wp:inline distT="0" distB="0" distL="114300" distR="114300">
            <wp:extent cx="5264150" cy="4030345"/>
            <wp:effectExtent l="0" t="0" r="8890" b="8255"/>
            <wp:docPr id="6" name="图片 6" descr="社区团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社区团长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2.5普通用户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3515" cy="3838575"/>
            <wp:effectExtent l="0" t="0" r="9525" b="1905"/>
            <wp:docPr id="7" name="图片 7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eastAsia="等线" w:cs="Times New Roman"/>
          <w:b/>
          <w:szCs w:val="21"/>
          <w:lang w:bidi="ar"/>
        </w:rPr>
        <w:t>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B2"/>
    <w:rsid w:val="00272AB2"/>
    <w:rsid w:val="00310C82"/>
    <w:rsid w:val="005B27FE"/>
    <w:rsid w:val="0074070D"/>
    <w:rsid w:val="00E949BF"/>
    <w:rsid w:val="00F23CDC"/>
    <w:rsid w:val="02AA385C"/>
    <w:rsid w:val="039F6E86"/>
    <w:rsid w:val="03C4752A"/>
    <w:rsid w:val="05264E47"/>
    <w:rsid w:val="07C21037"/>
    <w:rsid w:val="0B143129"/>
    <w:rsid w:val="0D2D0954"/>
    <w:rsid w:val="0EB323FE"/>
    <w:rsid w:val="0F000945"/>
    <w:rsid w:val="1323499C"/>
    <w:rsid w:val="153F7BE2"/>
    <w:rsid w:val="19E23A80"/>
    <w:rsid w:val="1B064E28"/>
    <w:rsid w:val="20845912"/>
    <w:rsid w:val="257E6514"/>
    <w:rsid w:val="2F14292C"/>
    <w:rsid w:val="31E92791"/>
    <w:rsid w:val="34F94278"/>
    <w:rsid w:val="3695225C"/>
    <w:rsid w:val="39F11642"/>
    <w:rsid w:val="3D981E15"/>
    <w:rsid w:val="3E155AEC"/>
    <w:rsid w:val="3F755991"/>
    <w:rsid w:val="449A7C7D"/>
    <w:rsid w:val="45581C78"/>
    <w:rsid w:val="45F90E56"/>
    <w:rsid w:val="468E5EF6"/>
    <w:rsid w:val="46C27250"/>
    <w:rsid w:val="49FA7A66"/>
    <w:rsid w:val="4F271ED5"/>
    <w:rsid w:val="542F22B3"/>
    <w:rsid w:val="582E783B"/>
    <w:rsid w:val="5E350CC3"/>
    <w:rsid w:val="617E2D0C"/>
    <w:rsid w:val="61C00B25"/>
    <w:rsid w:val="62C20538"/>
    <w:rsid w:val="690973D5"/>
    <w:rsid w:val="69AD09D4"/>
    <w:rsid w:val="6A4422E6"/>
    <w:rsid w:val="6BD51761"/>
    <w:rsid w:val="75A676DE"/>
    <w:rsid w:val="7D4D55E7"/>
    <w:rsid w:val="7E965DAF"/>
    <w:rsid w:val="7F4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204</Words>
  <Characters>1167</Characters>
  <Lines>9</Lines>
  <Paragraphs>2</Paragraphs>
  <TotalTime>1</TotalTime>
  <ScaleCrop>false</ScaleCrop>
  <LinksUpToDate>false</LinksUpToDate>
  <CharactersWithSpaces>1369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2021-04-08T03:01:00Z</dcterms:created>
  <dc:creator>26923</dc:creator>
  <cp:lastModifiedBy>Shark</cp:lastModifiedBy>
  <dcterms:modified xsi:type="dcterms:W3CDTF">2021-04-11T06:52:01Z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F5643AFB6B8E4D8ABB3DE3E853E1DD69</vt:lpwstr>
  </property>
</Properties>
</file>