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6032363"/>
      <w:bookmarkEnd w:id="0"/>
      <w:bookmarkStart w:id="1" w:name="_Toc527314984"/>
      <w:bookmarkEnd w:id="1"/>
      <w:bookmarkStart w:id="2" w:name="_Toc525942182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下达人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邢海粟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rFonts w:ascii="宋体" w:hAnsi="宋体" w:eastAsia="等线" w:cs="Times New Roman"/>
          <w:b/>
          <w:szCs w:val="21"/>
        </w:r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r>
        <w:rPr>
          <w:rFonts w:hint="eastAsia" w:ascii="等线" w:hAnsi="等线" w:eastAsia="等线" w:cs="等线"/>
          <w:b/>
          <w:szCs w:val="21"/>
          <w:lang w:bidi="ar"/>
        </w:rPr>
        <w:t>。</w:t>
      </w:r>
    </w:p>
    <w:p>
      <w:pPr>
        <w:jc w:val="center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383"/>
        <w:gridCol w:w="1074"/>
        <w:gridCol w:w="3691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019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691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3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074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3691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订单举报处理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管理员审核被举报团单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评论举报处理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管理员审核被举报评论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用户举报处理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管理员审核被举报用户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申请团长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申请团长资格-准备材料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申请成为开团APP的团长要做的第一步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申请团长资格-自提点信息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申请成为开团APP的团长要做的第二步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申请团长资格-个人信息完善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申请成为开团APP的团长要做的第三步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申请团长资格-浏览合同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申请成为开团APP的团长要做的第四步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团长个人页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成为团长后的个人页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物流收货页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团购创建页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团长的团购创建页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创建团购-拍摄视频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为想要售卖的团购商品拍摄短视频介绍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创建团购-添加商品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创建团购-发布团单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发布填写好的团单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  <w:lang w:val="en-US" w:eastAsia="zh-CN"/>
              </w:rPr>
              <w:t>普通用户</w:t>
            </w:r>
            <w:r>
              <w:rPr>
                <w:rFonts w:hint="eastAsia"/>
              </w:rPr>
              <w:t>身份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登录开团APP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社区视频动态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进入开团APP首页展示社区界面中的视频动态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好友参团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拼团支付界面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进入开团APP首页展示社区界面并参加商品拼团后进行结算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个人主页设置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进入开团APP个人主页的详细信息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进入开团APP个人主页查看好友的团购信息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个人团购动态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进入开团APP个人主页的好友团购详情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个人参加团购详情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进入开团APP个人主页的团购动态个人团购详情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订单页-待付款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进入开团APP订单待付款界面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订单页-待收货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进入开团APP订单待收货界面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订单页-待评价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进入开团APP订单待评价界面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订单页-退款/售后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进入开团APP订单售后界面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好友交流页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进入开团APP好友页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浏览团单后进行举报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举报评论页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浏览评论后进行举报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</w:tbl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项目下达人优先级打分表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A074A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349701E8"/>
    <w:rsid w:val="3BB84108"/>
    <w:rsid w:val="50B1465C"/>
    <w:rsid w:val="5126429C"/>
    <w:rsid w:val="642F4AD3"/>
    <w:rsid w:val="786769E7"/>
    <w:rsid w:val="7D9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0</TotalTime>
  <ScaleCrop>false</ScaleCrop>
  <LinksUpToDate>false</LinksUpToDate>
  <CharactersWithSpaces>1397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73732</cp:lastModifiedBy>
  <dcterms:modified xsi:type="dcterms:W3CDTF">2021-06-29T12:55:48Z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834FA3D50C344FD09E39A7DE805FEAEE</vt:lpwstr>
  </property>
</Properties>
</file>