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27314984"/>
      <w:bookmarkEnd w:id="1"/>
      <w:bookmarkStart w:id="2" w:name="_Toc531250273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9"/>
        <w:outlineLvl w:val="9"/>
        <w:rPr>
          <w:rFonts w:hint="eastAsia" w:eastAsiaTheme="minorEastAsia"/>
          <w:sz w:val="48"/>
          <w:lang w:eastAsia="zh-CN"/>
        </w:rPr>
      </w:pPr>
      <w:bookmarkStart w:id="6" w:name="_Toc27116"/>
      <w:r>
        <w:rPr>
          <w:rFonts w:hint="eastAsia"/>
          <w:b/>
          <w:sz w:val="56"/>
          <w:szCs w:val="8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180340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lang w:val="en-US" w:eastAsia="zh-CN"/>
        </w:rPr>
        <w:t>用</w:t>
      </w:r>
      <w:bookmarkEnd w:id="6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7" w:name="_Toc28498"/>
      <w:r>
        <w:rPr>
          <w:rFonts w:hint="eastAsia"/>
          <w:sz w:val="48"/>
          <w:lang w:val="en-US" w:eastAsia="zh-CN"/>
        </w:rPr>
        <w:t>户</w:t>
      </w:r>
      <w:bookmarkEnd w:id="7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8" w:name="_Toc31295"/>
      <w:r>
        <w:rPr>
          <w:rFonts w:hint="eastAsia"/>
          <w:sz w:val="48"/>
          <w:lang w:val="en-US" w:eastAsia="zh-CN"/>
        </w:rPr>
        <w:t>群</w:t>
      </w:r>
      <w:bookmarkEnd w:id="8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9" w:name="_Toc28810"/>
      <w:r>
        <w:rPr>
          <w:rFonts w:hint="eastAsia"/>
          <w:sz w:val="48"/>
          <w:lang w:val="en-US" w:eastAsia="zh-CN"/>
        </w:rPr>
        <w:t>分</w:t>
      </w:r>
      <w:bookmarkEnd w:id="9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10" w:name="_Toc20259"/>
      <w:r>
        <w:rPr>
          <w:rFonts w:hint="eastAsia"/>
          <w:sz w:val="48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2021-04-06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instrText xml:space="preserve"> HYPERLINK \l _Toc6875 </w:instrText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1.用户群分类：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_Toc6875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instrText xml:space="preserve"> HYPERLINK \l _Toc15711 </w:instrText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2.客户代表：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_Toc15711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5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instrText xml:space="preserve"> HYPERLINK \l _Toc20541 </w:instrText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3.用户职责：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_Toc20541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7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6875"/>
      <w:bookmarkStart w:id="15" w:name="_Toc24825377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用户群分类：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39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用户类</w:t>
            </w:r>
          </w:p>
        </w:tc>
        <w:tc>
          <w:tcPr>
            <w:tcW w:w="439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任务下达者为帮助教师与学生之间的互动学习，有更多的交流机会和专业课程的资料，发布了“基于社区化网络的视频动态团购APP”项目。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通过APP发布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（次要）（直接）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供应商负责从平台处得到订购信息，通过平台认可的特有渠道得到水果生鲜，并根据不同团长所提交的交易量发货给分块区域团长。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6" w:name="_Toc24825378"/>
      <w:bookmarkStart w:id="17" w:name="_Toc15711"/>
      <w:r>
        <w:rPr>
          <w:rFonts w:hint="eastAsia" w:ascii="宋体" w:hAnsi="宋体" w:eastAsia="宋体" w:cs="宋体"/>
        </w:rPr>
        <w:t>2.客户代表：</w:t>
      </w:r>
      <w:bookmarkEnd w:id="16"/>
      <w:bookmarkEnd w:id="17"/>
    </w:p>
    <w:p>
      <w:pPr>
        <w:spacing w:after="0" w:line="240" w:lineRule="auto"/>
        <w:rPr>
          <w:rFonts w:hint="eastAsia" w:ascii="宋体" w:hAnsi="宋体" w:eastAsia="宋体" w:cs="宋体"/>
        </w:rPr>
      </w:pPr>
    </w:p>
    <w:tbl>
      <w:tblPr>
        <w:tblStyle w:val="10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  <w:bookmarkStart w:id="20" w:name="_GoBack"/>
            <w:bookmarkEnd w:id="20"/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相关课程感兴趣的学生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6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供应商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负责团购中商品的补货与采购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用户职责：</w:t>
      </w:r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8" w:name="_Toc24825379"/>
            <w:bookmarkStart w:id="19" w:name="_Toc20541"/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主导软件工程教学辅助APP开发的方向、有对项目成果进行检查和评审的权利。需要给予开发组正确的开发方向。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供应商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需求，主要为该项目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端界面原型提出意见；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管理员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提出或修改管理员需求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为该项目管理员端界面原型提出意见；</w:t>
            </w:r>
          </w:p>
        </w:tc>
      </w:tr>
      <w:bookmarkEnd w:id="18"/>
      <w:bookmarkEnd w:id="19"/>
    </w:tbl>
    <w:p>
      <w:pPr>
        <w:rPr>
          <w:rFonts w:ascii="宋体" w:hAnsi="宋体" w:eastAsia="宋体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2DE385D"/>
    <w:rsid w:val="15FB2693"/>
    <w:rsid w:val="19074F6D"/>
    <w:rsid w:val="2D7779E3"/>
    <w:rsid w:val="3D403A5D"/>
    <w:rsid w:val="3D692DC8"/>
    <w:rsid w:val="3E6D08E5"/>
    <w:rsid w:val="43CF1FE8"/>
    <w:rsid w:val="45C54CD1"/>
    <w:rsid w:val="55090441"/>
    <w:rsid w:val="5A6E28CC"/>
    <w:rsid w:val="642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2</TotalTime>
  <ScaleCrop>false</ScaleCrop>
  <LinksUpToDate>false</LinksUpToDate>
  <CharactersWithSpaces>5220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Shark</cp:lastModifiedBy>
  <dcterms:modified xsi:type="dcterms:W3CDTF">2021-04-08T07:24:30Z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E171DFC0798641C29E4EAD2A027D0F24</vt:lpwstr>
  </property>
</Properties>
</file>