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40DF2" w14:textId="433A66D8" w:rsidR="00BE6584" w:rsidRPr="006E7CB6" w:rsidRDefault="006E7CB6" w:rsidP="006E7CB6">
      <w:pPr>
        <w:jc w:val="center"/>
        <w:rPr>
          <w:rFonts w:ascii="Times New Roman" w:hAnsi="Times New Roman" w:cs="Times New Roman"/>
          <w:b/>
          <w:bCs/>
          <w:sz w:val="32"/>
          <w:szCs w:val="32"/>
        </w:rPr>
      </w:pPr>
      <w:r w:rsidRPr="006E7CB6">
        <w:rPr>
          <w:rFonts w:ascii="Times New Roman" w:hAnsi="Times New Roman" w:cs="Times New Roman"/>
          <w:b/>
          <w:bCs/>
          <w:sz w:val="32"/>
          <w:szCs w:val="32"/>
        </w:rPr>
        <w:t>Automated Email Notification Setup for Jenkins using Gmail SMTP</w:t>
      </w:r>
    </w:p>
    <w:p w14:paraId="2D49A2BE" w14:textId="77777777" w:rsidR="006E7CB6" w:rsidRDefault="006E7CB6" w:rsidP="006E7CB6">
      <w:pPr>
        <w:jc w:val="center"/>
        <w:rPr>
          <w:rFonts w:ascii="Times New Roman" w:hAnsi="Times New Roman" w:cs="Times New Roman"/>
          <w:sz w:val="32"/>
          <w:szCs w:val="32"/>
        </w:rPr>
      </w:pPr>
    </w:p>
    <w:p w14:paraId="6589C00C" w14:textId="77777777" w:rsidR="006E7CB6" w:rsidRDefault="006E7CB6" w:rsidP="006E7CB6">
      <w:pPr>
        <w:jc w:val="center"/>
        <w:rPr>
          <w:rFonts w:ascii="Times New Roman" w:hAnsi="Times New Roman" w:cs="Times New Roman"/>
          <w:sz w:val="32"/>
          <w:szCs w:val="32"/>
        </w:rPr>
      </w:pPr>
    </w:p>
    <w:p w14:paraId="4AE68230" w14:textId="77777777" w:rsidR="006E7CB6" w:rsidRDefault="006E7CB6" w:rsidP="006E7CB6">
      <w:pPr>
        <w:jc w:val="center"/>
        <w:rPr>
          <w:rFonts w:ascii="Times New Roman" w:hAnsi="Times New Roman" w:cs="Times New Roman"/>
          <w:sz w:val="32"/>
          <w:szCs w:val="32"/>
        </w:rPr>
      </w:pPr>
    </w:p>
    <w:p w14:paraId="647657CB" w14:textId="77777777" w:rsidR="006E7CB6" w:rsidRDefault="006E7CB6" w:rsidP="006E7CB6">
      <w:pPr>
        <w:jc w:val="center"/>
        <w:rPr>
          <w:rFonts w:ascii="Times New Roman" w:hAnsi="Times New Roman" w:cs="Times New Roman"/>
          <w:sz w:val="32"/>
          <w:szCs w:val="32"/>
        </w:rPr>
      </w:pPr>
    </w:p>
    <w:p w14:paraId="3397AE2B" w14:textId="77777777" w:rsidR="006E7CB6" w:rsidRPr="006E7CB6" w:rsidRDefault="006E7CB6" w:rsidP="006E7CB6">
      <w:pPr>
        <w:rPr>
          <w:rFonts w:ascii="Times New Roman" w:hAnsi="Times New Roman" w:cs="Times New Roman"/>
          <w:sz w:val="28"/>
          <w:szCs w:val="28"/>
        </w:rPr>
      </w:pPr>
      <w:r w:rsidRPr="006E7CB6">
        <w:rPr>
          <w:rFonts w:ascii="Times New Roman" w:hAnsi="Times New Roman" w:cs="Times New Roman"/>
          <w:sz w:val="28"/>
          <w:szCs w:val="28"/>
        </w:rPr>
        <w:t>This task involves configuring an automated email notification system in Jenkins using Gmail's SMTP server. The goal is to enable Jenkins to send email notifications (such as build success or failure alerts) to a designated email address.</w:t>
      </w:r>
    </w:p>
    <w:p w14:paraId="5D0183A2" w14:textId="77777777" w:rsidR="006E7CB6" w:rsidRPr="006E7CB6" w:rsidRDefault="006E7CB6" w:rsidP="006E7CB6">
      <w:pPr>
        <w:rPr>
          <w:rFonts w:ascii="Times New Roman" w:hAnsi="Times New Roman" w:cs="Times New Roman"/>
          <w:sz w:val="28"/>
          <w:szCs w:val="28"/>
        </w:rPr>
      </w:pPr>
      <w:r w:rsidRPr="006E7CB6">
        <w:rPr>
          <w:rFonts w:ascii="Times New Roman" w:hAnsi="Times New Roman" w:cs="Times New Roman"/>
          <w:sz w:val="28"/>
          <w:szCs w:val="28"/>
        </w:rPr>
        <w:t>To achieve this, the task includes:</w:t>
      </w:r>
    </w:p>
    <w:p w14:paraId="1E23B9CA" w14:textId="77777777" w:rsidR="006E7CB6" w:rsidRPr="006E7CB6" w:rsidRDefault="006E7CB6" w:rsidP="006E7CB6">
      <w:pPr>
        <w:numPr>
          <w:ilvl w:val="0"/>
          <w:numId w:val="1"/>
        </w:numPr>
        <w:rPr>
          <w:rFonts w:ascii="Times New Roman" w:hAnsi="Times New Roman" w:cs="Times New Roman"/>
          <w:sz w:val="28"/>
          <w:szCs w:val="28"/>
        </w:rPr>
      </w:pPr>
      <w:r w:rsidRPr="006E7CB6">
        <w:rPr>
          <w:rFonts w:ascii="Times New Roman" w:hAnsi="Times New Roman" w:cs="Times New Roman"/>
          <w:sz w:val="28"/>
          <w:szCs w:val="28"/>
        </w:rPr>
        <w:t>Setting up SMTP email configuration in Jenkins.</w:t>
      </w:r>
    </w:p>
    <w:p w14:paraId="5B9B4F5A" w14:textId="77777777" w:rsidR="006E7CB6" w:rsidRPr="006E7CB6" w:rsidRDefault="006E7CB6" w:rsidP="006E7CB6">
      <w:pPr>
        <w:numPr>
          <w:ilvl w:val="0"/>
          <w:numId w:val="1"/>
        </w:numPr>
        <w:rPr>
          <w:rFonts w:ascii="Times New Roman" w:hAnsi="Times New Roman" w:cs="Times New Roman"/>
          <w:sz w:val="28"/>
          <w:szCs w:val="28"/>
        </w:rPr>
      </w:pPr>
      <w:r w:rsidRPr="006E7CB6">
        <w:rPr>
          <w:rFonts w:ascii="Times New Roman" w:hAnsi="Times New Roman" w:cs="Times New Roman"/>
          <w:sz w:val="28"/>
          <w:szCs w:val="28"/>
        </w:rPr>
        <w:t>Using Gmail as the SMTP server, leveraging the smtp.gmail.com service.</w:t>
      </w:r>
    </w:p>
    <w:p w14:paraId="704008C8" w14:textId="77777777" w:rsidR="006E7CB6" w:rsidRPr="006E7CB6" w:rsidRDefault="006E7CB6" w:rsidP="006E7CB6">
      <w:pPr>
        <w:numPr>
          <w:ilvl w:val="0"/>
          <w:numId w:val="1"/>
        </w:numPr>
        <w:rPr>
          <w:rFonts w:ascii="Times New Roman" w:hAnsi="Times New Roman" w:cs="Times New Roman"/>
          <w:sz w:val="28"/>
          <w:szCs w:val="28"/>
        </w:rPr>
      </w:pPr>
      <w:r w:rsidRPr="006E7CB6">
        <w:rPr>
          <w:rFonts w:ascii="Times New Roman" w:hAnsi="Times New Roman" w:cs="Times New Roman"/>
          <w:sz w:val="28"/>
          <w:szCs w:val="28"/>
        </w:rPr>
        <w:t>Authenticating with Gmail using a Gmail account's app password to overcome two-factor authentication and increase security.</w:t>
      </w:r>
    </w:p>
    <w:p w14:paraId="639DDFBC" w14:textId="77777777" w:rsidR="006E7CB6" w:rsidRPr="006E7CB6" w:rsidRDefault="006E7CB6" w:rsidP="006E7CB6">
      <w:pPr>
        <w:numPr>
          <w:ilvl w:val="0"/>
          <w:numId w:val="1"/>
        </w:numPr>
        <w:rPr>
          <w:rFonts w:ascii="Times New Roman" w:hAnsi="Times New Roman" w:cs="Times New Roman"/>
          <w:sz w:val="28"/>
          <w:szCs w:val="28"/>
        </w:rPr>
      </w:pPr>
      <w:r w:rsidRPr="006E7CB6">
        <w:rPr>
          <w:rFonts w:ascii="Times New Roman" w:hAnsi="Times New Roman" w:cs="Times New Roman"/>
          <w:sz w:val="28"/>
          <w:szCs w:val="28"/>
        </w:rPr>
        <w:t>Ensuring the necessary Jenkins plugins, such as the "Email Extension" plugin, are installed and properly configured.</w:t>
      </w:r>
    </w:p>
    <w:p w14:paraId="3A9D0B89" w14:textId="77777777" w:rsidR="006E7CB6" w:rsidRDefault="006E7CB6" w:rsidP="006E7CB6">
      <w:pPr>
        <w:numPr>
          <w:ilvl w:val="0"/>
          <w:numId w:val="1"/>
        </w:numPr>
        <w:rPr>
          <w:rFonts w:ascii="Times New Roman" w:hAnsi="Times New Roman" w:cs="Times New Roman"/>
          <w:sz w:val="28"/>
          <w:szCs w:val="28"/>
        </w:rPr>
      </w:pPr>
      <w:r w:rsidRPr="006E7CB6">
        <w:rPr>
          <w:rFonts w:ascii="Times New Roman" w:hAnsi="Times New Roman" w:cs="Times New Roman"/>
          <w:sz w:val="28"/>
          <w:szCs w:val="28"/>
        </w:rPr>
        <w:t>Testing the setup by triggering Jenkins jobs and verifying that email notifications are successfully sent.</w:t>
      </w:r>
    </w:p>
    <w:p w14:paraId="2F60ABD4" w14:textId="77777777" w:rsidR="006E7CB6" w:rsidRDefault="006E7CB6" w:rsidP="006E7CB6">
      <w:pPr>
        <w:rPr>
          <w:rFonts w:ascii="Times New Roman" w:hAnsi="Times New Roman" w:cs="Times New Roman"/>
          <w:sz w:val="28"/>
          <w:szCs w:val="28"/>
        </w:rPr>
      </w:pPr>
    </w:p>
    <w:p w14:paraId="3B815FD5" w14:textId="77777777" w:rsidR="006E7CB6" w:rsidRDefault="006E7CB6" w:rsidP="006E7CB6">
      <w:pPr>
        <w:rPr>
          <w:rFonts w:ascii="Times New Roman" w:hAnsi="Times New Roman" w:cs="Times New Roman"/>
          <w:sz w:val="28"/>
          <w:szCs w:val="28"/>
        </w:rPr>
      </w:pPr>
    </w:p>
    <w:p w14:paraId="3B7007F9" w14:textId="77777777" w:rsidR="006E7CB6" w:rsidRDefault="006E7CB6" w:rsidP="006E7CB6">
      <w:pPr>
        <w:rPr>
          <w:rFonts w:ascii="Times New Roman" w:hAnsi="Times New Roman" w:cs="Times New Roman"/>
          <w:sz w:val="28"/>
          <w:szCs w:val="28"/>
        </w:rPr>
      </w:pPr>
    </w:p>
    <w:p w14:paraId="092F24F5" w14:textId="77777777" w:rsidR="006E7CB6" w:rsidRDefault="006E7CB6" w:rsidP="006E7CB6">
      <w:pPr>
        <w:rPr>
          <w:rFonts w:ascii="Times New Roman" w:hAnsi="Times New Roman" w:cs="Times New Roman"/>
          <w:sz w:val="28"/>
          <w:szCs w:val="28"/>
        </w:rPr>
      </w:pPr>
    </w:p>
    <w:p w14:paraId="2F102142" w14:textId="77777777" w:rsidR="006E7CB6" w:rsidRDefault="006E7CB6" w:rsidP="006E7CB6">
      <w:pPr>
        <w:rPr>
          <w:rFonts w:ascii="Times New Roman" w:hAnsi="Times New Roman" w:cs="Times New Roman"/>
          <w:sz w:val="28"/>
          <w:szCs w:val="28"/>
        </w:rPr>
      </w:pPr>
    </w:p>
    <w:p w14:paraId="49B26191" w14:textId="77777777" w:rsidR="006E7CB6" w:rsidRDefault="006E7CB6" w:rsidP="006E7CB6">
      <w:pPr>
        <w:rPr>
          <w:rFonts w:ascii="Times New Roman" w:hAnsi="Times New Roman" w:cs="Times New Roman"/>
          <w:sz w:val="28"/>
          <w:szCs w:val="28"/>
        </w:rPr>
      </w:pPr>
    </w:p>
    <w:p w14:paraId="0944A4BF" w14:textId="77777777" w:rsidR="006E7CB6" w:rsidRDefault="006E7CB6" w:rsidP="006E7CB6">
      <w:pPr>
        <w:rPr>
          <w:rFonts w:ascii="Times New Roman" w:hAnsi="Times New Roman" w:cs="Times New Roman"/>
          <w:sz w:val="28"/>
          <w:szCs w:val="28"/>
        </w:rPr>
      </w:pPr>
    </w:p>
    <w:p w14:paraId="6A6F884D" w14:textId="77777777" w:rsidR="006E7CB6" w:rsidRDefault="006E7CB6" w:rsidP="006E7CB6">
      <w:pPr>
        <w:rPr>
          <w:rFonts w:ascii="Times New Roman" w:hAnsi="Times New Roman" w:cs="Times New Roman"/>
          <w:sz w:val="28"/>
          <w:szCs w:val="28"/>
        </w:rPr>
      </w:pPr>
    </w:p>
    <w:p w14:paraId="760C55B1" w14:textId="77777777" w:rsidR="006E7CB6" w:rsidRDefault="006E7CB6" w:rsidP="006E7CB6">
      <w:pPr>
        <w:rPr>
          <w:rFonts w:ascii="Times New Roman" w:hAnsi="Times New Roman" w:cs="Times New Roman"/>
          <w:sz w:val="28"/>
          <w:szCs w:val="28"/>
        </w:rPr>
      </w:pPr>
    </w:p>
    <w:p w14:paraId="0BAD132A" w14:textId="77777777" w:rsidR="006E7CB6" w:rsidRDefault="006E7CB6" w:rsidP="006E7CB6">
      <w:pPr>
        <w:rPr>
          <w:rFonts w:ascii="Times New Roman" w:hAnsi="Times New Roman" w:cs="Times New Roman"/>
          <w:sz w:val="28"/>
          <w:szCs w:val="28"/>
        </w:rPr>
      </w:pPr>
    </w:p>
    <w:p w14:paraId="6451B093" w14:textId="77777777" w:rsidR="006E7CB6" w:rsidRDefault="006E7CB6" w:rsidP="006E7CB6">
      <w:pPr>
        <w:rPr>
          <w:rFonts w:ascii="Times New Roman" w:hAnsi="Times New Roman" w:cs="Times New Roman"/>
          <w:sz w:val="28"/>
          <w:szCs w:val="28"/>
        </w:rPr>
      </w:pPr>
    </w:p>
    <w:p w14:paraId="0B8237ED" w14:textId="77777777" w:rsidR="006E7CB6" w:rsidRDefault="006E7CB6" w:rsidP="006E7CB6">
      <w:pPr>
        <w:rPr>
          <w:rFonts w:ascii="Times New Roman" w:hAnsi="Times New Roman" w:cs="Times New Roman"/>
          <w:sz w:val="28"/>
          <w:szCs w:val="28"/>
        </w:rPr>
      </w:pPr>
    </w:p>
    <w:p w14:paraId="59021F10" w14:textId="77777777" w:rsidR="006E7CB6" w:rsidRDefault="006E7CB6" w:rsidP="006E7CB6">
      <w:pPr>
        <w:rPr>
          <w:rFonts w:ascii="Times New Roman" w:hAnsi="Times New Roman" w:cs="Times New Roman"/>
          <w:sz w:val="28"/>
          <w:szCs w:val="28"/>
        </w:rPr>
      </w:pPr>
    </w:p>
    <w:p w14:paraId="4B5FC6C2" w14:textId="05C6F5CF" w:rsidR="006E7CB6" w:rsidRPr="006E7CB6" w:rsidRDefault="006E7CB6" w:rsidP="006E7CB6">
      <w:pPr>
        <w:jc w:val="center"/>
        <w:rPr>
          <w:rFonts w:ascii="Times New Roman" w:hAnsi="Times New Roman" w:cs="Times New Roman"/>
          <w:b/>
          <w:bCs/>
          <w:sz w:val="28"/>
          <w:szCs w:val="28"/>
        </w:rPr>
      </w:pPr>
      <w:r w:rsidRPr="006E7CB6">
        <w:rPr>
          <w:rFonts w:ascii="Times New Roman" w:hAnsi="Times New Roman" w:cs="Times New Roman"/>
          <w:b/>
          <w:bCs/>
          <w:sz w:val="28"/>
          <w:szCs w:val="28"/>
        </w:rPr>
        <w:t>MANAGE JENKINS&gt;SYSTEM CONFIGURATION</w:t>
      </w:r>
    </w:p>
    <w:p w14:paraId="2D19A02E" w14:textId="77777777" w:rsidR="006E7CB6" w:rsidRDefault="006E7CB6" w:rsidP="006E7CB6">
      <w:pPr>
        <w:pStyle w:val="NormalWeb"/>
        <w:ind w:left="720"/>
        <w:rPr>
          <w:noProof/>
        </w:rPr>
      </w:pPr>
    </w:p>
    <w:p w14:paraId="5A5DD3F9" w14:textId="2DC6578E" w:rsidR="006E7CB6" w:rsidRDefault="006E7CB6" w:rsidP="006E7CB6">
      <w:pPr>
        <w:pStyle w:val="NormalWeb"/>
        <w:ind w:left="720"/>
      </w:pPr>
      <w:r>
        <w:rPr>
          <w:noProof/>
        </w:rPr>
        <w:drawing>
          <wp:inline distT="0" distB="0" distL="0" distR="0" wp14:anchorId="7B6B31AE" wp14:editId="402904C4">
            <wp:extent cx="5731510" cy="4878705"/>
            <wp:effectExtent l="0" t="0" r="2540" b="0"/>
            <wp:docPr id="117357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78705"/>
                    </a:xfrm>
                    <a:prstGeom prst="rect">
                      <a:avLst/>
                    </a:prstGeom>
                    <a:noFill/>
                    <a:ln>
                      <a:noFill/>
                    </a:ln>
                  </pic:spPr>
                </pic:pic>
              </a:graphicData>
            </a:graphic>
          </wp:inline>
        </w:drawing>
      </w:r>
    </w:p>
    <w:p w14:paraId="7B8104A8" w14:textId="77777777" w:rsidR="006E7CB6" w:rsidRDefault="006E7CB6" w:rsidP="006E7CB6">
      <w:pPr>
        <w:pStyle w:val="NormalWeb"/>
        <w:ind w:left="720"/>
      </w:pPr>
    </w:p>
    <w:p w14:paraId="564CD344" w14:textId="77777777" w:rsidR="006E7CB6" w:rsidRDefault="006E7CB6" w:rsidP="006E7CB6">
      <w:pPr>
        <w:pStyle w:val="NormalWeb"/>
        <w:ind w:left="720"/>
      </w:pPr>
    </w:p>
    <w:p w14:paraId="496D611E" w14:textId="77777777" w:rsidR="006E7CB6" w:rsidRDefault="006E7CB6" w:rsidP="006E7CB6">
      <w:pPr>
        <w:pStyle w:val="NormalWeb"/>
        <w:ind w:left="720"/>
      </w:pPr>
    </w:p>
    <w:p w14:paraId="4C6889C9" w14:textId="77777777" w:rsidR="006E7CB6" w:rsidRDefault="006E7CB6" w:rsidP="006E7CB6">
      <w:pPr>
        <w:pStyle w:val="NormalWeb"/>
        <w:ind w:left="720"/>
      </w:pPr>
    </w:p>
    <w:p w14:paraId="3D708B7B" w14:textId="77777777" w:rsidR="006E7CB6" w:rsidRDefault="006E7CB6" w:rsidP="006E7CB6">
      <w:pPr>
        <w:pStyle w:val="NormalWeb"/>
        <w:ind w:left="720"/>
      </w:pPr>
    </w:p>
    <w:p w14:paraId="23A00C0D" w14:textId="77777777" w:rsidR="006E7CB6" w:rsidRDefault="006E7CB6" w:rsidP="006E7CB6">
      <w:pPr>
        <w:pStyle w:val="NormalWeb"/>
        <w:ind w:left="720"/>
      </w:pPr>
    </w:p>
    <w:p w14:paraId="34EBA988" w14:textId="12A26D3D" w:rsidR="006E7CB6" w:rsidRPr="006E7CB6" w:rsidRDefault="006E7CB6" w:rsidP="006E7CB6">
      <w:pPr>
        <w:pStyle w:val="NormalWeb"/>
        <w:ind w:left="720"/>
        <w:jc w:val="center"/>
        <w:rPr>
          <w:b/>
          <w:bCs/>
        </w:rPr>
      </w:pPr>
      <w:r w:rsidRPr="006E7CB6">
        <w:rPr>
          <w:b/>
          <w:bCs/>
        </w:rPr>
        <w:lastRenderedPageBreak/>
        <w:t>E-MAIL NOTIFICATION</w:t>
      </w:r>
    </w:p>
    <w:p w14:paraId="4D812CDD" w14:textId="3BEA63E1" w:rsidR="006E7CB6" w:rsidRDefault="006E7CB6" w:rsidP="006E7CB6">
      <w:pPr>
        <w:pStyle w:val="NormalWeb"/>
        <w:ind w:left="720"/>
      </w:pPr>
      <w:r>
        <w:rPr>
          <w:noProof/>
        </w:rPr>
        <w:drawing>
          <wp:inline distT="0" distB="0" distL="0" distR="0" wp14:anchorId="71E3DC23" wp14:editId="6AC252AB">
            <wp:extent cx="5731510" cy="4058285"/>
            <wp:effectExtent l="0" t="0" r="2540" b="0"/>
            <wp:docPr id="1363429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58285"/>
                    </a:xfrm>
                    <a:prstGeom prst="rect">
                      <a:avLst/>
                    </a:prstGeom>
                    <a:noFill/>
                    <a:ln>
                      <a:noFill/>
                    </a:ln>
                  </pic:spPr>
                </pic:pic>
              </a:graphicData>
            </a:graphic>
          </wp:inline>
        </w:drawing>
      </w:r>
    </w:p>
    <w:p w14:paraId="0F7A8954" w14:textId="5F3477A9" w:rsidR="006E7CB6" w:rsidRPr="006E7CB6" w:rsidRDefault="006E7CB6" w:rsidP="006E7CB6">
      <w:pPr>
        <w:pStyle w:val="NormalWeb"/>
        <w:ind w:left="720"/>
        <w:jc w:val="center"/>
        <w:rPr>
          <w:b/>
          <w:bCs/>
        </w:rPr>
      </w:pPr>
      <w:r w:rsidRPr="006E7CB6">
        <w:rPr>
          <w:b/>
          <w:bCs/>
        </w:rPr>
        <w:t>ENABLE TLS, SMTP PORT=587</w:t>
      </w:r>
    </w:p>
    <w:p w14:paraId="3C8E7B74" w14:textId="30D6BADB" w:rsidR="006E7CB6" w:rsidRDefault="006E7CB6" w:rsidP="006E7CB6">
      <w:pPr>
        <w:pStyle w:val="NormalWeb"/>
        <w:ind w:left="720"/>
      </w:pPr>
      <w:r>
        <w:rPr>
          <w:noProof/>
        </w:rPr>
        <w:drawing>
          <wp:inline distT="0" distB="0" distL="0" distR="0" wp14:anchorId="2965AC44" wp14:editId="7ADF6AED">
            <wp:extent cx="5731510" cy="2459355"/>
            <wp:effectExtent l="0" t="0" r="2540" b="0"/>
            <wp:docPr id="18939478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p>
    <w:p w14:paraId="681EB9FF" w14:textId="77777777" w:rsidR="008B78B2" w:rsidRDefault="008B78B2" w:rsidP="006E7CB6">
      <w:pPr>
        <w:pStyle w:val="NormalWeb"/>
        <w:ind w:left="720"/>
      </w:pPr>
    </w:p>
    <w:p w14:paraId="6066ACD4" w14:textId="7505DE3A" w:rsidR="008B78B2" w:rsidRDefault="008B78B2" w:rsidP="008B78B2">
      <w:pPr>
        <w:pStyle w:val="NormalWeb"/>
        <w:ind w:left="720"/>
      </w:pPr>
      <w:r w:rsidRPr="008B78B2">
        <w:rPr>
          <w:noProof/>
        </w:rPr>
        <w:lastRenderedPageBreak/>
        <w:drawing>
          <wp:inline distT="0" distB="0" distL="0" distR="0" wp14:anchorId="0444D9DD" wp14:editId="2224B379">
            <wp:extent cx="5731510" cy="4932045"/>
            <wp:effectExtent l="0" t="0" r="2540" b="1905"/>
            <wp:docPr id="1910312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932045"/>
                    </a:xfrm>
                    <a:prstGeom prst="rect">
                      <a:avLst/>
                    </a:prstGeom>
                    <a:noFill/>
                    <a:ln>
                      <a:noFill/>
                    </a:ln>
                  </pic:spPr>
                </pic:pic>
              </a:graphicData>
            </a:graphic>
          </wp:inline>
        </w:drawing>
      </w:r>
    </w:p>
    <w:p w14:paraId="4EBE08BE" w14:textId="254F2C73" w:rsidR="00187EF1" w:rsidRPr="00187EF1" w:rsidRDefault="00187EF1" w:rsidP="00187EF1">
      <w:pPr>
        <w:pStyle w:val="NormalWeb"/>
        <w:ind w:left="720"/>
      </w:pPr>
      <w:r w:rsidRPr="00187EF1">
        <w:drawing>
          <wp:inline distT="0" distB="0" distL="0" distR="0" wp14:anchorId="5A8C2D98" wp14:editId="7D32EA30">
            <wp:extent cx="5731510" cy="3628390"/>
            <wp:effectExtent l="0" t="0" r="2540" b="0"/>
            <wp:docPr id="50509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28390"/>
                    </a:xfrm>
                    <a:prstGeom prst="rect">
                      <a:avLst/>
                    </a:prstGeom>
                    <a:noFill/>
                    <a:ln>
                      <a:noFill/>
                    </a:ln>
                  </pic:spPr>
                </pic:pic>
              </a:graphicData>
            </a:graphic>
          </wp:inline>
        </w:drawing>
      </w:r>
    </w:p>
    <w:p w14:paraId="2974E8FE" w14:textId="77777777" w:rsidR="007E1DAC" w:rsidRPr="008B78B2" w:rsidRDefault="007E1DAC" w:rsidP="008B78B2">
      <w:pPr>
        <w:pStyle w:val="NormalWeb"/>
        <w:ind w:left="720"/>
      </w:pPr>
    </w:p>
    <w:p w14:paraId="073605B2" w14:textId="77777777" w:rsidR="008B78B2" w:rsidRDefault="008B78B2" w:rsidP="006E7CB6">
      <w:pPr>
        <w:pStyle w:val="NormalWeb"/>
        <w:ind w:left="720"/>
      </w:pPr>
    </w:p>
    <w:p w14:paraId="1EC65F71" w14:textId="77777777" w:rsidR="006E7CB6" w:rsidRPr="006E7CB6" w:rsidRDefault="006E7CB6" w:rsidP="006E7CB6">
      <w:pPr>
        <w:pStyle w:val="NormalWeb"/>
        <w:ind w:left="720"/>
      </w:pPr>
      <w:r w:rsidRPr="006E7CB6">
        <w:t>In conclusion, successfully configuring Gmail's SMTP server for email notifications in Jenkins enhances the communication and monitoring capabilities of the CI/CD pipeline. By using secure authentication methods like app passwords, the integration ensures reliable and timely alerts for build statuses, such as success or failure. This setup not only streamlines the notification process but also strengthens the security of the Jenkins environment, making it a vital part of automated workflows. As a result, the task contributes to improved efficiency and proactive issue resolution within the software development lifecycle.</w:t>
      </w:r>
    </w:p>
    <w:p w14:paraId="34751131" w14:textId="77777777" w:rsidR="006E7CB6" w:rsidRDefault="006E7CB6" w:rsidP="006E7CB6">
      <w:pPr>
        <w:pStyle w:val="NormalWeb"/>
        <w:ind w:left="720"/>
      </w:pPr>
    </w:p>
    <w:p w14:paraId="20577370" w14:textId="77777777" w:rsidR="006E7CB6" w:rsidRPr="006E7CB6" w:rsidRDefault="006E7CB6" w:rsidP="006E7CB6">
      <w:pPr>
        <w:rPr>
          <w:rFonts w:ascii="Times New Roman" w:hAnsi="Times New Roman" w:cs="Times New Roman"/>
          <w:sz w:val="28"/>
          <w:szCs w:val="28"/>
        </w:rPr>
      </w:pPr>
    </w:p>
    <w:sectPr w:rsidR="006E7CB6" w:rsidRPr="006E7C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0D668D"/>
    <w:multiLevelType w:val="multilevel"/>
    <w:tmpl w:val="E842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7680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CB6"/>
    <w:rsid w:val="00187EF1"/>
    <w:rsid w:val="002F281D"/>
    <w:rsid w:val="006E7CB6"/>
    <w:rsid w:val="007E1DAC"/>
    <w:rsid w:val="008B78B2"/>
    <w:rsid w:val="00A159B2"/>
    <w:rsid w:val="00B75681"/>
    <w:rsid w:val="00BE6584"/>
    <w:rsid w:val="00CC7499"/>
    <w:rsid w:val="00FD2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5545D3"/>
  <w15:chartTrackingRefBased/>
  <w15:docId w15:val="{631A7CFA-C03F-443A-B3A2-53F1E82E8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7C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4559">
      <w:bodyDiv w:val="1"/>
      <w:marLeft w:val="0"/>
      <w:marRight w:val="0"/>
      <w:marTop w:val="0"/>
      <w:marBottom w:val="0"/>
      <w:divBdr>
        <w:top w:val="none" w:sz="0" w:space="0" w:color="auto"/>
        <w:left w:val="none" w:sz="0" w:space="0" w:color="auto"/>
        <w:bottom w:val="none" w:sz="0" w:space="0" w:color="auto"/>
        <w:right w:val="none" w:sz="0" w:space="0" w:color="auto"/>
      </w:divBdr>
    </w:div>
    <w:div w:id="69737732">
      <w:bodyDiv w:val="1"/>
      <w:marLeft w:val="0"/>
      <w:marRight w:val="0"/>
      <w:marTop w:val="0"/>
      <w:marBottom w:val="0"/>
      <w:divBdr>
        <w:top w:val="none" w:sz="0" w:space="0" w:color="auto"/>
        <w:left w:val="none" w:sz="0" w:space="0" w:color="auto"/>
        <w:bottom w:val="none" w:sz="0" w:space="0" w:color="auto"/>
        <w:right w:val="none" w:sz="0" w:space="0" w:color="auto"/>
      </w:divBdr>
    </w:div>
    <w:div w:id="208493892">
      <w:bodyDiv w:val="1"/>
      <w:marLeft w:val="0"/>
      <w:marRight w:val="0"/>
      <w:marTop w:val="0"/>
      <w:marBottom w:val="0"/>
      <w:divBdr>
        <w:top w:val="none" w:sz="0" w:space="0" w:color="auto"/>
        <w:left w:val="none" w:sz="0" w:space="0" w:color="auto"/>
        <w:bottom w:val="none" w:sz="0" w:space="0" w:color="auto"/>
        <w:right w:val="none" w:sz="0" w:space="0" w:color="auto"/>
      </w:divBdr>
    </w:div>
    <w:div w:id="320545050">
      <w:bodyDiv w:val="1"/>
      <w:marLeft w:val="0"/>
      <w:marRight w:val="0"/>
      <w:marTop w:val="0"/>
      <w:marBottom w:val="0"/>
      <w:divBdr>
        <w:top w:val="none" w:sz="0" w:space="0" w:color="auto"/>
        <w:left w:val="none" w:sz="0" w:space="0" w:color="auto"/>
        <w:bottom w:val="none" w:sz="0" w:space="0" w:color="auto"/>
        <w:right w:val="none" w:sz="0" w:space="0" w:color="auto"/>
      </w:divBdr>
    </w:div>
    <w:div w:id="666591686">
      <w:bodyDiv w:val="1"/>
      <w:marLeft w:val="0"/>
      <w:marRight w:val="0"/>
      <w:marTop w:val="0"/>
      <w:marBottom w:val="0"/>
      <w:divBdr>
        <w:top w:val="none" w:sz="0" w:space="0" w:color="auto"/>
        <w:left w:val="none" w:sz="0" w:space="0" w:color="auto"/>
        <w:bottom w:val="none" w:sz="0" w:space="0" w:color="auto"/>
        <w:right w:val="none" w:sz="0" w:space="0" w:color="auto"/>
      </w:divBdr>
    </w:div>
    <w:div w:id="1158887439">
      <w:bodyDiv w:val="1"/>
      <w:marLeft w:val="0"/>
      <w:marRight w:val="0"/>
      <w:marTop w:val="0"/>
      <w:marBottom w:val="0"/>
      <w:divBdr>
        <w:top w:val="none" w:sz="0" w:space="0" w:color="auto"/>
        <w:left w:val="none" w:sz="0" w:space="0" w:color="auto"/>
        <w:bottom w:val="none" w:sz="0" w:space="0" w:color="auto"/>
        <w:right w:val="none" w:sz="0" w:space="0" w:color="auto"/>
      </w:divBdr>
    </w:div>
    <w:div w:id="1196194216">
      <w:bodyDiv w:val="1"/>
      <w:marLeft w:val="0"/>
      <w:marRight w:val="0"/>
      <w:marTop w:val="0"/>
      <w:marBottom w:val="0"/>
      <w:divBdr>
        <w:top w:val="none" w:sz="0" w:space="0" w:color="auto"/>
        <w:left w:val="none" w:sz="0" w:space="0" w:color="auto"/>
        <w:bottom w:val="none" w:sz="0" w:space="0" w:color="auto"/>
        <w:right w:val="none" w:sz="0" w:space="0" w:color="auto"/>
      </w:divBdr>
    </w:div>
    <w:div w:id="1301687753">
      <w:bodyDiv w:val="1"/>
      <w:marLeft w:val="0"/>
      <w:marRight w:val="0"/>
      <w:marTop w:val="0"/>
      <w:marBottom w:val="0"/>
      <w:divBdr>
        <w:top w:val="none" w:sz="0" w:space="0" w:color="auto"/>
        <w:left w:val="none" w:sz="0" w:space="0" w:color="auto"/>
        <w:bottom w:val="none" w:sz="0" w:space="0" w:color="auto"/>
        <w:right w:val="none" w:sz="0" w:space="0" w:color="auto"/>
      </w:divBdr>
    </w:div>
    <w:div w:id="1327976445">
      <w:bodyDiv w:val="1"/>
      <w:marLeft w:val="0"/>
      <w:marRight w:val="0"/>
      <w:marTop w:val="0"/>
      <w:marBottom w:val="0"/>
      <w:divBdr>
        <w:top w:val="none" w:sz="0" w:space="0" w:color="auto"/>
        <w:left w:val="none" w:sz="0" w:space="0" w:color="auto"/>
        <w:bottom w:val="none" w:sz="0" w:space="0" w:color="auto"/>
        <w:right w:val="none" w:sz="0" w:space="0" w:color="auto"/>
      </w:divBdr>
    </w:div>
    <w:div w:id="1479883476">
      <w:bodyDiv w:val="1"/>
      <w:marLeft w:val="0"/>
      <w:marRight w:val="0"/>
      <w:marTop w:val="0"/>
      <w:marBottom w:val="0"/>
      <w:divBdr>
        <w:top w:val="none" w:sz="0" w:space="0" w:color="auto"/>
        <w:left w:val="none" w:sz="0" w:space="0" w:color="auto"/>
        <w:bottom w:val="none" w:sz="0" w:space="0" w:color="auto"/>
        <w:right w:val="none" w:sz="0" w:space="0" w:color="auto"/>
      </w:divBdr>
    </w:div>
    <w:div w:id="177964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218</Words>
  <Characters>1337</Characters>
  <Application>Microsoft Office Word</Application>
  <DocSecurity>0</DocSecurity>
  <Lines>60</Lines>
  <Paragraphs>14</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Gowtham</dc:creator>
  <cp:keywords/>
  <dc:description/>
  <cp:lastModifiedBy>Preethi Gowtham</cp:lastModifiedBy>
  <cp:revision>4</cp:revision>
  <dcterms:created xsi:type="dcterms:W3CDTF">2024-12-01T10:39:00Z</dcterms:created>
  <dcterms:modified xsi:type="dcterms:W3CDTF">2024-12-01T11:35:00Z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0488b48b-e83d-40cf-b5bc-cb61d396575e</vt:lpwstr>
  </property>
</Properties>
</file>