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РФ </w:t>
      </w:r>
    </w:p>
    <w:p w:rsidR="00000000" w:rsidDel="00000000" w:rsidP="00000000" w:rsidRDefault="00000000" w:rsidRPr="00000000" w14:paraId="00000002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</w:t>
      </w:r>
    </w:p>
    <w:p w:rsidR="00000000" w:rsidDel="00000000" w:rsidP="00000000" w:rsidRDefault="00000000" w:rsidRPr="00000000" w14:paraId="00000003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«Казанский (Приволжский) федеральный университет» </w:t>
      </w:r>
    </w:p>
    <w:p w:rsidR="00000000" w:rsidDel="00000000" w:rsidP="00000000" w:rsidRDefault="00000000" w:rsidRPr="00000000" w14:paraId="00000005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6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Сценарий к приложению «Шахматы» </w:t>
      </w:r>
    </w:p>
    <w:p w:rsidR="00000000" w:rsidDel="00000000" w:rsidP="00000000" w:rsidRDefault="00000000" w:rsidRPr="00000000" w14:paraId="0000000E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76" w:lineRule="auto"/>
        <w:ind w:left="6803.149606299213" w:right="-607.7952755905511" w:firstLine="0"/>
        <w:rPr/>
      </w:pPr>
      <w:r w:rsidDel="00000000" w:rsidR="00000000" w:rsidRPr="00000000">
        <w:rPr>
          <w:rtl w:val="0"/>
        </w:rPr>
        <w:t xml:space="preserve">Выполнили: </w:t>
      </w:r>
    </w:p>
    <w:p w:rsidR="00000000" w:rsidDel="00000000" w:rsidP="00000000" w:rsidRDefault="00000000" w:rsidRPr="00000000" w14:paraId="00000017">
      <w:pPr>
        <w:spacing w:before="120" w:line="276" w:lineRule="auto"/>
        <w:ind w:left="6803.149606299213" w:firstLine="0"/>
        <w:rPr/>
      </w:pPr>
      <w:r w:rsidDel="00000000" w:rsidR="00000000" w:rsidRPr="00000000">
        <w:rPr>
          <w:rtl w:val="0"/>
        </w:rPr>
        <w:t xml:space="preserve">Квятковский В.Г.,</w:t>
      </w:r>
    </w:p>
    <w:p w:rsidR="00000000" w:rsidDel="00000000" w:rsidP="00000000" w:rsidRDefault="00000000" w:rsidRPr="00000000" w14:paraId="00000018">
      <w:pPr>
        <w:spacing w:before="120" w:line="276" w:lineRule="auto"/>
        <w:ind w:left="6803.149606299213" w:firstLine="0"/>
        <w:rPr/>
      </w:pPr>
      <w:r w:rsidDel="00000000" w:rsidR="00000000" w:rsidRPr="00000000">
        <w:rPr>
          <w:rtl w:val="0"/>
        </w:rPr>
        <w:t xml:space="preserve">Берсенев С.А.,</w:t>
      </w:r>
    </w:p>
    <w:p w:rsidR="00000000" w:rsidDel="00000000" w:rsidP="00000000" w:rsidRDefault="00000000" w:rsidRPr="00000000" w14:paraId="00000019">
      <w:pPr>
        <w:spacing w:before="120" w:line="276" w:lineRule="auto"/>
        <w:ind w:left="6803.149606299213" w:firstLine="0"/>
        <w:rPr/>
      </w:pPr>
      <w:r w:rsidDel="00000000" w:rsidR="00000000" w:rsidRPr="00000000">
        <w:rPr>
          <w:rtl w:val="0"/>
        </w:rPr>
        <w:t xml:space="preserve">Кузьмина А.И.</w:t>
      </w:r>
    </w:p>
    <w:p w:rsidR="00000000" w:rsidDel="00000000" w:rsidP="00000000" w:rsidRDefault="00000000" w:rsidRPr="00000000" w14:paraId="0000001A">
      <w:pPr>
        <w:spacing w:before="12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76" w:lineRule="auto"/>
        <w:jc w:val="center"/>
        <w:rPr/>
      </w:pPr>
      <w:r w:rsidDel="00000000" w:rsidR="00000000" w:rsidRPr="00000000">
        <w:rPr>
          <w:rtl w:val="0"/>
        </w:rPr>
        <w:t xml:space="preserve">Казань, 2025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wy0k2qhnn9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40c4wrzho4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Цель документа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k035uotje1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Определение пользователей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f39zewt33t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Сценарии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pzc4qnpz1k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Сценарий 1 – Регистрация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fhk9fjari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Сценарий 2 – Вход как гость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xhlqvwux801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Сценарий 3 – Вход в существующий аккаунт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6v6kbk8h7dj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Сценарий 4 – Чтение правил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wrod5xupel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Сценарий 5 – Аккаунт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q4p8obfk2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Сценарий 6 – Выход из аккаунта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q7nymc4kub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2.7 Сценарий 7 – Изменение данных в аккаунте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m9vi4ldy3k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2.8 Сценарий 8 – Создание комнаты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iw1mzbojvo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2.9 Сценарий 9 – Вход в существующую комнату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gmutmcazh1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2.10 Сценарий 10 – Конец партии сдачей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20" w:before="12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spacing w:after="120" w:before="12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lwy0k2qhnn93" w:id="0"/>
      <w:bookmarkEnd w:id="0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pStyle w:val="Heading2"/>
        <w:spacing w:after="120" w:before="120" w:line="360" w:lineRule="auto"/>
        <w:rPr/>
      </w:pPr>
      <w:bookmarkStart w:colFirst="0" w:colLast="0" w:name="_s40c4wrzho49" w:id="1"/>
      <w:bookmarkEnd w:id="1"/>
      <w:r w:rsidDel="00000000" w:rsidR="00000000" w:rsidRPr="00000000">
        <w:rPr>
          <w:rtl w:val="0"/>
        </w:rPr>
        <w:t xml:space="preserve">1.1 Цель документа</w:t>
      </w:r>
    </w:p>
    <w:p w:rsidR="00000000" w:rsidDel="00000000" w:rsidP="00000000" w:rsidRDefault="00000000" w:rsidRPr="00000000" w14:paraId="0000003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документа – описать сценарии тестирования для проверки правильности работы пользовательского интерфейса приложения «Шахматы».</w:t>
      </w:r>
    </w:p>
    <w:p w:rsidR="00000000" w:rsidDel="00000000" w:rsidP="00000000" w:rsidRDefault="00000000" w:rsidRPr="00000000" w14:paraId="00000033">
      <w:pPr>
        <w:pStyle w:val="Heading2"/>
        <w:spacing w:after="120" w:before="120" w:line="360" w:lineRule="auto"/>
        <w:rPr/>
      </w:pPr>
      <w:bookmarkStart w:colFirst="0" w:colLast="0" w:name="_gk035uotje1s" w:id="2"/>
      <w:bookmarkEnd w:id="2"/>
      <w:r w:rsidDel="00000000" w:rsidR="00000000" w:rsidRPr="00000000">
        <w:rPr>
          <w:rtl w:val="0"/>
        </w:rPr>
        <w:t xml:space="preserve">1.2 Определение пользователей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Гость (незарегистрированный)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(зарегистрированный)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120" w:before="120" w:line="360" w:lineRule="auto"/>
        <w:ind w:left="720" w:firstLine="0"/>
        <w:jc w:val="center"/>
        <w:rPr>
          <w:sz w:val="28"/>
          <w:szCs w:val="28"/>
        </w:rPr>
      </w:pPr>
      <w:bookmarkStart w:colFirst="0" w:colLast="0" w:name="_hf39zewt33tq" w:id="3"/>
      <w:bookmarkEnd w:id="3"/>
      <w:r w:rsidDel="00000000" w:rsidR="00000000" w:rsidRPr="00000000">
        <w:rPr>
          <w:sz w:val="28"/>
          <w:szCs w:val="28"/>
          <w:rtl w:val="0"/>
        </w:rPr>
        <w:t xml:space="preserve">2. Сценарии</w:t>
      </w:r>
    </w:p>
    <w:p w:rsidR="00000000" w:rsidDel="00000000" w:rsidP="00000000" w:rsidRDefault="00000000" w:rsidRPr="00000000" w14:paraId="00000037">
      <w:pPr>
        <w:pStyle w:val="Heading2"/>
        <w:spacing w:after="120" w:before="120" w:line="360" w:lineRule="auto"/>
        <w:rPr/>
      </w:pPr>
      <w:bookmarkStart w:colFirst="0" w:colLast="0" w:name="_lpzc4qnpz1ka" w:id="4"/>
      <w:bookmarkEnd w:id="4"/>
      <w:r w:rsidDel="00000000" w:rsidR="00000000" w:rsidRPr="00000000">
        <w:rPr>
          <w:rtl w:val="0"/>
        </w:rPr>
        <w:t xml:space="preserve">2.1 Сценарий 1 – Регистрация </w:t>
      </w:r>
    </w:p>
    <w:p w:rsidR="00000000" w:rsidDel="00000000" w:rsidP="00000000" w:rsidRDefault="00000000" w:rsidRPr="00000000" w14:paraId="0000003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корректность работы регистрации в приложении</w:t>
      </w:r>
    </w:p>
    <w:p w:rsidR="00000000" w:rsidDel="00000000" w:rsidP="00000000" w:rsidRDefault="00000000" w:rsidRPr="00000000" w14:paraId="0000003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гость не зарегистрирован, гость находится на Основной форме (Рисунок 1)</w:t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000" cy="226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Основная форма</w:t>
      </w:r>
    </w:p>
    <w:p w:rsidR="00000000" w:rsidDel="00000000" w:rsidP="00000000" w:rsidRDefault="00000000" w:rsidRPr="00000000" w14:paraId="0000003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"Регистрация" на основной форме</w:t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открывается Форма регистрации (Рисунок 2), элементы располагаются и выглядят в соответствии с техзаданием</w:t>
      </w:r>
    </w:p>
    <w:p w:rsidR="00000000" w:rsidDel="00000000" w:rsidP="00000000" w:rsidRDefault="00000000" w:rsidRPr="00000000" w14:paraId="0000003F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Открывается Форма регистрации, отсутствуют кнопки изменения видимости пароля</w:t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000" cy="268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– Форма регистрации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ник “Алёша”, логин “lyosha”, пароль “алеша123” и подтверждение пароля “алеша123”. Нажать "Зарегистрироваться"</w:t>
      </w:r>
    </w:p>
    <w:p w:rsidR="00000000" w:rsidDel="00000000" w:rsidP="00000000" w:rsidRDefault="00000000" w:rsidRPr="00000000" w14:paraId="00000043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- MessageBox “Пароль должен состоять из английских букв, цифр и специальных символов”</w:t>
      </w:r>
    </w:p>
    <w:p w:rsidR="00000000" w:rsidDel="00000000" w:rsidP="00000000" w:rsidRDefault="00000000" w:rsidRPr="00000000" w14:paraId="00000044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MessageBox “Пароль должен состоять из английских букв, цифр и специальных символов”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ник “Алёша”, логин “lyosha”, пароль “lyosha123” и подтверждение пароля “lyosha12”. Нажать "Зарегистрироваться"</w:t>
      </w:r>
    </w:p>
    <w:p w:rsidR="00000000" w:rsidDel="00000000" w:rsidP="00000000" w:rsidRDefault="00000000" w:rsidRPr="00000000" w14:paraId="00000046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 - MessageBox “Пароли не совпадают”</w:t>
      </w:r>
    </w:p>
    <w:p w:rsidR="00000000" w:rsidDel="00000000" w:rsidP="00000000" w:rsidRDefault="00000000" w:rsidRPr="00000000" w14:paraId="00000047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MessageBox “Пароли не совпадают”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ник “Алёша”, логин “lyosh”, пароль “lyosha123” и подтверждение пароля “lyosha123”. Нажать "Зарегистрироваться"</w:t>
      </w:r>
    </w:p>
    <w:p w:rsidR="00000000" w:rsidDel="00000000" w:rsidP="00000000" w:rsidRDefault="00000000" w:rsidRPr="00000000" w14:paraId="00000049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- MessageBox “Логин должен содержать от 6 до 20 символов”</w:t>
      </w:r>
    </w:p>
    <w:p w:rsidR="00000000" w:rsidDel="00000000" w:rsidP="00000000" w:rsidRDefault="00000000" w:rsidRPr="00000000" w14:paraId="0000004A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MessageBox “Логин должен содержать от 6 до 20 символов”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ник “Алёша”, логин “lyosha”, пароль “lyosha123” и подтверждение пароля “lyosha123”. Нажать "Зарегистрироваться"</w:t>
      </w:r>
    </w:p>
    <w:p w:rsidR="00000000" w:rsidDel="00000000" w:rsidP="00000000" w:rsidRDefault="00000000" w:rsidRPr="00000000" w14:paraId="0000004C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в базе данных сохраняется новый пользователь,  уведомление - MessageBox “Регистрация прошла успешно”, переход на Форму выбора партии (Рисунок 3)</w:t>
      </w:r>
    </w:p>
    <w:p w:rsidR="00000000" w:rsidDel="00000000" w:rsidP="00000000" w:rsidRDefault="00000000" w:rsidRPr="00000000" w14:paraId="0000004D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результат:MessageBox “Ошибка подключения к базе данных”, открывается Форма выбора партии</w:t>
      </w:r>
    </w:p>
    <w:p w:rsidR="00000000" w:rsidDel="00000000" w:rsidP="00000000" w:rsidRDefault="00000000" w:rsidRPr="00000000" w14:paraId="0000004E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2465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6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 – Форма выбора партии </w:t>
      </w:r>
    </w:p>
    <w:p w:rsidR="00000000" w:rsidDel="00000000" w:rsidP="00000000" w:rsidRDefault="00000000" w:rsidRPr="00000000" w14:paraId="00000050">
      <w:pPr>
        <w:pStyle w:val="Heading2"/>
        <w:spacing w:after="120" w:before="120" w:line="360" w:lineRule="auto"/>
        <w:rPr/>
      </w:pPr>
      <w:bookmarkStart w:colFirst="0" w:colLast="0" w:name="_7fhk9fjariw" w:id="5"/>
      <w:bookmarkEnd w:id="5"/>
      <w:r w:rsidDel="00000000" w:rsidR="00000000" w:rsidRPr="00000000">
        <w:rPr>
          <w:rtl w:val="0"/>
        </w:rPr>
        <w:t xml:space="preserve">2.2 Сценарий 2 – Вход как гость</w:t>
      </w:r>
    </w:p>
    <w:p w:rsidR="00000000" w:rsidDel="00000000" w:rsidP="00000000" w:rsidRDefault="00000000" w:rsidRPr="00000000" w14:paraId="0000005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работу входя для гостя</w:t>
      </w:r>
    </w:p>
    <w:p w:rsidR="00000000" w:rsidDel="00000000" w:rsidP="00000000" w:rsidRDefault="00000000" w:rsidRPr="00000000" w14:paraId="0000005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гость находится на основной форме</w:t>
      </w:r>
    </w:p>
    <w:p w:rsidR="00000000" w:rsidDel="00000000" w:rsidP="00000000" w:rsidRDefault="00000000" w:rsidRPr="00000000" w14:paraId="0000005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“Вход как гость” </w:t>
      </w:r>
    </w:p>
    <w:p w:rsidR="00000000" w:rsidDel="00000000" w:rsidP="00000000" w:rsidRDefault="00000000" w:rsidRPr="00000000" w14:paraId="00000055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Переход на Форму выбора партии</w:t>
      </w:r>
    </w:p>
    <w:p w:rsidR="00000000" w:rsidDel="00000000" w:rsidP="00000000" w:rsidRDefault="00000000" w:rsidRPr="00000000" w14:paraId="00000056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Происходит переход на Форму выбора партии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120" w:before="120" w:line="360" w:lineRule="auto"/>
        <w:rPr/>
      </w:pPr>
      <w:bookmarkStart w:colFirst="0" w:colLast="0" w:name="_xhlqvwux801y" w:id="6"/>
      <w:bookmarkEnd w:id="6"/>
      <w:r w:rsidDel="00000000" w:rsidR="00000000" w:rsidRPr="00000000">
        <w:rPr>
          <w:rtl w:val="0"/>
        </w:rPr>
        <w:t xml:space="preserve">2.3 Сценарий 3 – Вход в существующий аккаунт</w:t>
      </w:r>
    </w:p>
    <w:p w:rsidR="00000000" w:rsidDel="00000000" w:rsidP="00000000" w:rsidRDefault="00000000" w:rsidRPr="00000000" w14:paraId="0000005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  находится на Основной форме, логин логин “lyosha”, пароль “lyosha123”</w:t>
      </w:r>
    </w:p>
    <w:p w:rsidR="00000000" w:rsidDel="00000000" w:rsidP="00000000" w:rsidRDefault="00000000" w:rsidRPr="00000000" w14:paraId="0000005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“Вход”</w:t>
      </w:r>
    </w:p>
    <w:p w:rsidR="00000000" w:rsidDel="00000000" w:rsidP="00000000" w:rsidRDefault="00000000" w:rsidRPr="00000000" w14:paraId="0000005B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Переход на Форма входа (Рисунок 4)</w:t>
      </w:r>
    </w:p>
    <w:p w:rsidR="00000000" w:rsidDel="00000000" w:rsidP="00000000" w:rsidRDefault="00000000" w:rsidRPr="00000000" w14:paraId="0000005C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Открывается Форма входа, отсутствуют кнопки изменения видимости пароля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27003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 – Форма входа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логин “lyoshaa”, пароль “lyosha123”. Нажать кнопку “Вход”.</w:t>
      </w:r>
    </w:p>
    <w:p w:rsidR="00000000" w:rsidDel="00000000" w:rsidP="00000000" w:rsidRDefault="00000000" w:rsidRPr="00000000" w14:paraId="00000060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- MassegeBox “Такого пользователя не существует”</w:t>
      </w:r>
    </w:p>
    <w:p w:rsidR="00000000" w:rsidDel="00000000" w:rsidP="00000000" w:rsidRDefault="00000000" w:rsidRPr="00000000" w14:paraId="00000061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 Открывается Форма выбора партии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логин “lyosha”, пароль “lyosha12”. Нажать кнопку “Вход”.</w:t>
      </w:r>
    </w:p>
    <w:p w:rsidR="00000000" w:rsidDel="00000000" w:rsidP="00000000" w:rsidRDefault="00000000" w:rsidRPr="00000000" w14:paraId="00000063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- MassegeBox “Неверный пароль”</w:t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 Открывается Форма выбора партии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логин “lyosha”, пароль “lyosha123”. Нажать кнопку “Вход”.</w:t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Переход на Форму выбора партии</w:t>
      </w:r>
    </w:p>
    <w:p w:rsidR="00000000" w:rsidDel="00000000" w:rsidP="00000000" w:rsidRDefault="00000000" w:rsidRPr="00000000" w14:paraId="00000067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 Открывается Форма выбора партии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120" w:before="120" w:line="360" w:lineRule="auto"/>
        <w:rPr/>
      </w:pPr>
      <w:bookmarkStart w:colFirst="0" w:colLast="0" w:name="_6v6kbk8h7dju" w:id="7"/>
      <w:bookmarkEnd w:id="7"/>
      <w:r w:rsidDel="00000000" w:rsidR="00000000" w:rsidRPr="00000000">
        <w:rPr>
          <w:rtl w:val="0"/>
        </w:rPr>
        <w:t xml:space="preserve">2.4 Сценарий 4 – Чтение правил</w:t>
      </w:r>
    </w:p>
    <w:p w:rsidR="00000000" w:rsidDel="00000000" w:rsidP="00000000" w:rsidRDefault="00000000" w:rsidRPr="00000000" w14:paraId="0000006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корректность работы кнопки правила</w:t>
      </w:r>
    </w:p>
    <w:p w:rsidR="00000000" w:rsidDel="00000000" w:rsidP="00000000" w:rsidRDefault="00000000" w:rsidRPr="00000000" w14:paraId="0000006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Пользователь/Гость находится на Форме выбора партии</w:t>
      </w:r>
    </w:p>
    <w:p w:rsidR="00000000" w:rsidDel="00000000" w:rsidP="00000000" w:rsidRDefault="00000000" w:rsidRPr="00000000" w14:paraId="0000006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“Правила”</w:t>
      </w:r>
    </w:p>
    <w:p w:rsidR="00000000" w:rsidDel="00000000" w:rsidP="00000000" w:rsidRDefault="00000000" w:rsidRPr="00000000" w14:paraId="0000006D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Открывается Форма правил (Рисунок 5)</w:t>
      </w:r>
    </w:p>
    <w:p w:rsidR="00000000" w:rsidDel="00000000" w:rsidP="00000000" w:rsidRDefault="00000000" w:rsidRPr="00000000" w14:paraId="0000006E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 Происходит перенаправление на сайт </w:t>
      </w:r>
      <w:hyperlink r:id="rId10">
        <w:r w:rsidDel="00000000" w:rsidR="00000000" w:rsidRPr="00000000">
          <w:rPr>
            <w:u w:val="single"/>
            <w:rtl w:val="0"/>
          </w:rPr>
          <w:t xml:space="preserve">https://chessday.ru/blog/39-pravila-shahmat</w:t>
        </w:r>
      </w:hyperlink>
      <w:r w:rsidDel="00000000" w:rsidR="00000000" w:rsidRPr="00000000">
        <w:rPr>
          <w:rtl w:val="0"/>
        </w:rPr>
        <w:t xml:space="preserve"> где нписаны правила игры</w:t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000" cy="270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5 – Форма правил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120" w:before="120" w:line="360" w:lineRule="auto"/>
        <w:ind w:left="0" w:firstLine="0"/>
        <w:rPr/>
      </w:pPr>
      <w:bookmarkStart w:colFirst="0" w:colLast="0" w:name="_ewrod5xupeln" w:id="8"/>
      <w:bookmarkEnd w:id="8"/>
      <w:r w:rsidDel="00000000" w:rsidR="00000000" w:rsidRPr="00000000">
        <w:rPr>
          <w:rtl w:val="0"/>
        </w:rPr>
        <w:t xml:space="preserve">2.5 Сценарий 5 – Аккаунт пользователя</w:t>
      </w:r>
    </w:p>
    <w:p w:rsidR="00000000" w:rsidDel="00000000" w:rsidP="00000000" w:rsidRDefault="00000000" w:rsidRPr="00000000" w14:paraId="0000007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корректность работы кнопки аккаунта</w:t>
      </w:r>
    </w:p>
    <w:p w:rsidR="00000000" w:rsidDel="00000000" w:rsidP="00000000" w:rsidRDefault="00000000" w:rsidRPr="00000000" w14:paraId="0000007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 вошел в аккаунт и находится на Форме выбора партии.</w:t>
      </w:r>
    </w:p>
    <w:p w:rsidR="00000000" w:rsidDel="00000000" w:rsidP="00000000" w:rsidRDefault="00000000" w:rsidRPr="00000000" w14:paraId="0000007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“Аккаунт”</w:t>
      </w:r>
    </w:p>
    <w:p w:rsidR="00000000" w:rsidDel="00000000" w:rsidP="00000000" w:rsidRDefault="00000000" w:rsidRPr="00000000" w14:paraId="00000076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Открывается форма Форма аккаунта (Рисунок 6)</w:t>
      </w:r>
    </w:p>
    <w:p w:rsidR="00000000" w:rsidDel="00000000" w:rsidP="00000000" w:rsidRDefault="00000000" w:rsidRPr="00000000" w14:paraId="00000077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 Необработанное исключение, форма закрывается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6154" cy="27765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154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6 – Форма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120" w:line="360" w:lineRule="auto"/>
        <w:ind w:left="0" w:firstLine="0"/>
        <w:rPr/>
      </w:pPr>
      <w:bookmarkStart w:colFirst="0" w:colLast="0" w:name="_5q4p8obfk2e" w:id="9"/>
      <w:bookmarkEnd w:id="9"/>
      <w:r w:rsidDel="00000000" w:rsidR="00000000" w:rsidRPr="00000000">
        <w:rPr>
          <w:rtl w:val="0"/>
        </w:rPr>
        <w:t xml:space="preserve">2.6 Сценарий 6 – Выход из аккаунта</w:t>
      </w:r>
    </w:p>
    <w:p w:rsidR="00000000" w:rsidDel="00000000" w:rsidP="00000000" w:rsidRDefault="00000000" w:rsidRPr="00000000" w14:paraId="0000007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работу кнопки выхода из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 находится на Форме аккаунта</w:t>
      </w:r>
    </w:p>
    <w:p w:rsidR="00000000" w:rsidDel="00000000" w:rsidP="00000000" w:rsidRDefault="00000000" w:rsidRPr="00000000" w14:paraId="0000007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кнопку “Выйти”</w:t>
      </w:r>
    </w:p>
    <w:p w:rsidR="00000000" w:rsidDel="00000000" w:rsidP="00000000" w:rsidRDefault="00000000" w:rsidRPr="00000000" w14:paraId="0000007F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Пользователь выходит из аккаунта и возвращается на Основную форму</w:t>
      </w:r>
    </w:p>
    <w:p w:rsidR="00000000" w:rsidDel="00000000" w:rsidP="00000000" w:rsidRDefault="00000000" w:rsidRPr="00000000" w14:paraId="00000080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120" w:before="120" w:line="360" w:lineRule="auto"/>
        <w:ind w:left="0" w:firstLine="0"/>
        <w:rPr/>
      </w:pPr>
      <w:bookmarkStart w:colFirst="0" w:colLast="0" w:name="_cq7nymc4kubr" w:id="10"/>
      <w:bookmarkEnd w:id="10"/>
      <w:r w:rsidDel="00000000" w:rsidR="00000000" w:rsidRPr="00000000">
        <w:rPr>
          <w:rtl w:val="0"/>
        </w:rPr>
        <w:t xml:space="preserve">2.7 Сценарий 7 – Изменение данных в аккаунте</w:t>
      </w:r>
    </w:p>
    <w:p w:rsidR="00000000" w:rsidDel="00000000" w:rsidP="00000000" w:rsidRDefault="00000000" w:rsidRPr="00000000" w14:paraId="0000008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функции смены ника, языка и темы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 находится на Форме аккаунта, язык приложения - русский, тема приложения - светлая</w:t>
      </w:r>
    </w:p>
    <w:p w:rsidR="00000000" w:rsidDel="00000000" w:rsidP="00000000" w:rsidRDefault="00000000" w:rsidRPr="00000000" w14:paraId="0000008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меняет ник и закрывает форму</w:t>
      </w:r>
    </w:p>
    <w:p w:rsidR="00000000" w:rsidDel="00000000" w:rsidP="00000000" w:rsidRDefault="00000000" w:rsidRPr="00000000" w14:paraId="00000086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Меняется ник пользователя</w:t>
      </w:r>
    </w:p>
    <w:p w:rsidR="00000000" w:rsidDel="00000000" w:rsidP="00000000" w:rsidRDefault="00000000" w:rsidRPr="00000000" w14:paraId="00000087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меняет язык приложения на английский и тему на темную</w:t>
      </w:r>
    </w:p>
    <w:p w:rsidR="00000000" w:rsidDel="00000000" w:rsidP="00000000" w:rsidRDefault="00000000" w:rsidRPr="00000000" w14:paraId="00000089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тема и язык приложения меняются пример – Форма выбора партии, темная тема (Рисунок 7)</w:t>
      </w:r>
    </w:p>
    <w:p w:rsidR="00000000" w:rsidDel="00000000" w:rsidP="00000000" w:rsidRDefault="00000000" w:rsidRPr="00000000" w14:paraId="0000008A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8B">
      <w:pPr>
        <w:spacing w:after="120" w:before="120"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7 – Форма выбора партии, тёмная 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120" w:before="120" w:line="360" w:lineRule="auto"/>
        <w:ind w:left="0" w:firstLine="0"/>
        <w:rPr/>
      </w:pPr>
      <w:bookmarkStart w:colFirst="0" w:colLast="0" w:name="_sm9vi4ldy3k9" w:id="11"/>
      <w:bookmarkEnd w:id="11"/>
      <w:r w:rsidDel="00000000" w:rsidR="00000000" w:rsidRPr="00000000">
        <w:rPr>
          <w:rtl w:val="0"/>
        </w:rPr>
        <w:t xml:space="preserve">2.8 Сценарий 8 – Создание комнаты</w:t>
      </w:r>
    </w:p>
    <w:p w:rsidR="00000000" w:rsidDel="00000000" w:rsidP="00000000" w:rsidRDefault="00000000" w:rsidRPr="00000000" w14:paraId="0000008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 сценария: проверить работу кнопки создания комнаты</w:t>
      </w:r>
    </w:p>
    <w:p w:rsidR="00000000" w:rsidDel="00000000" w:rsidP="00000000" w:rsidRDefault="00000000" w:rsidRPr="00000000" w14:paraId="0000008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Пользователь/Гость находится на Форме выбора партии</w:t>
      </w:r>
    </w:p>
    <w:p w:rsidR="00000000" w:rsidDel="00000000" w:rsidP="00000000" w:rsidRDefault="00000000" w:rsidRPr="00000000" w14:paraId="0000009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“Создать”</w:t>
      </w:r>
    </w:p>
    <w:p w:rsidR="00000000" w:rsidDel="00000000" w:rsidP="00000000" w:rsidRDefault="00000000" w:rsidRPr="00000000" w14:paraId="00000092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Создается новая игра и открывается Форма игровой доски (Рисунок 8)</w:t>
      </w:r>
    </w:p>
    <w:p w:rsidR="00000000" w:rsidDel="00000000" w:rsidP="00000000" w:rsidRDefault="00000000" w:rsidRPr="00000000" w14:paraId="00000093">
      <w:pPr>
        <w:spacing w:after="120" w:before="120" w:line="36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Фактический результат: создается новая игра, но Форма игровой доски не открывается, работа приложения останавливается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 – Форма игровой доски</w:t>
      </w:r>
    </w:p>
    <w:p w:rsidR="00000000" w:rsidDel="00000000" w:rsidP="00000000" w:rsidRDefault="00000000" w:rsidRPr="00000000" w14:paraId="00000096">
      <w:pPr>
        <w:spacing w:after="120" w:before="120" w:line="360" w:lineRule="auto"/>
        <w:ind w:lef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120" w:before="120" w:line="360" w:lineRule="auto"/>
        <w:ind w:left="0" w:firstLine="0"/>
        <w:rPr/>
      </w:pPr>
      <w:bookmarkStart w:colFirst="0" w:colLast="0" w:name="_diw1mzbojvol" w:id="12"/>
      <w:bookmarkEnd w:id="12"/>
      <w:r w:rsidDel="00000000" w:rsidR="00000000" w:rsidRPr="00000000">
        <w:rPr>
          <w:rtl w:val="0"/>
        </w:rPr>
        <w:t xml:space="preserve">2.9 Сценарий 9 – Вход в существующую комнату</w:t>
      </w:r>
    </w:p>
    <w:p w:rsidR="00000000" w:rsidDel="00000000" w:rsidP="00000000" w:rsidRDefault="00000000" w:rsidRPr="00000000" w14:paraId="0000009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Пользователь/Гость находится на Форме выбора партии</w:t>
      </w:r>
    </w:p>
    <w:p w:rsidR="00000000" w:rsidDel="00000000" w:rsidP="00000000" w:rsidRDefault="00000000" w:rsidRPr="00000000" w14:paraId="0000009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игру из списка и нажать на нее</w:t>
      </w:r>
    </w:p>
    <w:p w:rsidR="00000000" w:rsidDel="00000000" w:rsidP="00000000" w:rsidRDefault="00000000" w:rsidRPr="00000000" w14:paraId="0000009B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открывается Форма игровой доски</w:t>
      </w:r>
    </w:p>
    <w:p w:rsidR="00000000" w:rsidDel="00000000" w:rsidP="00000000" w:rsidRDefault="00000000" w:rsidRPr="00000000" w14:paraId="0000009C">
      <w:pPr>
        <w:spacing w:after="120" w:before="120" w:line="36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Фактический результат: не нажимается, переход не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120" w:before="120" w:line="360" w:lineRule="auto"/>
        <w:rPr/>
      </w:pPr>
      <w:bookmarkStart w:colFirst="0" w:colLast="0" w:name="_5gmutmcazh1g" w:id="13"/>
      <w:bookmarkEnd w:id="13"/>
      <w:r w:rsidDel="00000000" w:rsidR="00000000" w:rsidRPr="00000000">
        <w:rPr>
          <w:rtl w:val="0"/>
        </w:rPr>
        <w:t xml:space="preserve">2.10 Сценарий 10 – Конец партии сдачей</w:t>
      </w:r>
    </w:p>
    <w:p w:rsidR="00000000" w:rsidDel="00000000" w:rsidP="00000000" w:rsidRDefault="00000000" w:rsidRPr="00000000" w14:paraId="0000009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проверить работу кнопки “Сдаться”.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Входные данные: Пользователи/Гости играют партию.</w:t>
      </w:r>
    </w:p>
    <w:p w:rsidR="00000000" w:rsidDel="00000000" w:rsidP="00000000" w:rsidRDefault="00000000" w:rsidRPr="00000000" w14:paraId="000000A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кнопку сдаться на Форме игровой доски.</w:t>
      </w:r>
    </w:p>
    <w:p w:rsidR="00000000" w:rsidDel="00000000" w:rsidP="00000000" w:rsidRDefault="00000000" w:rsidRPr="00000000" w14:paraId="000000A2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Уведомление с подтверждением действия и конец партии.</w:t>
      </w:r>
    </w:p>
    <w:p w:rsidR="00000000" w:rsidDel="00000000" w:rsidP="00000000" w:rsidRDefault="00000000" w:rsidRPr="00000000" w14:paraId="000000A3">
      <w:pPr>
        <w:spacing w:after="120" w:before="120" w:line="36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A4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120" w:before="3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chessday.ru/blog/39-pravila-shahma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