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rFonts w:hint="eastAsia"/>
          <w:lang w:val="en-US" w:eastAsia="zh-CN"/>
        </w:rPr>
        <w:t>人机交互操作</w:t>
      </w:r>
      <w:r>
        <w:rPr>
          <w:rFonts w:hint="eastAsia"/>
        </w:rPr>
        <w:t>说明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APP文件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135" cy="3804285"/>
            <wp:effectExtent l="0" t="0" r="571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注：打开灵巧手上位机后点击选择第三个模型“ZWHAND-LM06”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菜单的功能介绍</w:t>
      </w:r>
      <w:bookmarkStart w:id="0" w:name="_GoBack"/>
      <w:bookmarkEnd w:id="0"/>
    </w:p>
    <w:p>
      <w:pPr>
        <w:pStyle w:val="4"/>
        <w:numPr>
          <w:ilvl w:val="0"/>
          <w:numId w:val="2"/>
        </w:numPr>
        <w:bidi w:val="0"/>
        <w:rPr>
          <w:rFonts w:hint="eastAsia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ZWHAND的连接和断开连接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①功能所在位置</w:t>
      </w:r>
    </w:p>
    <w:p>
      <w:pPr>
        <w:ind w:firstLine="420" w:firstLineChars="0"/>
        <w:rPr>
          <w:rFonts w:hint="eastAsia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菜单中的连接按钮。</w:t>
      </w:r>
    </w:p>
    <w:p>
      <w:r>
        <w:drawing>
          <wp:inline distT="0" distB="0" distL="114300" distR="114300">
            <wp:extent cx="5269230" cy="3162935"/>
            <wp:effectExtent l="0" t="0" r="7620" b="1841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②连接操作步骤说明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步骤一：请选择相应的通信协议 -- 485或者CANFD；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步骤二：485通信协议请选择正确的COM端口、波特率和设备ID；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CANFD通信协议请选择正确的仲裁波特率、数据波特率和设备ID；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步骤三：点击相应的未连接按钮（再次点击已连接按钮断开连接）。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注：设备刚接通电源时需要几秒钟的设备初始化时间，设备初始化成功后才能连接成功。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③ZWHAND连接状态显示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162935"/>
            <wp:effectExtent l="0" t="0" r="7620" b="1841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bidi w:val="0"/>
        <w:rPr>
          <w:rFonts w:hint="default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设置ZWHAND的设备ID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①功能所在位置</w:t>
      </w:r>
    </w:p>
    <w:p>
      <w:pPr>
        <w:ind w:firstLine="420" w:firstLineChars="0"/>
        <w:rPr>
          <w:rFonts w:hint="eastAsia"/>
          <w:color w:val="00B0F0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菜单中的配置按钮。</w:t>
      </w:r>
    </w:p>
    <w:p>
      <w:r>
        <w:drawing>
          <wp:inline distT="0" distB="0" distL="114300" distR="114300">
            <wp:extent cx="5269230" cy="3162935"/>
            <wp:effectExtent l="0" t="0" r="7620" b="1841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②操作步骤说明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步骤一：请选择相应的设备ID值（范围在0～255）；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步骤二：点击相应的设置按钮。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③设备ID设置成功状态提示</w:t>
      </w:r>
    </w:p>
    <w:p>
      <w:pPr>
        <w:rPr>
          <w:rFonts w:hint="default"/>
          <w:color w:val="00B0F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注：此设置断电后失效，在执行ZWHAND配置的下电保存操作成功后永久生效。</w:t>
      </w:r>
    </w:p>
    <w:p>
      <w:r>
        <w:drawing>
          <wp:inline distT="0" distB="0" distL="114300" distR="114300">
            <wp:extent cx="5257800" cy="4591050"/>
            <wp:effectExtent l="0" t="0" r="0" b="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bidi w:val="0"/>
        <w:rPr>
          <w:rFonts w:hint="default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设置ZWHAND的波特率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①功能所在位置</w:t>
      </w:r>
    </w:p>
    <w:p>
      <w:pPr>
        <w:ind w:firstLine="420" w:firstLineChars="0"/>
        <w:rPr>
          <w:rFonts w:hint="eastAsia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菜单中的配置按钮。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drawing>
          <wp:inline distT="0" distB="0" distL="114300" distR="114300">
            <wp:extent cx="5269230" cy="3162935"/>
            <wp:effectExtent l="0" t="0" r="7620" b="1841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②操作步骤说明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步骤一：请选择相应的波特率；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步骤二：点击相应的设置按钮。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③波特率设置成功状态提示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注：此设置断电后失效，在执行ZWHAND配置的下电保存操作成功后永久生效。</w:t>
      </w:r>
    </w:p>
    <w:p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00B0F0"/>
          <w:lang w:val="en-US" w:eastAsia="zh-CN"/>
        </w:rPr>
        <w:drawing>
          <wp:inline distT="0" distB="0" distL="114300" distR="114300">
            <wp:extent cx="5269230" cy="3162935"/>
            <wp:effectExtent l="0" t="0" r="7620" b="18415"/>
            <wp:docPr id="2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bidi w:val="0"/>
        <w:rPr>
          <w:rFonts w:hint="default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ZWHAND恢复出厂设置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①功能所在位置</w:t>
      </w:r>
    </w:p>
    <w:p>
      <w:pPr>
        <w:ind w:firstLine="420" w:firstLineChars="0"/>
        <w:rPr>
          <w:rFonts w:hint="eastAsia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菜单中的配置按钮。</w:t>
      </w:r>
    </w:p>
    <w:p>
      <w:r>
        <w:drawing>
          <wp:inline distT="0" distB="0" distL="114300" distR="114300">
            <wp:extent cx="5269230" cy="3162935"/>
            <wp:effectExtent l="0" t="0" r="7620" b="1841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②操作步骤说明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请点击恢复出厂设置按钮。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③恢复出厂设置成功状态提示</w:t>
      </w:r>
    </w:p>
    <w:p>
      <w:pPr>
        <w:rPr>
          <w:rFonts w:hint="eastAsia"/>
          <w:color w:val="00B0F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注：此设置断电后失效，在执行ZWHAND配置的下电保存操作成功后永久生效。</w:t>
      </w:r>
    </w:p>
    <w:p>
      <w:r>
        <w:drawing>
          <wp:inline distT="0" distB="0" distL="114300" distR="114300">
            <wp:extent cx="5269230" cy="3162935"/>
            <wp:effectExtent l="0" t="0" r="7620" b="18415"/>
            <wp:docPr id="2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bidi w:val="0"/>
        <w:rPr>
          <w:rFonts w:hint="default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ZWHAND配置的下电保存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①功能所在位置</w:t>
      </w:r>
    </w:p>
    <w:p>
      <w:pPr>
        <w:ind w:firstLine="420" w:firstLineChars="0"/>
        <w:rPr>
          <w:rFonts w:hint="eastAsia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菜单中的配置按钮。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162935"/>
            <wp:effectExtent l="0" t="0" r="7620" b="18415"/>
            <wp:docPr id="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②操作步骤说明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请点击保存按钮。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③ZWHAND配置的下电保存成功状态提示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3162935"/>
            <wp:effectExtent l="0" t="0" r="7620" b="18415"/>
            <wp:docPr id="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bidi w:val="0"/>
        <w:rPr>
          <w:rFonts w:hint="default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ZWHAND设备信息刷新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①功能所在位置</w:t>
      </w:r>
    </w:p>
    <w:p>
      <w:pPr>
        <w:ind w:firstLine="420" w:firstLineChars="0"/>
        <w:rPr>
          <w:rFonts w:hint="eastAsia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菜单中的配置按钮。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3162935"/>
            <wp:effectExtent l="0" t="0" r="7620" b="18415"/>
            <wp:docPr id="3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②操作步骤说明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请点击刷新按钮。</w:t>
      </w:r>
    </w:p>
    <w:p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③设备信息刷新成功数据显示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57800" cy="4591050"/>
            <wp:effectExtent l="0" t="0" r="0" b="0"/>
            <wp:docPr id="3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bidi w:val="0"/>
        <w:rPr>
          <w:rFonts w:hint="default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ZWHAND中英文切换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162935"/>
            <wp:effectExtent l="0" t="0" r="7620" b="18415"/>
            <wp:docPr id="3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162935"/>
            <wp:effectExtent l="0" t="0" r="7620" b="18415"/>
            <wp:docPr id="3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bidi w:val="0"/>
        <w:rPr>
          <w:rFonts w:hint="default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ZWHAND的固件升级</w:t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①功能所在位置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菜单中的固件升级按钮。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3162935"/>
            <wp:effectExtent l="0" t="0" r="7620" b="18415"/>
            <wp:docPr id="3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②操作步骤说明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步骤一：使用相应的端口号和波特率等连接设备；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步骤二：查询当前芯片的软件版本（可跳过）；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步骤三：选择需要升级的文件；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步骤四：点击开始升级按钮后等待升级完成。</w:t>
      </w:r>
    </w:p>
    <w:p>
      <w:r>
        <w:drawing>
          <wp:inline distT="0" distB="0" distL="114300" distR="114300">
            <wp:extent cx="4876800" cy="6972300"/>
            <wp:effectExtent l="0" t="0" r="0" b="0"/>
            <wp:docPr id="3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2"/>
        </w:numPr>
        <w:bidi w:val="0"/>
        <w:rPr>
          <w:rFonts w:hint="default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ZWHAND的摄像头识别功能</w:t>
      </w:r>
    </w:p>
    <w:p>
      <w:r>
        <w:drawing>
          <wp:inline distT="0" distB="0" distL="114300" distR="114300">
            <wp:extent cx="5269230" cy="3162935"/>
            <wp:effectExtent l="0" t="0" r="7620" b="18415"/>
            <wp:docPr id="3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手势识别：将模仿人手每根手指的弯曲动作（手指朝向摄像头的角度会影响其识别手指弯曲角度的精度）。</w:t>
      </w:r>
    </w:p>
    <w:p>
      <w:pPr>
        <w:pStyle w:val="4"/>
        <w:numPr>
          <w:ilvl w:val="0"/>
          <w:numId w:val="2"/>
        </w:numPr>
        <w:bidi w:val="0"/>
        <w:rPr>
          <w:rFonts w:hint="default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主题颜色设置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162935"/>
            <wp:effectExtent l="0" t="0" r="7620" b="18415"/>
            <wp:docPr id="4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调试界面的功能介绍</w:t>
      </w:r>
    </w:p>
    <w:p>
      <w:pPr>
        <w:pStyle w:val="4"/>
        <w:numPr>
          <w:ilvl w:val="0"/>
          <w:numId w:val="3"/>
        </w:numPr>
        <w:bidi w:val="0"/>
        <w:rPr>
          <w:rFonts w:hint="eastAsia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功能区域定义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3162935"/>
            <wp:effectExtent l="0" t="0" r="7620" b="18415"/>
            <wp:docPr id="3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3"/>
        </w:numPr>
        <w:bidi w:val="0"/>
        <w:rPr>
          <w:rFonts w:hint="default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>详细功能介绍</w:t>
      </w: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default" w:ascii="Arial" w:hAnsi="Arial"/>
          <w:b w:val="0"/>
          <w:lang w:val="en-US" w:eastAsia="zh-CN"/>
        </w:rPr>
      </w:pPr>
      <w:r>
        <w:rPr>
          <w:rFonts w:hint="eastAsia" w:ascii="Arial" w:hAnsi="Arial"/>
          <w:b w:val="0"/>
          <w:lang w:val="en-US" w:eastAsia="zh-CN"/>
        </w:rPr>
        <w:t>校准功能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全手校准：点击电机校准区域中的全手校准按钮。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单电机校准：先选择相应的手指关节序号，再点击电机校准区域中的单电机校准按钮。</w:t>
      </w: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eastAsia" w:ascii="Arial" w:hAnsi="Arial"/>
          <w:b w:val="0"/>
          <w:lang w:val="en-US" w:eastAsia="zh-CN"/>
        </w:rPr>
      </w:pPr>
      <w:r>
        <w:rPr>
          <w:rFonts w:hint="eastAsia" w:ascii="Arial" w:hAnsi="Arial"/>
          <w:b w:val="0"/>
          <w:lang w:val="en-US" w:eastAsia="zh-CN"/>
        </w:rPr>
        <w:t>绝对位置控制功能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拖动相应手指关节的滑块按钮来控制手指关节运动。</w:t>
      </w: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eastAsia" w:ascii="Arial" w:hAnsi="Arial"/>
          <w:b w:val="0"/>
          <w:lang w:val="en-US" w:eastAsia="zh-CN"/>
        </w:rPr>
      </w:pPr>
      <w:r>
        <w:rPr>
          <w:rFonts w:hint="eastAsia" w:ascii="Arial" w:hAnsi="Arial"/>
          <w:b w:val="0"/>
          <w:lang w:val="en-US" w:eastAsia="zh-CN"/>
        </w:rPr>
        <w:t>增量位置</w:t>
      </w:r>
      <w:r>
        <w:rPr>
          <w:rFonts w:hint="eastAsia"/>
          <w:b w:val="0"/>
          <w:lang w:val="en-US" w:eastAsia="zh-CN"/>
        </w:rPr>
        <w:t>（相对位置）</w:t>
      </w:r>
      <w:r>
        <w:rPr>
          <w:rFonts w:hint="eastAsia" w:ascii="Arial" w:hAnsi="Arial"/>
          <w:b w:val="0"/>
          <w:lang w:val="en-US" w:eastAsia="zh-CN"/>
        </w:rPr>
        <w:t>控制功能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步骤一：设置电机增量位置控制的增量值；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步骤二：点击相应手指关节的+或-按钮来控制手指关节正向或反向运动。</w:t>
      </w: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eastAsia" w:ascii="Arial" w:hAnsi="Arial"/>
          <w:b w:val="0"/>
          <w:lang w:val="en-US" w:eastAsia="zh-CN"/>
        </w:rPr>
      </w:pPr>
      <w:r>
        <w:rPr>
          <w:rFonts w:hint="eastAsia" w:ascii="Arial" w:hAnsi="Arial"/>
          <w:b w:val="0"/>
          <w:lang w:val="en-US" w:eastAsia="zh-CN"/>
        </w:rPr>
        <w:t>保存手势功能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步骤一：使用绝对位置控制功能来控制每个手指关节到预设的位置；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步骤二：选择所需保存的手势序号；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步骤三：点击手势控制区域中的保存手势按钮来保存当前的手势。</w:t>
      </w:r>
    </w:p>
    <w:p>
      <w:pPr>
        <w:ind w:firstLine="420" w:firstLine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注：每个手势序号所对应的初始手势为全手校准后的手势值（全0）。</w:t>
      </w: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eastAsia" w:ascii="Arial" w:hAnsi="Arial"/>
          <w:b w:val="0"/>
          <w:lang w:val="en-US" w:eastAsia="zh-CN"/>
        </w:rPr>
      </w:pPr>
      <w:r>
        <w:rPr>
          <w:rFonts w:hint="eastAsia" w:ascii="Arial" w:hAnsi="Arial"/>
          <w:b w:val="0"/>
          <w:lang w:val="en-US" w:eastAsia="zh-CN"/>
        </w:rPr>
        <w:t>设置手势功能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步骤一：选择已保存的手势序号；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步骤二：点击手势控制区域中的设置手势按钮来设置为固定手势。</w:t>
      </w: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eastAsia" w:ascii="Arial" w:hAnsi="Arial"/>
          <w:b w:val="0"/>
          <w:lang w:val="en-US" w:eastAsia="zh-CN"/>
        </w:rPr>
      </w:pPr>
      <w:r>
        <w:rPr>
          <w:rFonts w:hint="eastAsia" w:ascii="Arial" w:hAnsi="Arial"/>
          <w:b w:val="0"/>
          <w:lang w:val="en-US" w:eastAsia="zh-CN"/>
        </w:rPr>
        <w:t>单次循环设置手势功能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步骤一：勾选手势控制（将禁用所有手指关节的绝对位置控制和增量位置控制按钮）；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步骤二：选择手势开始序号、结束序号和手势的延迟时间；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步骤三：点击手势控制区域中的开始循环按钮（点击结束循环可立即退出手势循环）。</w:t>
      </w: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eastAsia" w:ascii="Arial" w:hAnsi="Arial"/>
          <w:b w:val="0"/>
          <w:lang w:val="en-US" w:eastAsia="zh-CN"/>
        </w:rPr>
      </w:pPr>
      <w:r>
        <w:rPr>
          <w:rFonts w:hint="eastAsia" w:ascii="Arial" w:hAnsi="Arial"/>
          <w:b w:val="0"/>
          <w:lang w:val="en-US" w:eastAsia="zh-CN"/>
        </w:rPr>
        <w:t>无限循环设置手势功能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步骤一：勾选手势控制（将禁用所有手指关节的绝对位置控制和增量位置控制按钮）；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步骤二：选择手势开始序号、结束序号和手势的延迟时间；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步骤三：勾选手势循环按钮；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步骤四：点击手势控制区域中的开始循环按钮（点击结束循环可立即退出手势循环）。</w:t>
      </w: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default" w:ascii="Arial" w:hAnsi="Arial"/>
          <w:b w:val="0"/>
          <w:lang w:val="en-US" w:eastAsia="zh-CN"/>
        </w:rPr>
      </w:pPr>
      <w:r>
        <w:rPr>
          <w:rFonts w:hint="eastAsia" w:ascii="Arial" w:hAnsi="Arial"/>
          <w:b w:val="0"/>
          <w:lang w:val="en-US" w:eastAsia="zh-CN"/>
        </w:rPr>
        <w:t>电机</w:t>
      </w:r>
      <w:r>
        <w:rPr>
          <w:rFonts w:hint="eastAsia"/>
          <w:b w:val="0"/>
          <w:lang w:val="en-US" w:eastAsia="zh-CN"/>
        </w:rPr>
        <w:t>的</w:t>
      </w:r>
      <w:r>
        <w:rPr>
          <w:rFonts w:hint="eastAsia" w:ascii="Arial" w:hAnsi="Arial"/>
          <w:b w:val="0"/>
          <w:lang w:val="en-US" w:eastAsia="zh-CN"/>
        </w:rPr>
        <w:t>参数（</w:t>
      </w:r>
      <w:r>
        <w:rPr>
          <w:rFonts w:hint="eastAsia"/>
          <w:b w:val="0"/>
          <w:lang w:val="en-US" w:eastAsia="zh-CN"/>
        </w:rPr>
        <w:t>位置、</w:t>
      </w:r>
      <w:r>
        <w:rPr>
          <w:rFonts w:hint="eastAsia" w:ascii="Arial" w:hAnsi="Arial"/>
          <w:b w:val="0"/>
          <w:lang w:val="en-US" w:eastAsia="zh-CN"/>
        </w:rPr>
        <w:t>停止、速度、电流）设置功能</w:t>
      </w:r>
    </w:p>
    <w:p>
      <w:pPr>
        <w:ind w:firstLine="420" w:firstLineChars="0"/>
        <w:rPr>
          <w:rFonts w:hint="eastAsia" w:ascii="Arial" w:hAnsi="Arial"/>
          <w:b w:val="0"/>
          <w:lang w:val="en-US" w:eastAsia="zh-CN"/>
        </w:rPr>
      </w:pPr>
      <w:r>
        <w:rPr>
          <w:rFonts w:hint="eastAsia" w:ascii="Arial" w:hAnsi="Arial"/>
          <w:b w:val="0"/>
          <w:lang w:val="en-US" w:eastAsia="zh-CN"/>
        </w:rPr>
        <w:t>步骤一：修改所有电机的相应参数；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Arial" w:hAnsi="Arial"/>
          <w:b w:val="0"/>
          <w:lang w:val="en-US" w:eastAsia="zh-CN"/>
        </w:rPr>
        <w:t>步骤二：点击</w:t>
      </w:r>
      <w:r>
        <w:rPr>
          <w:rFonts w:hint="eastAsia"/>
          <w:lang w:val="en-US" w:eastAsia="zh-CN"/>
        </w:rPr>
        <w:t>电机状态信息区域右边所对应的设置按钮进行全电机状态参数设置。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3162935"/>
            <wp:effectExtent l="0" t="0" r="7620" b="18415"/>
            <wp:docPr id="4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default" w:ascii="Arial" w:hAnsi="Arial"/>
          <w:b w:val="0"/>
          <w:lang w:val="en-US" w:eastAsia="zh-CN"/>
        </w:rPr>
      </w:pPr>
      <w:r>
        <w:rPr>
          <w:rFonts w:hint="eastAsia" w:ascii="Arial" w:hAnsi="Arial"/>
          <w:b w:val="0"/>
          <w:lang w:val="en-US" w:eastAsia="zh-CN"/>
        </w:rPr>
        <w:t>全电机的状态参数（</w:t>
      </w:r>
      <w:r>
        <w:rPr>
          <w:rFonts w:hint="eastAsia"/>
          <w:b w:val="0"/>
          <w:lang w:val="en-US" w:eastAsia="zh-CN"/>
        </w:rPr>
        <w:t>位置、速度、电流等</w:t>
      </w:r>
      <w:r>
        <w:rPr>
          <w:rFonts w:hint="eastAsia" w:ascii="Arial" w:hAnsi="Arial"/>
          <w:b w:val="0"/>
          <w:lang w:val="en-US" w:eastAsia="zh-CN"/>
        </w:rPr>
        <w:t>）读取功能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 w:ascii="Arial" w:hAnsi="Arial"/>
          <w:b w:val="0"/>
          <w:lang w:val="en-US" w:eastAsia="zh-CN"/>
        </w:rPr>
        <w:t>点击</w:t>
      </w:r>
      <w:r>
        <w:rPr>
          <w:rFonts w:hint="eastAsia"/>
          <w:lang w:val="en-US" w:eastAsia="zh-CN"/>
        </w:rPr>
        <w:t>电机状态信息区域右边所对应的刷新按钮进行全电机状态参数读取。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3159125"/>
            <wp:effectExtent l="0" t="0" r="7620" b="3175"/>
            <wp:docPr id="4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5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default" w:ascii="Arial" w:hAnsi="Arial"/>
          <w:b w:val="0"/>
          <w:lang w:val="en-US" w:eastAsia="zh-CN"/>
        </w:rPr>
      </w:pPr>
      <w:r>
        <w:rPr>
          <w:rFonts w:hint="eastAsia" w:ascii="Arial" w:hAnsi="Arial"/>
          <w:b w:val="0"/>
          <w:lang w:val="en-US" w:eastAsia="zh-CN"/>
        </w:rPr>
        <w:t>电机</w:t>
      </w:r>
      <w:r>
        <w:rPr>
          <w:rFonts w:hint="eastAsia"/>
          <w:b w:val="0"/>
          <w:lang w:val="en-US" w:eastAsia="zh-CN"/>
        </w:rPr>
        <w:t>参数</w:t>
      </w:r>
      <w:r>
        <w:rPr>
          <w:rFonts w:hint="eastAsia" w:ascii="Arial" w:hAnsi="Arial"/>
          <w:b w:val="0"/>
          <w:lang w:val="en-US" w:eastAsia="zh-CN"/>
        </w:rPr>
        <w:t>的</w:t>
      </w:r>
      <w:r>
        <w:rPr>
          <w:rFonts w:hint="eastAsia"/>
          <w:b w:val="0"/>
          <w:lang w:val="en-US" w:eastAsia="zh-CN"/>
        </w:rPr>
        <w:t>实时数据曲线</w:t>
      </w:r>
    </w:p>
    <w:p>
      <w:pPr>
        <w:ind w:firstLine="420" w:firstLineChars="0"/>
        <w:rPr>
          <w:rFonts w:hint="default" w:ascii="Arial" w:hAnsi="Arial"/>
          <w:b w:val="0"/>
          <w:lang w:val="en-US" w:eastAsia="zh-CN"/>
        </w:rPr>
      </w:pPr>
      <w:r>
        <w:rPr>
          <w:rFonts w:hint="eastAsia" w:ascii="Arial" w:hAnsi="Arial"/>
          <w:b w:val="0"/>
          <w:lang w:val="en-US" w:eastAsia="zh-CN"/>
        </w:rPr>
        <w:t>可显示任意电机的位置、速度、电流和力矩实时数据曲线。</w:t>
      </w:r>
    </w:p>
    <w:p>
      <w:pPr>
        <w:rPr>
          <w:rFonts w:hint="default" w:ascii="Arial" w:hAnsi="Arial"/>
          <w:b w:val="0"/>
          <w:lang w:val="en-US" w:eastAsia="zh-CN"/>
        </w:rPr>
      </w:pPr>
      <w:r>
        <w:rPr>
          <w:rFonts w:hint="default" w:ascii="Arial" w:hAnsi="Arial"/>
          <w:b w:val="0"/>
          <w:lang w:val="en-US" w:eastAsia="zh-CN"/>
        </w:rPr>
        <w:drawing>
          <wp:inline distT="0" distB="0" distL="114300" distR="114300">
            <wp:extent cx="5269230" cy="3162935"/>
            <wp:effectExtent l="0" t="0" r="7620" b="18415"/>
            <wp:docPr id="4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default" w:ascii="Arial" w:hAnsi="Arial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自定义手势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162935"/>
            <wp:effectExtent l="0" t="0" r="7620" b="18415"/>
            <wp:docPr id="4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default" w:ascii="Arial" w:hAnsi="Arial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仿真模型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b w:val="0"/>
          <w:lang w:val="en-US" w:eastAsia="zh-CN"/>
        </w:rPr>
        <w:t>功能暂未开发。</w:t>
      </w:r>
    </w:p>
    <w:p>
      <w:pPr>
        <w:pStyle w:val="5"/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b w:val="0"/>
          <w:lang w:val="en-US" w:eastAsia="zh-CN"/>
        </w:rPr>
        <w:t>参数保存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 w:ascii="Arial" w:hAnsi="Arial"/>
          <w:b w:val="0"/>
          <w:lang w:val="en-US" w:eastAsia="zh-CN"/>
        </w:rPr>
        <w:t>点击</w:t>
      </w:r>
      <w:r>
        <w:rPr>
          <w:rFonts w:hint="eastAsia"/>
          <w:lang w:val="en-US" w:eastAsia="zh-CN"/>
        </w:rPr>
        <w:t>电机状态信息区域右上角的“</w:t>
      </w:r>
      <w:r>
        <w:rPr>
          <w:rFonts w:hint="eastAsia"/>
          <w:lang w:val="en-US" w:eastAsia="zh-CN"/>
        </w:rPr>
        <w:drawing>
          <wp:inline distT="0" distB="0" distL="114300" distR="114300">
            <wp:extent cx="203835" cy="198120"/>
            <wp:effectExtent l="0" t="0" r="5715" b="11430"/>
            <wp:docPr id="4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”保存按钮进行全电机状态参数下电保存。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6B5779"/>
    <w:multiLevelType w:val="singleLevel"/>
    <w:tmpl w:val="A46B577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1B33C88"/>
    <w:multiLevelType w:val="singleLevel"/>
    <w:tmpl w:val="D1B33C8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3E8ED0F"/>
    <w:multiLevelType w:val="singleLevel"/>
    <w:tmpl w:val="23E8ED0F"/>
    <w:lvl w:ilvl="0" w:tentative="0">
      <w:start w:val="1"/>
      <w:numFmt w:val="decimalEnclosedCircleChinese"/>
      <w:suff w:val="nothing"/>
      <w:lvlText w:val="%1　"/>
      <w:lvlJc w:val="left"/>
      <w:pPr>
        <w:ind w:left="0" w:firstLine="0"/>
      </w:pPr>
      <w:rPr>
        <w:rFonts w:hint="eastAsia"/>
      </w:rPr>
    </w:lvl>
  </w:abstractNum>
  <w:abstractNum w:abstractNumId="3">
    <w:nsid w:val="730AFF37"/>
    <w:multiLevelType w:val="singleLevel"/>
    <w:tmpl w:val="730AFF3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FkMmI3YTFlMDA5MWQxM2U0NzZlYjBhYzA0ZGE5ODIifQ=="/>
  </w:docVars>
  <w:rsids>
    <w:rsidRoot w:val="00000000"/>
    <w:rsid w:val="01AE0B4D"/>
    <w:rsid w:val="01FD52FC"/>
    <w:rsid w:val="0526198C"/>
    <w:rsid w:val="0B246BEB"/>
    <w:rsid w:val="0F8A179E"/>
    <w:rsid w:val="18354B4A"/>
    <w:rsid w:val="18D54761"/>
    <w:rsid w:val="1F6C1EBF"/>
    <w:rsid w:val="226B344A"/>
    <w:rsid w:val="26036B46"/>
    <w:rsid w:val="26522103"/>
    <w:rsid w:val="300425CB"/>
    <w:rsid w:val="314B20D2"/>
    <w:rsid w:val="32325580"/>
    <w:rsid w:val="344F1487"/>
    <w:rsid w:val="353A0807"/>
    <w:rsid w:val="35DA2224"/>
    <w:rsid w:val="39CE38A0"/>
    <w:rsid w:val="3A106F28"/>
    <w:rsid w:val="3BD727F3"/>
    <w:rsid w:val="412F048A"/>
    <w:rsid w:val="445832EC"/>
    <w:rsid w:val="453C3D1D"/>
    <w:rsid w:val="479008B9"/>
    <w:rsid w:val="4A9E4DC1"/>
    <w:rsid w:val="4C136A84"/>
    <w:rsid w:val="52B95002"/>
    <w:rsid w:val="67652D32"/>
    <w:rsid w:val="6C6C18BE"/>
    <w:rsid w:val="6D237E01"/>
    <w:rsid w:val="6F2117AA"/>
    <w:rsid w:val="762B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jc w:val="left"/>
      <w:outlineLvl w:val="3"/>
    </w:pPr>
    <w:rPr>
      <w:rFonts w:ascii="Arial" w:hAnsi="Arial" w:eastAsia="黑体"/>
      <w:color w:val="00B0F0"/>
      <w:sz w:val="24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2025-07-10T05:38:00Z</dcterms:created>
  <dc:creator>yfeb</dc:creator>
  <cp:lastModifiedBy>与风说心事</cp:lastModifiedBy>
  <dcterms:modified xsi:type="dcterms:W3CDTF">2026-01-08T01:49:32Z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FFBBDD6BE76B4B9098409C470CB27786_12</vt:lpwstr>
  </property>
</Properties>
</file>