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40" w:before="0"/>
        <w:jc w:val="center"/>
      </w:pPr>
      <w:r>
        <w:rPr>
          <w:rFonts w:ascii="PingFang SC" w:cs="PingFang SC" w:eastAsia="PingFang SC" w:hAnsi="PingFang SC"/>
          <w:b/>
          <w:bCs/>
          <w:color w:val="1a3a5c"/>
          <w:sz w:val="56"/>
          <w:szCs w:val="56"/>
        </w:rPr>
        <w:t xml:space="preserve">万物共鸣</w:t>
      </w:r>
    </w:p>
    <w:p>
      <w:pPr>
        <w:spacing w:after="200" w:before="0"/>
        <w:jc w:val="center"/>
      </w:pPr>
      <w:r>
        <w:rPr>
          <w:rFonts w:ascii="PingFang SC" w:cs="PingFang SC" w:eastAsia="PingFang SC" w:hAnsi="PingFang SC"/>
          <w:color w:val="555555"/>
          <w:sz w:val="30"/>
          <w:szCs w:val="30"/>
        </w:rPr>
        <w:t xml:space="preserve">毕业设计完善指导手册</w:t>
      </w:r>
    </w:p>
    <w:p>
      <w:pPr>
        <w:spacing w:after="60" w:before="0"/>
        <w:jc w:val="center"/>
      </w:pPr>
      <w:r>
        <w:rPr>
          <w:rFonts w:ascii="PingFang SC" w:cs="PingFang SC" w:eastAsia="PingFang SC" w:hAnsi="PingFang SC"/>
          <w:color w:val="777777"/>
          <w:sz w:val="24"/>
          <w:szCs w:val="24"/>
        </w:rPr>
        <w:t xml:space="preserve">中国濒危物种视听觉交互体验设计</w:t>
      </w:r>
    </w:p>
    <w:p>
      <w:pPr>
        <w:spacing w:after="600" w:before="0"/>
        <w:jc w:val="center"/>
      </w:pPr>
      <w:r>
        <w:rPr>
          <w:rFonts w:ascii="PingFang SC" w:cs="PingFang SC" w:eastAsia="PingFang SC" w:hAnsi="PingFang SC"/>
          <w:color w:val="999999"/>
          <w:sz w:val="20"/>
          <w:szCs w:val="20"/>
        </w:rPr>
        <w:t xml:space="preserve">周小钧 · 广东白云学院 · 22数字媒体艺术1班 · 2026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before="200"/>
      </w:pP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  <w:b/>
          <w:bCs/>
          <w:color w:val="1a1a1a"/>
          <w:sz w:val="32"/>
          <w:szCs w:val="32"/>
        </w:rPr>
        <w:t xml:space="preserve">前言：这份手册的用途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手册基于对你现有原型（万物共鸣_交互原型.html）、叙事脚本（毕设阶段任务.txt）、任务书和开题报告的完整阅读，针对毕业答辩要求，列出你目前已完成的内容、仍有差距的部分，以及每一项具体应该怎么做。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请把它当作一份对照清单，而不是批评。你的概念已经非常成熟，这里说的都是"如何把好想法完整呈现出来"的执行建议。</w:t>
      </w:r>
    </w:p>
    <w:p>
      <w:pPr>
        <w:spacing w:before="120"/>
      </w:pP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  <w:b/>
          <w:bCs/>
          <w:color w:val="1a1a1a"/>
          <w:sz w:val="32"/>
          <w:szCs w:val="32"/>
        </w:rPr>
        <w:t xml:space="preserve">一、整体评估：你目前在哪里</w:t>
      </w:r>
    </w:p>
    <w:p>
      <w:pPr>
        <w:pStyle w:val="Heading2"/>
        <w:spacing w:after="120" w:before="280"/>
      </w:pPr>
      <w:r>
        <w:rPr>
          <w:rFonts w:ascii="PingFang SC" w:cs="PingFang SC" w:eastAsia="PingFang SC" w:hAnsi="PingFang SC"/>
          <w:b/>
          <w:bCs/>
          <w:color w:val="2c5f8a"/>
          <w:sz w:val="26"/>
          <w:szCs w:val="26"/>
        </w:rPr>
        <w:t xml:space="preserve">1.1 已经做得很好的</w:t>
      </w:r>
    </w:p>
    <w:p>
      <w:pPr>
        <w:pBdr>
          <w:left w:val="single" w:color="4caf50" w:sz="12" w:space="4"/>
        </w:pBdr>
        <w:spacing w:after="100" w:before="100" w:line="320"/>
        <w:ind w:left="400" w:right="400"/>
      </w:pPr>
      <w:r>
        <w:rPr>
          <w:rFonts w:ascii="PingFang SC" w:cs="PingFang SC" w:eastAsia="PingFang SC" w:hAnsi="PingFang SC"/>
          <w:i/>
          <w:iCs/>
          <w:color w:val="2e5d2e"/>
          <w:sz w:val="20"/>
          <w:szCs w:val="20"/>
        </w:rPr>
        <w:t xml:space="preserve">✓ 叙事结构完整：封面→共鸣→失衡→消逝→濒危→希望→结尾，六个章节对应你脚本里的每一个情感节拍，逻辑清晰。</w:t>
      </w:r>
    </w:p>
    <w:p>
      <w:pPr>
        <w:pBdr>
          <w:left w:val="single" w:color="4caf50" w:sz="12" w:space="4"/>
        </w:pBdr>
        <w:spacing w:after="100" w:before="100" w:line="320"/>
        <w:ind w:left="400" w:right="400"/>
      </w:pPr>
      <w:r>
        <w:rPr>
          <w:rFonts w:ascii="PingFang SC" w:cs="PingFang SC" w:eastAsia="PingFang SC" w:hAnsi="PingFang SC"/>
          <w:i/>
          <w:iCs/>
          <w:color w:val="2e5d2e"/>
          <w:sz w:val="20"/>
          <w:szCs w:val="20"/>
        </w:rPr>
        <w:t xml:space="preserve">✓ 技术选型合理：p5.js 粒子系统 + 麦克风 API + 滚动叙事，展示了跨媒介设计能力，答辩老师会看到技术含量。</w:t>
      </w:r>
    </w:p>
    <w:p>
      <w:pPr>
        <w:pBdr>
          <w:left w:val="single" w:color="4caf50" w:sz="12" w:space="4"/>
        </w:pBdr>
        <w:spacing w:after="100" w:before="100" w:line="320"/>
        <w:ind w:left="400" w:right="400"/>
      </w:pPr>
      <w:r>
        <w:rPr>
          <w:rFonts w:ascii="PingFang SC" w:cs="PingFang SC" w:eastAsia="PingFang SC" w:hAnsi="PingFang SC"/>
          <w:i/>
          <w:iCs/>
          <w:color w:val="2e5d2e"/>
          <w:sz w:val="20"/>
          <w:szCs w:val="20"/>
        </w:rPr>
        <w:t xml:space="preserve">✓ 文案有力度：部分物种卡片文案（如斑鳖"我们连最后的机会也没把握住"）具有真实的情感重量，不是干巴巴的科普。</w:t>
      </w:r>
    </w:p>
    <w:p>
      <w:pPr>
        <w:pBdr>
          <w:left w:val="single" w:color="4caf50" w:sz="12" w:space="4"/>
        </w:pBdr>
        <w:spacing w:after="100" w:before="100" w:line="320"/>
        <w:ind w:left="400" w:right="400"/>
      </w:pPr>
      <w:r>
        <w:rPr>
          <w:rFonts w:ascii="PingFang SC" w:cs="PingFang SC" w:eastAsia="PingFang SC" w:hAnsi="PingFang SC"/>
          <w:i/>
          <w:iCs/>
          <w:color w:val="2e5d2e"/>
          <w:sz w:val="20"/>
          <w:szCs w:val="20"/>
        </w:rPr>
        <w:t xml:space="preserve">✓ 数据来源标注规范：引用了 IUCN、中科院等权威来源，学术态度认真。</w:t>
      </w:r>
    </w:p>
    <w:p>
      <w:pPr>
        <w:pBdr>
          <w:left w:val="single" w:color="4caf50" w:sz="12" w:space="4"/>
        </w:pBdr>
        <w:spacing w:after="100" w:before="100" w:line="320"/>
        <w:ind w:left="400" w:right="400"/>
      </w:pPr>
      <w:r>
        <w:rPr>
          <w:rFonts w:ascii="PingFang SC" w:cs="PingFang SC" w:eastAsia="PingFang SC" w:hAnsi="PingFang SC"/>
          <w:i/>
          <w:iCs/>
          <w:color w:val="2e5d2e"/>
          <w:sz w:val="20"/>
          <w:szCs w:val="20"/>
        </w:rPr>
        <w:t xml:space="preserve">✓ 视觉风格统一：深色背景+粒子+宋体标题，整体气质与主题高度匹配。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PingFang SC" w:cs="PingFang SC" w:eastAsia="PingFang SC" w:hAnsi="PingFang SC"/>
          <w:b/>
          <w:bCs/>
          <w:color w:val="2c5f8a"/>
          <w:sz w:val="26"/>
          <w:szCs w:val="26"/>
        </w:rPr>
        <w:t xml:space="preserve">1.2 与任务书要求的差距（按重要性排序）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333333"/>
          <w:sz w:val="22"/>
          <w:szCs w:val="22"/>
        </w:rPr>
        <w:t xml:space="preserve">对照任务书的六项要求，以下是当前完成情况：</w:t>
      </w:r>
    </w:p>
    <w:p>
      <w:pPr>
        <w:spacing w:before="60"/>
      </w:pPr>
    </w:p>
    <w:p>
      <w:pPr>
        <w:spacing w:after="100" w:before="80" w:line="320"/>
      </w:pPr>
      <w:r>
        <w:rPr>
          <w:rFonts w:ascii="PingFang SC" w:cs="PingFang SC" w:eastAsia="PingFang SC" w:hAnsi="PingFang SC"/>
          <w:b/>
          <w:bCs/>
          <w:color w:val="2c5f8a"/>
          <w:sz w:val="22"/>
          <w:szCs w:val="22"/>
        </w:rPr>
        <w:t xml:space="preserve">【要求一】</w:t>
      </w: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  完整互动媒体项目 + 6分钟展示视频（需配音配乐）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→ 交互原型已有，但展示视频尚未提及。这是答辩光盘的核心内容，不可缺少。</w:t>
      </w:r>
    </w:p>
    <w:p>
      <w:pPr>
        <w:spacing w:before="40"/>
      </w:pPr>
    </w:p>
    <w:p>
      <w:pPr>
        <w:spacing w:after="100" w:before="80" w:line="320"/>
      </w:pPr>
      <w:r>
        <w:rPr>
          <w:rFonts w:ascii="PingFang SC" w:cs="PingFang SC" w:eastAsia="PingFang SC" w:hAnsi="PingFang SC"/>
          <w:b/>
          <w:bCs/>
          <w:color w:val="2c5f8a"/>
          <w:sz w:val="22"/>
          <w:szCs w:val="22"/>
        </w:rPr>
        <w:t xml:space="preserve">【要求二】</w:t>
      </w: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  作品图册，A4装订，不少于20页（开题说图册不少于32版）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→ 目前没有图册文件。这是实物要求，答辩当天必须带到场。</w:t>
      </w:r>
    </w:p>
    <w:p>
      <w:pPr>
        <w:spacing w:before="40"/>
      </w:pPr>
    </w:p>
    <w:p>
      <w:pPr>
        <w:spacing w:after="100" w:before="80" w:line="320"/>
      </w:pPr>
      <w:r>
        <w:rPr>
          <w:rFonts w:ascii="PingFang SC" w:cs="PingFang SC" w:eastAsia="PingFang SC" w:hAnsi="PingFang SC"/>
          <w:b/>
          <w:bCs/>
          <w:color w:val="2c5f8a"/>
          <w:sz w:val="22"/>
          <w:szCs w:val="22"/>
        </w:rPr>
        <w:t xml:space="preserve">【要求三】</w:t>
      </w: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  衍生品实物，不少于6种类型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→ 开题报告列出了：包装盒、包装袋、特色章印3个、帆布袋、手机壳、贴纸等。目前没有看到任何衍生品设计文件。</w:t>
      </w:r>
    </w:p>
    <w:p>
      <w:pPr>
        <w:spacing w:before="40"/>
      </w:pPr>
    </w:p>
    <w:p>
      <w:pPr>
        <w:spacing w:after="100" w:before="80" w:line="320"/>
      </w:pPr>
      <w:r>
        <w:rPr>
          <w:rFonts w:ascii="PingFang SC" w:cs="PingFang SC" w:eastAsia="PingFang SC" w:hAnsi="PingFang SC"/>
          <w:b/>
          <w:bCs/>
          <w:color w:val="2c5f8a"/>
          <w:sz w:val="22"/>
          <w:szCs w:val="22"/>
        </w:rPr>
        <w:t xml:space="preserve">【要求四】</w:t>
      </w: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  展示版面1-2张（1200mm×900mm）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→ 目前没有展板文件。</w:t>
      </w:r>
    </w:p>
    <w:p>
      <w:pPr>
        <w:spacing w:before="40"/>
      </w:pPr>
    </w:p>
    <w:p>
      <w:pPr>
        <w:spacing w:after="100" w:before="80" w:line="320"/>
      </w:pPr>
      <w:r>
        <w:rPr>
          <w:rFonts w:ascii="PingFang SC" w:cs="PingFang SC" w:eastAsia="PingFang SC" w:hAnsi="PingFang SC"/>
          <w:b/>
          <w:bCs/>
          <w:color w:val="2c5f8a"/>
          <w:sz w:val="22"/>
          <w:szCs w:val="22"/>
        </w:rPr>
        <w:t xml:space="preserve">【要求五】</w:t>
      </w: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  平面海报两张（横+竖，A2规格，300dpi）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→ 目前没有海报文件。</w:t>
      </w:r>
    </w:p>
    <w:p>
      <w:pPr>
        <w:spacing w:before="40"/>
      </w:pPr>
    </w:p>
    <w:p>
      <w:pPr>
        <w:spacing w:after="100" w:before="80" w:line="320"/>
      </w:pPr>
      <w:r>
        <w:rPr>
          <w:rFonts w:ascii="PingFang SC" w:cs="PingFang SC" w:eastAsia="PingFang SC" w:hAnsi="PingFang SC"/>
          <w:b/>
          <w:bCs/>
          <w:color w:val="2c5f8a"/>
          <w:sz w:val="22"/>
          <w:szCs w:val="22"/>
        </w:rPr>
        <w:t xml:space="preserve">【要求六】</w:t>
      </w: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  毕业设计说明书，正文不少于5000字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→ 目前没有看到说明书文件。这是毕业设计最重要的书面成果之一。</w:t>
      </w:r>
    </w:p>
    <w:p>
      <w:pPr>
        <w:spacing w:before="120"/>
      </w:pPr>
    </w:p>
    <w:p>
      <w:pPr>
        <w:pBdr>
          <w:left w:val="single" w:color="f0a830" w:sz="12" w:space="4"/>
        </w:pBdr>
        <w:spacing w:after="100" w:before="100" w:line="320"/>
        <w:ind w:left="400" w:right="400"/>
      </w:pPr>
      <w:r>
        <w:rPr>
          <w:rFonts w:ascii="PingFang SC" w:cs="PingFang SC" w:eastAsia="PingFang SC" w:hAnsi="PingFang SC"/>
          <w:i/>
          <w:iCs/>
          <w:color w:val="7a5500"/>
          <w:sz w:val="20"/>
          <w:szCs w:val="20"/>
        </w:rPr>
        <w:t xml:space="preserve">⚠ 距离答辩还有约1个月（4月底前提交，5月答辩）。优先级应该是：说明书 &gt; 图册 &gt; 展板/海报 &gt; 视频 &gt; 衍生品。</w:t>
      </w:r>
    </w:p>
    <w:p>
      <w:pPr>
        <w:spacing w:before="12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  <w:b/>
          <w:bCs/>
          <w:color w:val="1a1a1a"/>
          <w:sz w:val="32"/>
          <w:szCs w:val="32"/>
        </w:rPr>
        <w:t xml:space="preserve">二、交互原型的完善建议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你的原型已经是一个完整的作品，以下建议是锦上添花，不是推翻重来。挑选你认为可以在时间内完成的来做。</w:t>
      </w:r>
    </w:p>
    <w:p>
      <w:pPr>
        <w:pStyle w:val="Heading2"/>
        <w:spacing w:after="120" w:before="280"/>
      </w:pPr>
      <w:r>
        <w:rPr>
          <w:rFonts w:ascii="PingFang SC" w:cs="PingFang SC" w:eastAsia="PingFang SC" w:hAnsi="PingFang SC"/>
          <w:b/>
          <w:bCs/>
          <w:color w:val="2c5f8a"/>
          <w:sz w:val="26"/>
          <w:szCs w:val="26"/>
        </w:rPr>
        <w:t xml:space="preserve">2.1 声音体验——概念与执行的最大断层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你的项目叫《万物共鸣》，叙事脚本也反复强调"声量"，但原型里的声音默认是关闭的，需要用户主动点击才能开启。这是目前概念和执行之间最明显的落差。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333333"/>
          <w:sz w:val="22"/>
          <w:szCs w:val="22"/>
        </w:rPr>
        <w:t xml:space="preserve">建议做法：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将声音默认静音改为"进入页面时用一个全屏引导层提示用户开启声音"——这在 Web 端是标准做法（浏览器自动播放政策限制）。引导层本身可以是一句话："这是一个关于声音的作品。请戴上耳机，点击任意处开始。"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S1（共鸣章节）进入时自动渐入森林音景，S2（失衡）时森林音逐渐被城市噪声替换，S3（消逝）时声音降到最低——这个声音叙事弧线和视觉完全平行，效果会非常完整。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如果技术时间有限，至少把声音从"关"改成默认"弱开启"，让体验者不需要主动找那个小按钮。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PingFang SC" w:cs="PingFang SC" w:eastAsia="PingFang SC" w:hAnsi="PingFang SC"/>
          <w:b/>
          <w:bCs/>
          <w:color w:val="2c5f8a"/>
          <w:sz w:val="26"/>
          <w:szCs w:val="26"/>
        </w:rPr>
        <w:t xml:space="preserve">2.2 麦克风交互——从功能到叙事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麦克风连接粒子的设计创意很好，但目前缺少叙事上的"解释"——用户不知道为什么要打开麦克风，也不知道自己的声音在做什么。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333333"/>
          <w:sz w:val="22"/>
          <w:szCs w:val="22"/>
        </w:rPr>
        <w:t xml:space="preserve">建议做法：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在进入 S4（濒危章节）前加一句引导文字，比如："你的声音，就是那个变量。试着说话——感受你的存在对它们意味着什么。"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加入可见的反馈：当用户声音触发粒子散开时，在屏幕角落短暂显示一个数值或状态提示（比如"环境干扰指数：高"），让用户知道自己的行为产生了后果。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（可选）加入"安静30秒"的奖励状态：如果用户保持安静，粒子逐渐稳定并显示"生命稳定"的文字——这把交互从单向破坏变成了双向的选择体验。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PingFang SC" w:cs="PingFang SC" w:eastAsia="PingFang SC" w:hAnsi="PingFang SC"/>
          <w:b/>
          <w:bCs/>
          <w:color w:val="2c5f8a"/>
          <w:sz w:val="26"/>
          <w:szCs w:val="26"/>
        </w:rPr>
        <w:t xml:space="preserve">2.3 "希望"章节的叙事节奏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S5（朱鹮 7→2000 只）在情感上来得有点突然，前面积累的绝望被一个成功案例快速化解，但最有力量的那句话——"但这个结果并不常见，更多的物种没有等到那一刻"——字号却是全文最小的。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333333"/>
          <w:sz w:val="22"/>
          <w:szCs w:val="22"/>
        </w:rPr>
        <w:t xml:space="preserve">建议做法：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把那句斜体小字的字号从 11px 提升到 14px，颜色从 rgba(255,255,255,0.2) 提升到 rgba(255,255,255,0.5)，让它的视觉重量与它的叙事重量匹配。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在 S5 和 S6 之间考虑加入一个短暂的"停顿节"——比如一个几乎全黑的区段，只有一行小字"还有多少物种，我们来不及认识就已经失去"，给情感一个缓冲和落地的空间，再进入最后的反问。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PingFang SC" w:cs="PingFang SC" w:eastAsia="PingFang SC" w:hAnsi="PingFang SC"/>
          <w:b/>
          <w:bCs/>
          <w:color w:val="2c5f8a"/>
          <w:sz w:val="26"/>
          <w:szCs w:val="26"/>
        </w:rPr>
        <w:t xml:space="preserve">2.4 小的体验细节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封面滚动提示箭头（↓）的动画可以延迟1.5秒后出现，避免用户还没读完标题就被引导走。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S3的灭绝物种卡片目前 pointer-events: none，用户无法点击或悬停。可以考虑给每张卡片加一个微交互：悬停时卡片边框微微发光，同时淡入一条关于该物种的最后记录——让"消失"感更加具体和私人。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进度条（顶部白线）目前几乎不可见，颜色可以稍微提亮，或换成对应当前章节物种的主色。</w:t>
      </w:r>
    </w:p>
    <w:p>
      <w:pPr>
        <w:spacing w:before="12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  <w:b/>
          <w:bCs/>
          <w:color w:val="1a1a1a"/>
          <w:sz w:val="32"/>
          <w:szCs w:val="32"/>
        </w:rPr>
        <w:t xml:space="preserve">三、必须完成的文件清单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以下按优先级排列，每项都说明了答辩要求和最低可行版本。</w:t>
      </w:r>
    </w:p>
    <w:p>
      <w:pPr>
        <w:pStyle w:val="Heading2"/>
        <w:spacing w:after="120" w:before="280"/>
      </w:pPr>
      <w:r>
        <w:rPr>
          <w:rFonts w:ascii="PingFang SC" w:cs="PingFang SC" w:eastAsia="PingFang SC" w:hAnsi="PingFang SC"/>
          <w:b/>
          <w:bCs/>
          <w:color w:val="2c5f8a"/>
          <w:sz w:val="26"/>
          <w:szCs w:val="26"/>
        </w:rPr>
        <w:t xml:space="preserve">3.1 【最高优先级】毕业设计说明书（5000字以上）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这是最重要的书面成果，评分占比高，且提交截止日期是4月30日。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/>
          <w:bCs/>
          <w:i w:val="false"/>
          <w:iCs w:val="false"/>
          <w:color w:val="333333"/>
          <w:sz w:val="22"/>
          <w:szCs w:val="22"/>
        </w:rPr>
        <w:t xml:space="preserve">建议结构：</w:t>
      </w:r>
    </w:p>
    <w:p>
      <w:pPr>
        <w:pStyle w:val="ListParagraph"/>
        <w:numPr>
          <w:ilvl w:val="0"/>
          <w:numId w:val="3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摘要（中英文，各200字左右）</w:t>
      </w:r>
    </w:p>
    <w:p>
      <w:pPr>
        <w:pStyle w:val="ListParagraph"/>
        <w:numPr>
          <w:ilvl w:val="0"/>
          <w:numId w:val="3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第一章：绪论——选题背景、研究目的与意义、研究方法（约800字）</w:t>
      </w:r>
    </w:p>
    <w:p>
      <w:pPr>
        <w:pStyle w:val="ListParagraph"/>
        <w:numPr>
          <w:ilvl w:val="0"/>
          <w:numId w:val="3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第二章：相关研究综述——视听联觉设计、交互叙事、数字生态保护的国内外现状（约800字，可以引用任务书中的参考文献）</w:t>
      </w:r>
    </w:p>
    <w:p>
      <w:pPr>
        <w:pStyle w:val="ListParagraph"/>
        <w:numPr>
          <w:ilvl w:val="0"/>
          <w:numId w:val="3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第三章：设计定位与概念——万物共鸣的概念来源、目标人群、设计原则（约600字）</w:t>
      </w:r>
    </w:p>
    <w:p>
      <w:pPr>
        <w:pStyle w:val="ListParagraph"/>
        <w:numPr>
          <w:ilvl w:val="0"/>
          <w:numId w:val="3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第四章：设计实现——叙事脚本、视觉系统、声音系统、交互机制的具体说明（约1500字，这是核心章节）</w:t>
      </w:r>
    </w:p>
    <w:p>
      <w:pPr>
        <w:pStyle w:val="ListParagraph"/>
        <w:numPr>
          <w:ilvl w:val="0"/>
          <w:numId w:val="3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第五章：作品展示与分析——截图展示+对每个设计决策的解释（约800字）</w:t>
      </w:r>
    </w:p>
    <w:p>
      <w:pPr>
        <w:pStyle w:val="ListParagraph"/>
        <w:numPr>
          <w:ilvl w:val="0"/>
          <w:numId w:val="3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第六章：结语——设计反思与未来展望（约500字）</w:t>
      </w:r>
    </w:p>
    <w:p>
      <w:pPr>
        <w:pStyle w:val="ListParagraph"/>
        <w:numPr>
          <w:ilvl w:val="0"/>
          <w:numId w:val="3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参考文献（已有17条，格式规范）</w:t>
      </w:r>
    </w:p>
    <w:p>
      <w:pPr>
        <w:pStyle w:val="ListParagraph"/>
        <w:numPr>
          <w:ilvl w:val="0"/>
          <w:numId w:val="3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致谢</w:t>
      </w:r>
    </w:p>
    <w:p>
      <w:pPr>
        <w:spacing w:before="60"/>
      </w:pPr>
    </w:p>
    <w:p>
      <w:pPr>
        <w:pBdr>
          <w:left w:val="single" w:color="f0a830" w:sz="12" w:space="4"/>
        </w:pBdr>
        <w:spacing w:after="100" w:before="100" w:line="320"/>
        <w:ind w:left="400" w:right="400"/>
      </w:pPr>
      <w:r>
        <w:rPr>
          <w:rFonts w:ascii="PingFang SC" w:cs="PingFang SC" w:eastAsia="PingFang SC" w:hAnsi="PingFang SC"/>
          <w:i/>
          <w:iCs/>
          <w:color w:val="7a5500"/>
          <w:sz w:val="20"/>
          <w:szCs w:val="20"/>
        </w:rPr>
        <w:t xml:space="preserve">⚠ 说明书不需要在一开始就完美，先把每章的提纲和关键段落写出来，字数够了再润色。你在任务书里的立意文字写得已经很好，直接改写进说明书里即可，不需要从零开始。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PingFang SC" w:cs="PingFang SC" w:eastAsia="PingFang SC" w:hAnsi="PingFang SC"/>
          <w:b/>
          <w:bCs/>
          <w:color w:val="2c5f8a"/>
          <w:sz w:val="26"/>
          <w:szCs w:val="26"/>
        </w:rPr>
        <w:t xml:space="preserve">3.2 【高优先级】作品图册（32版，A4）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图册是展示设计过程的视觉文件，也是答辩实物之一。建议以下结构：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封面（1P）：标题、校名、班级、姓名、指导教师、日期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目录（1P）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诚信声明（1P）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设计说明摘要（1P）：从说明书中提取200字左右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设计背景与意义（2P）：濒危物种现状数据可视化、选题动机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灵感与参考（2P）：Google Flow TV 等参考来源、情绪板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设计概念（2P）：叙事脚本图示、"万物共鸣"概念图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草图与迭代（2-4P）：设计过程截图、草稿（工作文件夹里的草图目录）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视觉系统（2P）：色彩、字体、粒子风格说明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声音系统（2P）：音景设计逻辑、使用的音频来源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交互设计（4P）：各章节截图+交互说明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物种详情页（5P）：每种濒危物种一页，图+数据+声音说明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衍生品设计（4-6P）：各种衍生品效果图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参考文献（1P）</w:t>
      </w:r>
    </w:p>
    <w:p>
      <w:pPr>
        <w:spacing w:before="120"/>
      </w:pPr>
    </w:p>
    <w:p>
      <w:pPr>
        <w:pBdr>
          <w:left w:val="single" w:color="f0a830" w:sz="12" w:space="4"/>
        </w:pBdr>
        <w:spacing w:after="100" w:before="100" w:line="320"/>
        <w:ind w:left="400" w:right="400"/>
      </w:pPr>
      <w:r>
        <w:rPr>
          <w:rFonts w:ascii="PingFang SC" w:cs="PingFang SC" w:eastAsia="PingFang SC" w:hAnsi="PingFang SC"/>
          <w:i/>
          <w:iCs/>
          <w:color w:val="7a5500"/>
          <w:sz w:val="20"/>
          <w:szCs w:val="20"/>
        </w:rPr>
        <w:t xml:space="preserve">⚠ 图册页数达到要求是硬性条件。如果内容不够，可以把物种详情每种做成两页（左边视觉，右边文字），或者把草图迭代过程做得更详细一些。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PingFang SC" w:cs="PingFang SC" w:eastAsia="PingFang SC" w:hAnsi="PingFang SC"/>
          <w:b/>
          <w:bCs/>
          <w:color w:val="2c5f8a"/>
          <w:sz w:val="26"/>
          <w:szCs w:val="26"/>
        </w:rPr>
        <w:t xml:space="preserve">3.3 【高优先级】展示视频（不少于6分钟，需配音配乐）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视频是答辩光盘的核心内容。建议结构：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0:00–0:30  片头：项目名称、设计师信息、主题音乐渐入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0:30–1:30  设计背景：用数据和画面说明濒危物种的现状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1:30–2:30  概念展示：叙事脚本的图示化演示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2:30–5:00  作品演示：原型的完整操作录屏，包含声音，需要慢速展示每个章节和交互细节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5:00–5:30  设计亮点：重点解释"以声构形"和麦克风交互的设计逻辑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5:30–6:00  致谢与结尾</w:t>
      </w:r>
    </w:p>
    <w:p>
      <w:pPr>
        <w:spacing w:before="60"/>
      </w:pPr>
    </w:p>
    <w:p>
      <w:pPr>
        <w:pBdr>
          <w:left w:val="single" w:color="f0a830" w:sz="12" w:space="4"/>
        </w:pBdr>
        <w:spacing w:after="100" w:before="100" w:line="320"/>
        <w:ind w:left="400" w:right="400"/>
      </w:pPr>
      <w:r>
        <w:rPr>
          <w:rFonts w:ascii="PingFang SC" w:cs="PingFang SC" w:eastAsia="PingFang SC" w:hAnsi="PingFang SC"/>
          <w:i/>
          <w:iCs/>
          <w:color w:val="7a5500"/>
          <w:sz w:val="20"/>
          <w:szCs w:val="20"/>
        </w:rPr>
        <w:t xml:space="preserve">⚠ 配音不需要专业录音棚。用手机在安静的房间里录制旁白，搭配背景音乐（可使用原型里的森林音景音频），整体气质会非常统一。录屏工具推荐 QuickTime（Mac）或 OBS（Windows）。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PingFang SC" w:cs="PingFang SC" w:eastAsia="PingFang SC" w:hAnsi="PingFang SC"/>
          <w:b/>
          <w:bCs/>
          <w:color w:val="2c5f8a"/>
          <w:sz w:val="26"/>
          <w:szCs w:val="26"/>
        </w:rPr>
        <w:t xml:space="preserve">3.4 【中优先级】展板与海报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展板（1200mm×900mm，1-2张）内容：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标题、作者信息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设计说明（50-100字，简洁有力）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代表性截图2-3张（高清）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核心物种的视觉呈现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二维码（链接到原型或演示视频）</w:t>
      </w:r>
    </w:p>
    <w:p>
      <w:pPr>
        <w:spacing w:before="60"/>
      </w:pP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海报（A2，两张：横版+竖版）建议：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主视觉用粒子聚散的截图——原型自身的视觉效果已经很好，直接用高清截图为底图即可。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文字控制在最少：项目名、一句概念文字（"独鸣或易，众方美丽"）、学校信息。</w:t>
      </w:r>
    </w:p>
    <w:p>
      <w:pPr>
        <w:pStyle w:val="ListParagraph"/>
        <w:numPr>
          <w:ilvl w:val="0"/>
          <w:numId w:val="2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横版海报适合展示多个物种的粒子形态并列；竖版适合聚焦单一物种全图。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PingFang SC" w:cs="PingFang SC" w:eastAsia="PingFang SC" w:hAnsi="PingFang SC"/>
          <w:b/>
          <w:bCs/>
          <w:color w:val="2c5f8a"/>
          <w:sz w:val="26"/>
          <w:szCs w:val="26"/>
        </w:rPr>
        <w:t xml:space="preserve">3.5 【中优先级】衍生品设计（不少于6种）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开题报告中已列出计划，建议优先完成视觉设计稿（可以是效果图，不一定全部制作实物）：</w:t>
      </w:r>
    </w:p>
    <w:p>
      <w:pPr>
        <w:pStyle w:val="ListParagraph"/>
        <w:numPr>
          <w:ilvl w:val="0"/>
          <w:numId w:val="3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特色章印 3 个：以朱鹮、雪豹、长江江豚的粒子轮廓为印章图案</w:t>
      </w:r>
    </w:p>
    <w:p>
      <w:pPr>
        <w:pStyle w:val="ListParagraph"/>
        <w:numPr>
          <w:ilvl w:val="0"/>
          <w:numId w:val="3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帆布袋：正面用物种粒子图案，背面用"独鸣或易，众方美丽"</w:t>
      </w:r>
    </w:p>
    <w:p>
      <w:pPr>
        <w:pStyle w:val="ListParagraph"/>
        <w:numPr>
          <w:ilvl w:val="0"/>
          <w:numId w:val="3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手机壳：物种特写粒子图案，带物种名和保护状态标注</w:t>
      </w:r>
    </w:p>
    <w:p>
      <w:pPr>
        <w:pStyle w:val="ListParagraph"/>
        <w:numPr>
          <w:ilvl w:val="0"/>
          <w:numId w:val="3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贴纸系列：5种濒危物种各一款，极简粒子风格</w:t>
      </w:r>
    </w:p>
    <w:p>
      <w:pPr>
        <w:pStyle w:val="ListParagraph"/>
        <w:numPr>
          <w:ilvl w:val="0"/>
          <w:numId w:val="3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包装盒：整套衍生品的礼盒包装，延续深色+粒子的视觉语言</w:t>
      </w:r>
    </w:p>
    <w:p>
      <w:pPr>
        <w:pStyle w:val="ListParagraph"/>
        <w:numPr>
          <w:ilvl w:val="0"/>
          <w:numId w:val="3"/>
        </w:numPr>
        <w:spacing w:after="80" w:before="40" w:line="320"/>
      </w:pP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折叠卡片/书签：物种信息卡，正面图案，背面数据</w:t>
      </w:r>
    </w:p>
    <w:p>
      <w:pPr>
        <w:spacing w:before="60"/>
      </w:pPr>
    </w:p>
    <w:p>
      <w:pPr>
        <w:pBdr>
          <w:left w:val="single" w:color="f0a830" w:sz="12" w:space="4"/>
        </w:pBdr>
        <w:spacing w:after="100" w:before="100" w:line="320"/>
        <w:ind w:left="400" w:right="400"/>
      </w:pPr>
      <w:r>
        <w:rPr>
          <w:rFonts w:ascii="PingFang SC" w:cs="PingFang SC" w:eastAsia="PingFang SC" w:hAnsi="PingFang SC"/>
          <w:i/>
          <w:iCs/>
          <w:color w:val="7a5500"/>
          <w:sz w:val="20"/>
          <w:szCs w:val="20"/>
        </w:rPr>
        <w:t xml:space="preserve">⚠ 衍生品不需要全部制作实物，效果图（放在图册和展板上展示）是可以接受的。如果有条件制作实物，帆布袋和贴纸的印刷成本相对较低。</w:t>
      </w:r>
    </w:p>
    <w:p>
      <w:pPr>
        <w:spacing w:before="12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  <w:b/>
          <w:bCs/>
          <w:color w:val="1a1a1a"/>
          <w:sz w:val="32"/>
          <w:szCs w:val="32"/>
        </w:rPr>
        <w:t xml:space="preserve">四、答辩 PPT 建议（8分钟内）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任务书要求答辩 PPT 控制在8分钟以内。结合你的项目，建议以下时间分配：</w:t>
      </w:r>
    </w:p>
    <w:p>
      <w:pPr>
        <w:spacing w:before="60"/>
      </w:pPr>
    </w:p>
    <w:p>
      <w:pPr>
        <w:spacing w:after="100" w:before="80" w:line="320"/>
      </w:pPr>
      <w:r>
        <w:rPr>
          <w:rFonts w:ascii="PingFang SC" w:cs="PingFang SC" w:eastAsia="PingFang SC" w:hAnsi="PingFang SC"/>
          <w:b/>
          <w:bCs/>
          <w:color w:val="2c5f8a"/>
          <w:sz w:val="22"/>
          <w:szCs w:val="22"/>
        </w:rPr>
        <w:t xml:space="preserve">【1分钟】</w:t>
      </w: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  封面 + 一句话定义项目（"这是一个用声音和粒子讲述中国濒危物种故事的交互体验"）</w:t>
      </w:r>
    </w:p>
    <w:p>
      <w:pPr>
        <w:spacing w:after="100" w:before="80" w:line="320"/>
      </w:pPr>
      <w:r>
        <w:rPr>
          <w:rFonts w:ascii="PingFang SC" w:cs="PingFang SC" w:eastAsia="PingFang SC" w:hAnsi="PingFang SC"/>
          <w:b/>
          <w:bCs/>
          <w:color w:val="2c5f8a"/>
          <w:sz w:val="22"/>
          <w:szCs w:val="22"/>
        </w:rPr>
        <w:t xml:space="preserve">【1分钟】</w:t>
      </w: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  背景与动机——为什么选这个题目，用1-2个数据建立张力（如"1900年至今灭绝速度是自然灭绝的1000倍"）</w:t>
      </w:r>
    </w:p>
    <w:p>
      <w:pPr>
        <w:spacing w:after="100" w:before="80" w:line="320"/>
      </w:pPr>
      <w:r>
        <w:rPr>
          <w:rFonts w:ascii="PingFang SC" w:cs="PingFang SC" w:eastAsia="PingFang SC" w:hAnsi="PingFang SC"/>
          <w:b/>
          <w:bCs/>
          <w:color w:val="2c5f8a"/>
          <w:sz w:val="22"/>
          <w:szCs w:val="22"/>
        </w:rPr>
        <w:t xml:space="preserve">【1分钟】</w:t>
      </w: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  灵感来源——Google Flow TV 等参考，说明你的设计语言从哪来</w:t>
      </w:r>
    </w:p>
    <w:p>
      <w:pPr>
        <w:spacing w:after="100" w:before="80" w:line="320"/>
      </w:pPr>
      <w:r>
        <w:rPr>
          <w:rFonts w:ascii="PingFang SC" w:cs="PingFang SC" w:eastAsia="PingFang SC" w:hAnsi="PingFang SC"/>
          <w:b/>
          <w:bCs/>
          <w:color w:val="2c5f8a"/>
          <w:sz w:val="22"/>
          <w:szCs w:val="22"/>
        </w:rPr>
        <w:t xml:space="preserve">【2分钟】</w:t>
      </w: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  作品演示——播放原型的录屏片段，重点展示粒子响应声音、麦克风交互、消逝的视觉效果</w:t>
      </w:r>
    </w:p>
    <w:p>
      <w:pPr>
        <w:spacing w:after="100" w:before="80" w:line="320"/>
      </w:pPr>
      <w:r>
        <w:rPr>
          <w:rFonts w:ascii="PingFang SC" w:cs="PingFang SC" w:eastAsia="PingFang SC" w:hAnsi="PingFang SC"/>
          <w:b/>
          <w:bCs/>
          <w:color w:val="2c5f8a"/>
          <w:sz w:val="22"/>
          <w:szCs w:val="22"/>
        </w:rPr>
        <w:t xml:space="preserve">【1分钟】</w:t>
      </w: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  设计亮点——"以声构形"的核心机制，用一张图说清楚</w:t>
      </w:r>
    </w:p>
    <w:p>
      <w:pPr>
        <w:spacing w:after="100" w:before="80" w:line="320"/>
      </w:pPr>
      <w:r>
        <w:rPr>
          <w:rFonts w:ascii="PingFang SC" w:cs="PingFang SC" w:eastAsia="PingFang SC" w:hAnsi="PingFang SC"/>
          <w:b/>
          <w:bCs/>
          <w:color w:val="2c5f8a"/>
          <w:sz w:val="22"/>
          <w:szCs w:val="22"/>
        </w:rPr>
        <w:t xml:space="preserve">【1分钟】</w:t>
      </w: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  衍生品展示——实物或效果图，体现设计系统的延展性</w:t>
      </w:r>
    </w:p>
    <w:p>
      <w:pPr>
        <w:spacing w:after="100" w:before="80" w:line="320"/>
      </w:pPr>
      <w:r>
        <w:rPr>
          <w:rFonts w:ascii="PingFang SC" w:cs="PingFang SC" w:eastAsia="PingFang SC" w:hAnsi="PingFang SC"/>
          <w:b/>
          <w:bCs/>
          <w:color w:val="2c5f8a"/>
          <w:sz w:val="22"/>
          <w:szCs w:val="22"/>
        </w:rPr>
        <w:t xml:space="preserve">【0.5分钟】</w:t>
      </w: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  参考文献（快速翻过即可）</w:t>
      </w:r>
    </w:p>
    <w:p>
      <w:pPr>
        <w:spacing w:after="100" w:before="80" w:line="320"/>
      </w:pPr>
      <w:r>
        <w:rPr>
          <w:rFonts w:ascii="PingFang SC" w:cs="PingFang SC" w:eastAsia="PingFang SC" w:hAnsi="PingFang SC"/>
          <w:b/>
          <w:bCs/>
          <w:color w:val="2c5f8a"/>
          <w:sz w:val="22"/>
          <w:szCs w:val="22"/>
        </w:rPr>
        <w:t xml:space="preserve">【0.5分钟】</w:t>
      </w: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  致谢</w:t>
      </w:r>
    </w:p>
    <w:p>
      <w:pPr>
        <w:spacing w:before="60"/>
      </w:pPr>
    </w:p>
    <w:p>
      <w:pPr>
        <w:pBdr>
          <w:left w:val="single" w:color="f0a830" w:sz="12" w:space="4"/>
        </w:pBdr>
        <w:spacing w:after="100" w:before="100" w:line="320"/>
        <w:ind w:left="400" w:right="400"/>
      </w:pPr>
      <w:r>
        <w:rPr>
          <w:rFonts w:ascii="PingFang SC" w:cs="PingFang SC" w:eastAsia="PingFang SC" w:hAnsi="PingFang SC"/>
          <w:i/>
          <w:iCs/>
          <w:color w:val="7a5500"/>
          <w:sz w:val="20"/>
          <w:szCs w:val="20"/>
        </w:rPr>
        <w:t xml:space="preserve">⚠ 答辩老师最常问的问题是："你的交互机制和主题之间的关系是什么？"准备好一个两句话的简洁答案：声音是这个项目的核心语言——物种的声音代表它的生命力，而用户的声音代表人类的干扰。这两种声音的对话，就是"万物共鸣"这个名字的字面意义。</w:t>
      </w:r>
    </w:p>
    <w:p>
      <w:pPr>
        <w:spacing w:before="12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  <w:b/>
          <w:bCs/>
          <w:color w:val="1a1a1a"/>
          <w:sz w:val="32"/>
          <w:szCs w:val="32"/>
        </w:rPr>
        <w:t xml:space="preserve">五、时间规划建议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距离4月30日提交约一个月，以下是一个可行的节奏：</w:t>
      </w:r>
    </w:p>
    <w:p>
      <w:pPr>
        <w:spacing w:before="60"/>
      </w:pPr>
    </w:p>
    <w:p>
      <w:pPr>
        <w:spacing w:after="100" w:before="80" w:line="320"/>
      </w:pPr>
      <w:r>
        <w:rPr>
          <w:rFonts w:ascii="PingFang SC" w:cs="PingFang SC" w:eastAsia="PingFang SC" w:hAnsi="PingFang SC"/>
          <w:b/>
          <w:bCs/>
          <w:color w:val="2c5f8a"/>
          <w:sz w:val="22"/>
          <w:szCs w:val="22"/>
        </w:rPr>
        <w:t xml:space="preserve">【3月底前（本周）】</w:t>
      </w: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  完成说明书提纲，写出第一章和第四章的初稿；同时整理原型截图库（用于图册和展板）</w:t>
      </w:r>
    </w:p>
    <w:p>
      <w:pPr>
        <w:spacing w:after="100" w:before="80" w:line="320"/>
      </w:pPr>
      <w:r>
        <w:rPr>
          <w:rFonts w:ascii="PingFang SC" w:cs="PingFang SC" w:eastAsia="PingFang SC" w:hAnsi="PingFang SC"/>
          <w:b/>
          <w:bCs/>
          <w:color w:val="2c5f8a"/>
          <w:sz w:val="22"/>
          <w:szCs w:val="22"/>
        </w:rPr>
        <w:t xml:space="preserve">【4月第1周】</w:t>
      </w: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  完成说明书全稿初版；开始排版图册</w:t>
      </w:r>
    </w:p>
    <w:p>
      <w:pPr>
        <w:spacing w:after="100" w:before="80" w:line="320"/>
      </w:pPr>
      <w:r>
        <w:rPr>
          <w:rFonts w:ascii="PingFang SC" w:cs="PingFang SC" w:eastAsia="PingFang SC" w:hAnsi="PingFang SC"/>
          <w:b/>
          <w:bCs/>
          <w:color w:val="2c5f8a"/>
          <w:sz w:val="22"/>
          <w:szCs w:val="22"/>
        </w:rPr>
        <w:t xml:space="preserve">【4月第2周】</w:t>
      </w: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  图册定稿；完成展板和海报设计；录制原型演示视频</w:t>
      </w:r>
    </w:p>
    <w:p>
      <w:pPr>
        <w:spacing w:after="100" w:before="80" w:line="320"/>
      </w:pPr>
      <w:r>
        <w:rPr>
          <w:rFonts w:ascii="PingFang SC" w:cs="PingFang SC" w:eastAsia="PingFang SC" w:hAnsi="PingFang SC"/>
          <w:b/>
          <w:bCs/>
          <w:color w:val="2c5f8a"/>
          <w:sz w:val="22"/>
          <w:szCs w:val="22"/>
        </w:rPr>
        <w:t xml:space="preserve">【4月第3周】</w:t>
      </w: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  完成答辩 PPT；制作或委托印刷衍生品实物；完善原型的声音体验细节</w:t>
      </w:r>
    </w:p>
    <w:p>
      <w:pPr>
        <w:spacing w:after="100" w:before="80" w:line="320"/>
      </w:pPr>
      <w:r>
        <w:rPr>
          <w:rFonts w:ascii="PingFang SC" w:cs="PingFang SC" w:eastAsia="PingFang SC" w:hAnsi="PingFang SC"/>
          <w:b/>
          <w:bCs/>
          <w:color w:val="2c5f8a"/>
          <w:sz w:val="22"/>
          <w:szCs w:val="22"/>
        </w:rPr>
        <w:t xml:space="preserve">【4月第4周】</w:t>
      </w: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  全套材料检查与打印；预答辩准备；说明书最终修订</w:t>
      </w:r>
    </w:p>
    <w:p>
      <w:pPr>
        <w:spacing w:after="100" w:before="80" w:line="320"/>
      </w:pPr>
      <w:r>
        <w:rPr>
          <w:rFonts w:ascii="PingFang SC" w:cs="PingFang SC" w:eastAsia="PingFang SC" w:hAnsi="PingFang SC"/>
          <w:b/>
          <w:bCs/>
          <w:color w:val="2c5f8a"/>
          <w:sz w:val="22"/>
          <w:szCs w:val="22"/>
        </w:rPr>
        <w:t xml:space="preserve">【5月初】</w:t>
      </w:r>
      <w:r>
        <w:rPr>
          <w:rFonts w:ascii="PingFang SC" w:cs="PingFang SC" w:eastAsia="PingFang SC" w:hAnsi="PingFang SC"/>
          <w:color w:val="333333"/>
          <w:sz w:val="22"/>
          <w:szCs w:val="22"/>
        </w:rPr>
        <w:t xml:space="preserve">  毕业答辩</w:t>
      </w:r>
    </w:p>
    <w:p>
      <w:pPr>
        <w:spacing w:before="60"/>
      </w:pPr>
    </w:p>
    <w:p>
      <w:pPr>
        <w:pBdr>
          <w:left w:val="single" w:color="f0a830" w:sz="12" w:space="4"/>
        </w:pBdr>
        <w:spacing w:after="100" w:before="100" w:line="320"/>
        <w:ind w:left="400" w:right="400"/>
      </w:pPr>
      <w:r>
        <w:rPr>
          <w:rFonts w:ascii="PingFang SC" w:cs="PingFang SC" w:eastAsia="PingFang SC" w:hAnsi="PingFang SC"/>
          <w:i/>
          <w:iCs/>
          <w:color w:val="7a5500"/>
          <w:sz w:val="20"/>
          <w:szCs w:val="20"/>
        </w:rPr>
        <w:t xml:space="preserve">⚠ 如果时间实在紧张，说明书和图册是最不能妥协的两项，其次是展板。衍生品如果来不及制作实物，在图册和答辩PPT里展示效果图也是可以被接受的。</w:t>
      </w:r>
    </w:p>
    <w:p>
      <w:pPr>
        <w:spacing w:before="12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  <w:b/>
          <w:bCs/>
          <w:color w:val="1a1a1a"/>
          <w:sz w:val="32"/>
          <w:szCs w:val="32"/>
        </w:rPr>
        <w:t xml:space="preserve">结语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你的毕业设计有一个很好的内核——"万物共鸣"这个名字本身就是一个完整的概念，叙事脚本里从"亿万年平衡"到"孤寂消亡"的弧线是真实动人的，原型的技术实现也已经超过了大多数同类毕设作品的水准。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接下来需要做的，是把这个好的内核用完整的文件体系包裹起来：一份有说服力的说明书告诉老师你为什么这样做，一本精心排版的图册展示你怎么做到的，展板和海报让走廊里路过的人三秒内就被吸引，视频让那些没法亲身体验原型的人也能感受到它的力量。</w:t>
      </w:r>
    </w:p>
    <w:p>
      <w:pPr>
        <w:spacing w:after="100" w:before="60" w:line="360"/>
      </w:pPr>
      <w:r>
        <w:rPr>
          <w:rFonts w:ascii="PingFang SC" w:cs="PingFang SC" w:eastAsia="PingFang SC" w:hAnsi="PingFang S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独鸣或易，众方美丽——这句话不只是对物种说的，也是对这套毕设系统说的。每一份文件都是你作品的一种声音，它们合在一起，才构成完整的共鸣。</w:t>
      </w:r>
    </w:p>
    <w:p>
      <w:pPr>
        <w:spacing w:before="200"/>
      </w:pPr>
    </w:p>
    <w:p>
      <w:pPr>
        <w:spacing w:after="0" w:before="0"/>
        <w:jc w:val="right"/>
      </w:pPr>
      <w:r>
        <w:rPr>
          <w:rFonts w:ascii="PingFang SC" w:cs="PingFang SC" w:eastAsia="PingFang SC" w:hAnsi="PingFang SC"/>
          <w:i/>
          <w:iCs/>
          <w:color w:val="aaaaaa"/>
          <w:sz w:val="18"/>
          <w:szCs w:val="18"/>
        </w:rPr>
        <w:t xml:space="preserve">2026年3月28日</w:t>
      </w:r>
    </w:p>
    <w:sectPr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ingFang SC" w:cs="PingFang SC" w:eastAsia="PingFang SC" w:hAnsi="PingFang SC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PingFang SC" w:cs="PingFang SC" w:eastAsia="PingFang SC" w:hAnsi="PingFang SC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PingFang SC" w:cs="PingFang SC" w:eastAsia="PingFang SC" w:hAnsi="PingFang SC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2026-03-28T01:58:58.818Z</dcterms:created>
  <dcterms:modified xsi:type="dcterms:W3CDTF">2026-03-28T01:58:58.819Z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