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2CF24" w14:textId="0A06EAC4" w:rsidR="00000000" w:rsidRDefault="00000000">
      <w:pPr>
        <w:spacing w:line="360" w:lineRule="auto"/>
        <w:rPr>
          <w:rFonts w:hint="eastAsia"/>
          <w:sz w:val="24"/>
        </w:rPr>
      </w:pPr>
      <w:r>
        <w:fldChar w:fldCharType="begin"/>
      </w:r>
      <w:r>
        <w:instrText xml:space="preserve"> INCLUDEPICTURE  "http://www.bvtc.edu.cn/09images/a2.jpg" \* MERGEFORMATINET </w:instrText>
      </w:r>
      <w:r>
        <w:fldChar w:fldCharType="separate"/>
      </w:r>
      <w:r w:rsidR="003A6EEE">
        <w:rPr>
          <w:noProof/>
        </w:rPr>
        <w:pict w14:anchorId="08E431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9" type="#_x0000_t75" alt="" style="width:243.3pt;height:53.4pt;mso-wrap-style:square;mso-width-percent:0;mso-height-percent:0;mso-position-horizontal-relative:page;mso-position-vertical-relative:page;mso-width-percent:0;mso-height-percent:0">
            <v:imagedata r:id="rId7" r:href="rId8"/>
          </v:shape>
        </w:pict>
      </w:r>
      <w:r>
        <w:fldChar w:fldCharType="end"/>
      </w:r>
    </w:p>
    <w:p w14:paraId="4C816494" w14:textId="77777777" w:rsidR="00000000" w:rsidRDefault="00000000">
      <w:pPr>
        <w:spacing w:line="360" w:lineRule="auto"/>
        <w:rPr>
          <w:rFonts w:hint="eastAsia"/>
          <w:sz w:val="24"/>
        </w:rPr>
      </w:pPr>
    </w:p>
    <w:p w14:paraId="1AFC6D11" w14:textId="77777777" w:rsidR="00000000" w:rsidRDefault="00000000">
      <w:pPr>
        <w:spacing w:line="360" w:lineRule="auto"/>
        <w:rPr>
          <w:rFonts w:hint="eastAsia"/>
          <w:sz w:val="24"/>
        </w:rPr>
      </w:pPr>
    </w:p>
    <w:p w14:paraId="60F0DCD9" w14:textId="77777777" w:rsidR="00000000" w:rsidRDefault="00000000">
      <w:pPr>
        <w:spacing w:line="360" w:lineRule="auto"/>
        <w:rPr>
          <w:rFonts w:hint="eastAsia"/>
          <w:sz w:val="24"/>
        </w:rPr>
      </w:pPr>
    </w:p>
    <w:p w14:paraId="1355491A" w14:textId="77777777" w:rsidR="00000000" w:rsidRDefault="00000000">
      <w:pPr>
        <w:spacing w:line="360" w:lineRule="auto"/>
        <w:rPr>
          <w:rFonts w:hint="eastAsia"/>
          <w:sz w:val="24"/>
        </w:rPr>
      </w:pPr>
    </w:p>
    <w:p w14:paraId="49E21CDF" w14:textId="77777777" w:rsidR="00000000" w:rsidRDefault="00000000">
      <w:pPr>
        <w:spacing w:line="360" w:lineRule="auto"/>
        <w:jc w:val="center"/>
        <w:rPr>
          <w:rFonts w:eastAsia="宋体" w:hint="eastAsia"/>
          <w:b/>
          <w:bCs/>
          <w:sz w:val="84"/>
          <w:szCs w:val="84"/>
        </w:rPr>
      </w:pPr>
      <w:r>
        <w:rPr>
          <w:rFonts w:eastAsia="宋体" w:hint="eastAsia"/>
          <w:b/>
          <w:bCs/>
          <w:sz w:val="84"/>
          <w:szCs w:val="84"/>
        </w:rPr>
        <w:t>毕业设计说明文</w:t>
      </w:r>
    </w:p>
    <w:p w14:paraId="027A7A39" w14:textId="77777777" w:rsidR="00000000" w:rsidRDefault="00000000">
      <w:pPr>
        <w:spacing w:line="360" w:lineRule="auto"/>
        <w:rPr>
          <w:rFonts w:hint="eastAsia"/>
        </w:rPr>
      </w:pPr>
    </w:p>
    <w:p w14:paraId="2FAF7CB4" w14:textId="77777777" w:rsidR="00000000" w:rsidRDefault="00000000">
      <w:pPr>
        <w:spacing w:line="360" w:lineRule="auto"/>
        <w:rPr>
          <w:rFonts w:hint="eastAsia"/>
        </w:rPr>
      </w:pPr>
    </w:p>
    <w:p w14:paraId="7A4FCE5F" w14:textId="77777777" w:rsidR="00000000" w:rsidRDefault="00000000">
      <w:pPr>
        <w:spacing w:line="360" w:lineRule="auto"/>
        <w:rPr>
          <w:rFonts w:hint="eastAsia"/>
        </w:rPr>
      </w:pPr>
    </w:p>
    <w:p w14:paraId="62AD0034" w14:textId="77777777" w:rsidR="00000000" w:rsidRDefault="00000000">
      <w:pPr>
        <w:spacing w:line="360" w:lineRule="auto"/>
        <w:rPr>
          <w:rFonts w:hint="eastAsia"/>
        </w:rPr>
      </w:pPr>
    </w:p>
    <w:p w14:paraId="3A222E90" w14:textId="068830FA" w:rsidR="00000000" w:rsidRPr="002F7331" w:rsidRDefault="003A6EEE" w:rsidP="002F7331">
      <w:pPr>
        <w:spacing w:line="360" w:lineRule="auto"/>
        <w:ind w:firstLineChars="74" w:firstLine="357"/>
        <w:rPr>
          <w:rFonts w:eastAsia="宋体" w:hint="eastAsia"/>
          <w:b/>
          <w:bCs/>
          <w:sz w:val="36"/>
          <w:szCs w:val="36"/>
        </w:rPr>
      </w:pPr>
      <w:r>
        <w:rPr>
          <w:rFonts w:ascii="黑体" w:eastAsia="宋体"/>
          <w:b/>
          <w:bCs/>
          <w:sz w:val="48"/>
          <w:lang w:val="en-US" w:eastAsia="zh-CN"/>
        </w:rPr>
        <w:pict w14:anchorId="60D7CED8">
          <v:line id="直线 19" o:spid="_x0000_s2050" alt="" style="position:absolute;left:0;text-align:left;z-index:1;mso-wrap-style:square;mso-wrap-edited:f;mso-width-percent:0;mso-height-percent:0;mso-width-percent:0;mso-height-percent:0" from="1in,30.15pt" to="383.8pt,30.15pt"/>
        </w:pict>
      </w:r>
      <w:r w:rsidR="00000000">
        <w:rPr>
          <w:rFonts w:ascii="黑体" w:eastAsia="宋体" w:hint="eastAsia"/>
          <w:b/>
          <w:bCs/>
          <w:sz w:val="36"/>
        </w:rPr>
        <w:t>题目</w:t>
      </w:r>
      <w:r w:rsidR="00000000">
        <w:rPr>
          <w:rFonts w:eastAsia="宋体" w:hint="eastAsia"/>
          <w:b/>
          <w:bCs/>
          <w:sz w:val="36"/>
        </w:rPr>
        <w:t>：</w:t>
      </w:r>
      <w:r w:rsidR="002F7331" w:rsidRPr="002F7331">
        <w:rPr>
          <w:rFonts w:ascii="STSong" w:eastAsia="STSong" w:hAnsi="STSong" w:cs="STSong"/>
          <w:b/>
          <w:bCs/>
          <w:sz w:val="32"/>
          <w:szCs w:val="32"/>
        </w:rPr>
        <w:t>《万物共鸣》中国濒危物种视听觉交互体验设计</w:t>
      </w:r>
    </w:p>
    <w:p w14:paraId="4C612F17" w14:textId="77777777" w:rsidR="00000000" w:rsidRDefault="00000000">
      <w:pPr>
        <w:spacing w:line="360" w:lineRule="auto"/>
        <w:ind w:firstLineChars="400" w:firstLine="1446"/>
        <w:rPr>
          <w:rFonts w:eastAsia="宋体" w:hint="eastAsia"/>
          <w:b/>
          <w:bCs/>
          <w:sz w:val="36"/>
        </w:rPr>
      </w:pPr>
    </w:p>
    <w:p w14:paraId="47586AF5" w14:textId="77777777" w:rsidR="00000000" w:rsidRDefault="00000000">
      <w:pPr>
        <w:spacing w:line="360" w:lineRule="auto"/>
        <w:ind w:firstLineChars="400" w:firstLine="1446"/>
        <w:rPr>
          <w:rFonts w:eastAsia="宋体" w:hint="eastAsia"/>
          <w:b/>
          <w:bCs/>
          <w:sz w:val="36"/>
        </w:rPr>
      </w:pPr>
    </w:p>
    <w:p w14:paraId="260C1E89" w14:textId="77777777" w:rsidR="00000000" w:rsidRDefault="00000000">
      <w:pPr>
        <w:spacing w:line="360" w:lineRule="auto"/>
        <w:ind w:firstLineChars="400" w:firstLine="1446"/>
        <w:rPr>
          <w:rFonts w:eastAsia="宋体" w:hint="eastAsia"/>
          <w:b/>
          <w:bCs/>
          <w:sz w:val="36"/>
        </w:rPr>
      </w:pPr>
    </w:p>
    <w:tbl>
      <w:tblPr>
        <w:tblW w:w="0" w:type="auto"/>
        <w:jc w:val="center"/>
        <w:tblInd w:w="0" w:type="dxa"/>
        <w:tblLayout w:type="fixed"/>
        <w:tblLook w:val="0000" w:firstRow="0" w:lastRow="0" w:firstColumn="0" w:lastColumn="0" w:noHBand="0" w:noVBand="0"/>
      </w:tblPr>
      <w:tblGrid>
        <w:gridCol w:w="1931"/>
        <w:gridCol w:w="2310"/>
        <w:gridCol w:w="1366"/>
        <w:gridCol w:w="2328"/>
      </w:tblGrid>
      <w:tr w:rsidR="002F7331" w14:paraId="3980CC61" w14:textId="77777777">
        <w:trPr>
          <w:trHeight w:val="621"/>
          <w:jc w:val="center"/>
        </w:trPr>
        <w:tc>
          <w:tcPr>
            <w:tcW w:w="1931" w:type="dxa"/>
            <w:vAlign w:val="center"/>
          </w:tcPr>
          <w:p w14:paraId="39FC25F7" w14:textId="77777777" w:rsidR="002F7331" w:rsidRDefault="002F7331" w:rsidP="002F7331">
            <w:pPr>
              <w:spacing w:line="360" w:lineRule="auto"/>
              <w:rPr>
                <w:rFonts w:eastAsia="宋体"/>
                <w:b/>
                <w:sz w:val="32"/>
                <w:szCs w:val="32"/>
              </w:rPr>
            </w:pPr>
            <w:r>
              <w:rPr>
                <w:rFonts w:eastAsia="宋体" w:hint="eastAsia"/>
                <w:b/>
                <w:sz w:val="32"/>
                <w:szCs w:val="32"/>
              </w:rPr>
              <w:t>学生姓名：</w:t>
            </w:r>
          </w:p>
        </w:tc>
        <w:tc>
          <w:tcPr>
            <w:tcW w:w="2310" w:type="dxa"/>
            <w:tcBorders>
              <w:bottom w:val="single" w:sz="6" w:space="0" w:color="auto"/>
            </w:tcBorders>
            <w:vAlign w:val="center"/>
          </w:tcPr>
          <w:p w14:paraId="1949576A" w14:textId="53E7D2E5" w:rsidR="002F7331" w:rsidRDefault="002F7331" w:rsidP="002F7331">
            <w:pPr>
              <w:spacing w:line="360" w:lineRule="auto"/>
              <w:rPr>
                <w:rFonts w:eastAsia="宋体" w:hint="eastAsia"/>
                <w:b/>
                <w:color w:val="FF0000"/>
                <w:sz w:val="32"/>
                <w:szCs w:val="32"/>
              </w:rPr>
            </w:pPr>
            <w:r>
              <w:rPr>
                <w:rFonts w:eastAsia="宋体" w:hint="eastAsia"/>
                <w:b/>
                <w:sz w:val="32"/>
                <w:szCs w:val="32"/>
              </w:rPr>
              <w:t>周小钧</w:t>
            </w:r>
          </w:p>
        </w:tc>
        <w:tc>
          <w:tcPr>
            <w:tcW w:w="1366" w:type="dxa"/>
            <w:vAlign w:val="center"/>
          </w:tcPr>
          <w:p w14:paraId="2DAB3974" w14:textId="2EBAB1F4" w:rsidR="002F7331" w:rsidRDefault="002F7331" w:rsidP="002F7331">
            <w:pPr>
              <w:spacing w:line="360" w:lineRule="auto"/>
              <w:jc w:val="center"/>
              <w:rPr>
                <w:rFonts w:eastAsia="宋体"/>
                <w:b/>
                <w:sz w:val="32"/>
                <w:szCs w:val="32"/>
              </w:rPr>
            </w:pPr>
            <w:r>
              <w:rPr>
                <w:rFonts w:eastAsia="宋体" w:hint="eastAsia"/>
                <w:b/>
                <w:spacing w:val="19"/>
                <w:sz w:val="32"/>
                <w:szCs w:val="32"/>
              </w:rPr>
              <w:t>学号：</w:t>
            </w:r>
          </w:p>
        </w:tc>
        <w:tc>
          <w:tcPr>
            <w:tcW w:w="2328" w:type="dxa"/>
            <w:tcBorders>
              <w:bottom w:val="single" w:sz="6" w:space="0" w:color="auto"/>
            </w:tcBorders>
            <w:vAlign w:val="center"/>
          </w:tcPr>
          <w:p w14:paraId="1CC7D69B" w14:textId="63D4B517" w:rsidR="002F7331" w:rsidRDefault="002F7331" w:rsidP="002F7331">
            <w:pPr>
              <w:spacing w:line="360" w:lineRule="auto"/>
              <w:rPr>
                <w:rFonts w:eastAsia="宋体"/>
                <w:b/>
                <w:color w:val="FF0000"/>
                <w:sz w:val="32"/>
                <w:szCs w:val="32"/>
              </w:rPr>
            </w:pPr>
            <w:r>
              <w:rPr>
                <w:rFonts w:eastAsia="宋体" w:hint="eastAsia"/>
                <w:b/>
                <w:sz w:val="32"/>
                <w:szCs w:val="32"/>
              </w:rPr>
              <w:t>202202040791</w:t>
            </w:r>
          </w:p>
        </w:tc>
      </w:tr>
      <w:tr w:rsidR="002F7331" w14:paraId="193CE6BB" w14:textId="77777777">
        <w:trPr>
          <w:trHeight w:val="636"/>
          <w:jc w:val="center"/>
        </w:trPr>
        <w:tc>
          <w:tcPr>
            <w:tcW w:w="1931" w:type="dxa"/>
            <w:vAlign w:val="center"/>
          </w:tcPr>
          <w:p w14:paraId="1D2D7770" w14:textId="77777777" w:rsidR="002F7331" w:rsidRDefault="002F7331" w:rsidP="002F7331">
            <w:pPr>
              <w:spacing w:line="360" w:lineRule="auto"/>
              <w:rPr>
                <w:rFonts w:eastAsia="宋体"/>
                <w:b/>
                <w:sz w:val="32"/>
                <w:szCs w:val="32"/>
              </w:rPr>
            </w:pPr>
            <w:r>
              <w:rPr>
                <w:rFonts w:eastAsia="宋体" w:hint="eastAsia"/>
                <w:b/>
                <w:sz w:val="32"/>
                <w:szCs w:val="32"/>
              </w:rPr>
              <w:t>专业班级：</w:t>
            </w:r>
          </w:p>
        </w:tc>
        <w:tc>
          <w:tcPr>
            <w:tcW w:w="6004" w:type="dxa"/>
            <w:gridSpan w:val="3"/>
            <w:tcBorders>
              <w:bottom w:val="single" w:sz="6" w:space="0" w:color="auto"/>
            </w:tcBorders>
            <w:vAlign w:val="center"/>
          </w:tcPr>
          <w:p w14:paraId="744BC120" w14:textId="540490A7" w:rsidR="002F7331" w:rsidRDefault="002F7331" w:rsidP="002F7331">
            <w:pPr>
              <w:spacing w:line="360" w:lineRule="auto"/>
              <w:rPr>
                <w:rFonts w:eastAsia="宋体"/>
                <w:b/>
                <w:sz w:val="32"/>
                <w:szCs w:val="32"/>
              </w:rPr>
            </w:pPr>
            <w:r>
              <w:rPr>
                <w:rFonts w:eastAsia="宋体" w:hint="eastAsia"/>
                <w:b/>
                <w:sz w:val="32"/>
                <w:szCs w:val="32"/>
              </w:rPr>
              <w:t>22数字媒体艺术1班</w:t>
            </w:r>
          </w:p>
        </w:tc>
      </w:tr>
      <w:tr w:rsidR="002F7331" w14:paraId="52ED0BF4" w14:textId="77777777">
        <w:trPr>
          <w:trHeight w:val="621"/>
          <w:jc w:val="center"/>
        </w:trPr>
        <w:tc>
          <w:tcPr>
            <w:tcW w:w="1931" w:type="dxa"/>
            <w:vAlign w:val="center"/>
          </w:tcPr>
          <w:p w14:paraId="506C6262" w14:textId="77777777" w:rsidR="002F7331" w:rsidRDefault="002F7331" w:rsidP="002F7331">
            <w:pPr>
              <w:spacing w:line="360" w:lineRule="auto"/>
              <w:rPr>
                <w:rFonts w:eastAsia="宋体"/>
                <w:b/>
                <w:sz w:val="32"/>
                <w:szCs w:val="32"/>
              </w:rPr>
            </w:pPr>
            <w:r>
              <w:rPr>
                <w:rFonts w:eastAsia="宋体" w:hint="eastAsia"/>
                <w:b/>
                <w:sz w:val="32"/>
                <w:szCs w:val="32"/>
              </w:rPr>
              <w:t>指导教师：</w:t>
            </w:r>
          </w:p>
        </w:tc>
        <w:tc>
          <w:tcPr>
            <w:tcW w:w="6004" w:type="dxa"/>
            <w:gridSpan w:val="3"/>
            <w:tcBorders>
              <w:top w:val="single" w:sz="6" w:space="0" w:color="auto"/>
              <w:bottom w:val="single" w:sz="6" w:space="0" w:color="auto"/>
            </w:tcBorders>
            <w:vAlign w:val="center"/>
          </w:tcPr>
          <w:p w14:paraId="69072A42" w14:textId="5C78035D" w:rsidR="002F7331" w:rsidRDefault="002F7331" w:rsidP="002F7331">
            <w:pPr>
              <w:rPr>
                <w:rFonts w:eastAsia="宋体" w:hint="eastAsia"/>
                <w:b/>
                <w:color w:val="FF0000"/>
                <w:sz w:val="32"/>
                <w:szCs w:val="32"/>
              </w:rPr>
            </w:pPr>
            <w:r>
              <w:rPr>
                <w:rFonts w:eastAsia="宋体"/>
                <w:b/>
                <w:sz w:val="32"/>
                <w:szCs w:val="32"/>
              </w:rPr>
              <w:t>李虹澄</w:t>
            </w:r>
            <w:r>
              <w:rPr>
                <w:rFonts w:eastAsia="宋体" w:hint="eastAsia"/>
                <w:b/>
                <w:sz w:val="32"/>
                <w:szCs w:val="32"/>
              </w:rPr>
              <w:t>、袁晓鹏</w:t>
            </w:r>
          </w:p>
        </w:tc>
      </w:tr>
      <w:tr w:rsidR="002F7331" w14:paraId="5837439B" w14:textId="77777777">
        <w:trPr>
          <w:trHeight w:val="636"/>
          <w:jc w:val="center"/>
        </w:trPr>
        <w:tc>
          <w:tcPr>
            <w:tcW w:w="1931" w:type="dxa"/>
            <w:vAlign w:val="center"/>
          </w:tcPr>
          <w:p w14:paraId="6AF071A5" w14:textId="77777777" w:rsidR="002F7331" w:rsidRDefault="002F7331" w:rsidP="002F7331">
            <w:pPr>
              <w:spacing w:line="360" w:lineRule="auto"/>
              <w:rPr>
                <w:rFonts w:eastAsia="宋体"/>
                <w:b/>
                <w:sz w:val="32"/>
                <w:szCs w:val="32"/>
              </w:rPr>
            </w:pPr>
            <w:r>
              <w:rPr>
                <w:rFonts w:eastAsia="宋体" w:hint="eastAsia"/>
                <w:b/>
                <w:sz w:val="32"/>
                <w:szCs w:val="32"/>
              </w:rPr>
              <w:t>企业导师：</w:t>
            </w:r>
          </w:p>
        </w:tc>
        <w:tc>
          <w:tcPr>
            <w:tcW w:w="6004" w:type="dxa"/>
            <w:gridSpan w:val="3"/>
            <w:tcBorders>
              <w:top w:val="single" w:sz="6" w:space="0" w:color="auto"/>
              <w:bottom w:val="single" w:sz="6" w:space="0" w:color="auto"/>
            </w:tcBorders>
            <w:vAlign w:val="center"/>
          </w:tcPr>
          <w:p w14:paraId="2544B743" w14:textId="61381400" w:rsidR="002F7331" w:rsidRDefault="002F7331" w:rsidP="002F7331">
            <w:pPr>
              <w:spacing w:line="360" w:lineRule="auto"/>
              <w:rPr>
                <w:rFonts w:eastAsia="宋体" w:hint="eastAsia"/>
                <w:b/>
                <w:color w:val="FF6600"/>
                <w:sz w:val="32"/>
                <w:szCs w:val="32"/>
              </w:rPr>
            </w:pPr>
            <w:r>
              <w:rPr>
                <w:rFonts w:eastAsia="宋体" w:hint="eastAsia"/>
                <w:b/>
                <w:sz w:val="32"/>
                <w:szCs w:val="32"/>
              </w:rPr>
              <w:t>邵双湖</w:t>
            </w:r>
          </w:p>
        </w:tc>
      </w:tr>
      <w:tr w:rsidR="002F7331" w14:paraId="2ED4BCE2" w14:textId="77777777">
        <w:trPr>
          <w:trHeight w:val="636"/>
          <w:jc w:val="center"/>
        </w:trPr>
        <w:tc>
          <w:tcPr>
            <w:tcW w:w="1931" w:type="dxa"/>
            <w:vAlign w:val="center"/>
          </w:tcPr>
          <w:p w14:paraId="5B2968F9" w14:textId="77777777" w:rsidR="002F7331" w:rsidRDefault="002F7331" w:rsidP="002F7331">
            <w:pPr>
              <w:spacing w:line="360" w:lineRule="auto"/>
              <w:rPr>
                <w:rFonts w:eastAsia="宋体"/>
                <w:b/>
                <w:sz w:val="32"/>
                <w:szCs w:val="32"/>
              </w:rPr>
            </w:pPr>
            <w:r>
              <w:rPr>
                <w:rFonts w:eastAsia="宋体" w:hint="eastAsia"/>
                <w:b/>
                <w:sz w:val="32"/>
                <w:szCs w:val="32"/>
              </w:rPr>
              <w:t>二级学院：</w:t>
            </w:r>
          </w:p>
        </w:tc>
        <w:tc>
          <w:tcPr>
            <w:tcW w:w="6004" w:type="dxa"/>
            <w:gridSpan w:val="3"/>
            <w:tcBorders>
              <w:top w:val="single" w:sz="6" w:space="0" w:color="auto"/>
              <w:bottom w:val="single" w:sz="6" w:space="0" w:color="auto"/>
            </w:tcBorders>
            <w:vAlign w:val="center"/>
          </w:tcPr>
          <w:p w14:paraId="5EAD063A" w14:textId="00215B0B" w:rsidR="002F7331" w:rsidRDefault="002F7331" w:rsidP="002F7331">
            <w:pPr>
              <w:spacing w:line="360" w:lineRule="auto"/>
              <w:ind w:firstLineChars="600" w:firstLine="1928"/>
              <w:rPr>
                <w:rFonts w:eastAsia="宋体" w:hint="eastAsia"/>
                <w:b/>
                <w:sz w:val="32"/>
                <w:szCs w:val="32"/>
              </w:rPr>
            </w:pPr>
            <w:r>
              <w:rPr>
                <w:rFonts w:eastAsia="宋体" w:hint="eastAsia"/>
                <w:b/>
                <w:sz w:val="32"/>
                <w:szCs w:val="32"/>
              </w:rPr>
              <w:t>艺术设计学院</w:t>
            </w:r>
          </w:p>
        </w:tc>
      </w:tr>
    </w:tbl>
    <w:p w14:paraId="325EED77" w14:textId="77777777" w:rsidR="00000000" w:rsidRDefault="00000000">
      <w:pPr>
        <w:spacing w:line="360" w:lineRule="auto"/>
        <w:jc w:val="center"/>
        <w:rPr>
          <w:rFonts w:eastAsia="宋体" w:hint="eastAsia"/>
          <w:b/>
          <w:bCs/>
          <w:sz w:val="32"/>
        </w:rPr>
      </w:pPr>
    </w:p>
    <w:p w14:paraId="7EC8AD04" w14:textId="77777777" w:rsidR="00000000" w:rsidRDefault="00000000">
      <w:pPr>
        <w:spacing w:line="360" w:lineRule="auto"/>
        <w:jc w:val="center"/>
        <w:rPr>
          <w:rFonts w:eastAsia="宋体" w:hint="eastAsia"/>
          <w:b/>
          <w:bCs/>
          <w:sz w:val="32"/>
        </w:rPr>
      </w:pPr>
      <w:r>
        <w:rPr>
          <w:rFonts w:eastAsia="宋体" w:hint="eastAsia"/>
          <w:b/>
          <w:bCs/>
          <w:sz w:val="32"/>
        </w:rPr>
        <w:t>2026年4月</w:t>
      </w:r>
    </w:p>
    <w:p w14:paraId="73A27AE5" w14:textId="77777777" w:rsidR="00000000" w:rsidRDefault="00000000">
      <w:pPr>
        <w:tabs>
          <w:tab w:val="left" w:pos="1853"/>
        </w:tabs>
        <w:spacing w:line="360" w:lineRule="auto"/>
        <w:ind w:firstLineChars="100" w:firstLine="321"/>
        <w:jc w:val="left"/>
        <w:rPr>
          <w:rFonts w:eastAsia="宋体" w:hint="eastAsia"/>
          <w:b/>
          <w:bCs/>
          <w:sz w:val="32"/>
        </w:rPr>
        <w:sectPr w:rsidR="00000000">
          <w:footerReference w:type="even" r:id="rId9"/>
          <w:footerReference w:type="default" r:id="rId10"/>
          <w:pgSz w:w="11906" w:h="16838"/>
          <w:pgMar w:top="1417" w:right="1417" w:bottom="1417" w:left="1417" w:header="851" w:footer="992" w:gutter="0"/>
          <w:pgNumType w:start="1"/>
          <w:cols w:space="720"/>
          <w:docGrid w:type="lines" w:linePitch="312"/>
        </w:sectPr>
      </w:pPr>
    </w:p>
    <w:p w14:paraId="3B519A8E" w14:textId="42BE1339" w:rsidR="00000000" w:rsidRDefault="00000000">
      <w:pPr>
        <w:tabs>
          <w:tab w:val="left" w:pos="1853"/>
        </w:tabs>
        <w:spacing w:line="360" w:lineRule="auto"/>
        <w:jc w:val="center"/>
        <w:rPr>
          <w:rFonts w:ascii="Times New Roman" w:hAnsi="Times New Roman" w:hint="eastAsia"/>
          <w:sz w:val="44"/>
          <w:szCs w:val="44"/>
        </w:rPr>
      </w:pPr>
    </w:p>
    <w:p w14:paraId="44A2FAB3" w14:textId="77777777" w:rsidR="00000000" w:rsidRDefault="00000000">
      <w:pPr>
        <w:tabs>
          <w:tab w:val="left" w:pos="1853"/>
        </w:tabs>
        <w:spacing w:line="360" w:lineRule="auto"/>
        <w:jc w:val="center"/>
        <w:rPr>
          <w:rFonts w:ascii="Times New Roman" w:hAnsi="Times New Roman"/>
          <w:sz w:val="44"/>
          <w:szCs w:val="44"/>
        </w:rPr>
      </w:pPr>
    </w:p>
    <w:p w14:paraId="3B7878F3" w14:textId="77777777" w:rsidR="00000000" w:rsidRDefault="00000000">
      <w:pPr>
        <w:tabs>
          <w:tab w:val="left" w:pos="1853"/>
        </w:tabs>
        <w:spacing w:line="360" w:lineRule="auto"/>
        <w:jc w:val="center"/>
        <w:rPr>
          <w:rFonts w:ascii="Times New Roman" w:hAnsi="Times New Roman"/>
          <w:sz w:val="44"/>
          <w:szCs w:val="44"/>
        </w:rPr>
      </w:pPr>
      <w:r>
        <w:rPr>
          <w:rFonts w:ascii="Times New Roman" w:hAnsi="Times New Roman" w:hint="eastAsia"/>
          <w:sz w:val="44"/>
          <w:szCs w:val="44"/>
        </w:rPr>
        <w:t>毕业设计</w:t>
      </w:r>
      <w:r>
        <w:rPr>
          <w:rFonts w:ascii="Times New Roman" w:hAnsi="Times New Roman"/>
          <w:sz w:val="44"/>
          <w:szCs w:val="44"/>
        </w:rPr>
        <w:t>原创性声明</w:t>
      </w:r>
      <w:r>
        <w:rPr>
          <w:rFonts w:ascii="Times New Roman" w:hAnsi="Times New Roman"/>
          <w:sz w:val="44"/>
          <w:szCs w:val="44"/>
        </w:rPr>
        <w:t xml:space="preserve"> </w:t>
      </w:r>
    </w:p>
    <w:p w14:paraId="17C4C68A" w14:textId="106DE2ED" w:rsidR="00000000" w:rsidRDefault="00000000">
      <w:pPr>
        <w:tabs>
          <w:tab w:val="left" w:pos="1853"/>
        </w:tabs>
        <w:spacing w:line="360" w:lineRule="auto"/>
        <w:jc w:val="center"/>
        <w:rPr>
          <w:rFonts w:ascii="Times New Roman" w:hAnsi="Times New Roman"/>
          <w:sz w:val="44"/>
          <w:szCs w:val="44"/>
        </w:rPr>
      </w:pPr>
    </w:p>
    <w:p w14:paraId="730161D0" w14:textId="77777777" w:rsidR="00000000" w:rsidRDefault="00000000">
      <w:pPr>
        <w:tabs>
          <w:tab w:val="left" w:pos="1853"/>
        </w:tabs>
        <w:spacing w:line="360" w:lineRule="auto"/>
        <w:ind w:firstLineChars="200" w:firstLine="560"/>
        <w:jc w:val="left"/>
        <w:rPr>
          <w:rFonts w:ascii="Times New Roman" w:eastAsia="宋体" w:hAnsi="Times New Roman"/>
          <w:sz w:val="28"/>
          <w:szCs w:val="28"/>
        </w:rPr>
      </w:pPr>
    </w:p>
    <w:p w14:paraId="171265EC" w14:textId="2D088982" w:rsidR="00000000" w:rsidRDefault="00000000">
      <w:pPr>
        <w:tabs>
          <w:tab w:val="left" w:pos="1853"/>
        </w:tabs>
        <w:spacing w:line="360" w:lineRule="auto"/>
        <w:ind w:firstLineChars="200" w:firstLine="560"/>
        <w:jc w:val="left"/>
        <w:rPr>
          <w:rFonts w:eastAsia="宋体" w:cs="宋体" w:hint="eastAsia"/>
          <w:sz w:val="28"/>
          <w:szCs w:val="28"/>
        </w:rPr>
      </w:pPr>
      <w:r>
        <w:rPr>
          <w:rFonts w:eastAsia="宋体" w:cs="宋体" w:hint="eastAsia"/>
          <w:sz w:val="28"/>
          <w:szCs w:val="28"/>
        </w:rPr>
        <w:t>郑重声明：所呈交的</w:t>
      </w:r>
      <w:r>
        <w:rPr>
          <w:rFonts w:eastAsia="宋体" w:cs="宋体" w:hint="eastAsia"/>
          <w:color w:val="00B050"/>
          <w:sz w:val="28"/>
          <w:szCs w:val="28"/>
        </w:rPr>
        <w:t>毕业设计（含说明文，下同）</w:t>
      </w:r>
      <w:r>
        <w:rPr>
          <w:rFonts w:eastAsia="宋体" w:cs="宋体" w:hint="eastAsia"/>
          <w:sz w:val="28"/>
          <w:szCs w:val="28"/>
        </w:rPr>
        <w:t>《</w:t>
      </w:r>
      <w:r w:rsidR="002F7331" w:rsidRPr="002F7331">
        <w:rPr>
          <w:rFonts w:eastAsia="宋体" w:cs="宋体"/>
          <w:sz w:val="28"/>
          <w:szCs w:val="28"/>
        </w:rPr>
        <w:t>《万物共鸣》中国濒危物种视听觉交互体验设计</w:t>
      </w:r>
      <w:r>
        <w:rPr>
          <w:rFonts w:eastAsia="宋体" w:cs="宋体" w:hint="eastAsia"/>
          <w:sz w:val="28"/>
          <w:szCs w:val="28"/>
        </w:rPr>
        <w:t>》，是本人在导师的指导下，独立进行研究取得的成果。除文中已经注明引用的内容外，本</w:t>
      </w:r>
      <w:bookmarkStart w:id="0" w:name="_Hlk134282489"/>
      <w:r>
        <w:rPr>
          <w:rFonts w:eastAsia="宋体" w:cs="宋体" w:hint="eastAsia"/>
          <w:color w:val="00B050"/>
          <w:sz w:val="28"/>
          <w:szCs w:val="28"/>
        </w:rPr>
        <w:t>设计</w:t>
      </w:r>
      <w:bookmarkEnd w:id="0"/>
      <w:r>
        <w:rPr>
          <w:rFonts w:eastAsia="宋体" w:cs="宋体" w:hint="eastAsia"/>
          <w:sz w:val="28"/>
          <w:szCs w:val="28"/>
        </w:rPr>
        <w:t>不包</w:t>
      </w:r>
      <w:r>
        <w:rPr>
          <w:rFonts w:eastAsia="宋体" w:cs="宋体" w:hint="eastAsia"/>
          <w:color w:val="00B050"/>
          <w:sz w:val="28"/>
          <w:szCs w:val="28"/>
        </w:rPr>
        <w:t>含任何其他</w:t>
      </w:r>
      <w:r>
        <w:rPr>
          <w:rFonts w:eastAsia="宋体" w:cs="宋体" w:hint="eastAsia"/>
          <w:sz w:val="28"/>
          <w:szCs w:val="28"/>
        </w:rPr>
        <w:t>个人或集体已经发表或撰写过的作品成果。对本</w:t>
      </w:r>
      <w:r>
        <w:rPr>
          <w:rFonts w:eastAsia="宋体" w:cs="宋体" w:hint="eastAsia"/>
          <w:color w:val="00B050"/>
          <w:sz w:val="28"/>
          <w:szCs w:val="28"/>
        </w:rPr>
        <w:t>设计</w:t>
      </w:r>
      <w:r>
        <w:rPr>
          <w:rFonts w:eastAsia="宋体" w:cs="宋体" w:hint="eastAsia"/>
          <w:sz w:val="28"/>
          <w:szCs w:val="28"/>
        </w:rPr>
        <w:t>的研究做出贡献的个人和集体，均已在文中以明确方式标明。本人完全意识到本声明的法律后果，并承诺因本声明而产生的法律结果由本人承担。</w:t>
      </w:r>
    </w:p>
    <w:p w14:paraId="37DCBDDD" w14:textId="77777777" w:rsidR="00000000" w:rsidRDefault="00000000">
      <w:pPr>
        <w:tabs>
          <w:tab w:val="left" w:pos="1853"/>
        </w:tabs>
        <w:spacing w:line="360" w:lineRule="auto"/>
        <w:jc w:val="left"/>
        <w:rPr>
          <w:rFonts w:eastAsia="宋体" w:cs="宋体" w:hint="eastAsia"/>
          <w:sz w:val="28"/>
          <w:szCs w:val="28"/>
        </w:rPr>
      </w:pPr>
    </w:p>
    <w:p w14:paraId="2A6CAACB" w14:textId="10F453B7" w:rsidR="00000000" w:rsidRDefault="00000000">
      <w:pPr>
        <w:tabs>
          <w:tab w:val="left" w:pos="1853"/>
        </w:tabs>
        <w:spacing w:line="360" w:lineRule="auto"/>
        <w:jc w:val="left"/>
        <w:rPr>
          <w:rFonts w:eastAsia="宋体" w:cs="宋体" w:hint="eastAsia"/>
          <w:sz w:val="28"/>
          <w:szCs w:val="28"/>
        </w:rPr>
      </w:pPr>
      <w:r>
        <w:rPr>
          <w:rFonts w:eastAsia="宋体" w:cs="宋体" w:hint="eastAsia"/>
          <w:sz w:val="28"/>
          <w:szCs w:val="28"/>
        </w:rPr>
        <w:t xml:space="preserve">  </w:t>
      </w:r>
    </w:p>
    <w:p w14:paraId="25E0E99E" w14:textId="77777777" w:rsidR="00000000" w:rsidRDefault="00000000">
      <w:pPr>
        <w:tabs>
          <w:tab w:val="left" w:pos="1853"/>
        </w:tabs>
        <w:spacing w:line="360" w:lineRule="auto"/>
        <w:jc w:val="left"/>
        <w:rPr>
          <w:rFonts w:eastAsia="宋体" w:cs="宋体" w:hint="eastAsia"/>
          <w:sz w:val="28"/>
          <w:szCs w:val="28"/>
        </w:rPr>
      </w:pPr>
    </w:p>
    <w:p w14:paraId="406F0AE5" w14:textId="5EA47CDB" w:rsidR="00000000" w:rsidRDefault="00000000">
      <w:pPr>
        <w:tabs>
          <w:tab w:val="left" w:pos="1853"/>
        </w:tabs>
        <w:spacing w:line="360" w:lineRule="auto"/>
        <w:ind w:firstLine="560"/>
        <w:jc w:val="left"/>
        <w:rPr>
          <w:rFonts w:eastAsia="宋体" w:cs="宋体" w:hint="eastAsia"/>
          <w:sz w:val="28"/>
          <w:szCs w:val="28"/>
        </w:rPr>
      </w:pPr>
      <w:r>
        <w:rPr>
          <w:rFonts w:eastAsia="宋体" w:cs="宋体" w:hint="eastAsia"/>
          <w:color w:val="00B050"/>
          <w:sz w:val="28"/>
          <w:szCs w:val="28"/>
        </w:rPr>
        <w:t>毕业设计</w:t>
      </w:r>
      <w:r>
        <w:rPr>
          <w:rFonts w:eastAsia="宋体" w:cs="宋体" w:hint="eastAsia"/>
          <w:sz w:val="28"/>
          <w:szCs w:val="28"/>
        </w:rPr>
        <w:t>作者：</w:t>
      </w:r>
      <w:r>
        <w:rPr>
          <w:rFonts w:eastAsia="宋体" w:cs="宋体"/>
          <w:noProof/>
          <w:sz w:val="28"/>
          <w:szCs w:val="28"/>
        </w:rPr>
        <w:pict w14:anchorId="311CD97C">
          <v:shape id="图片 10" o:spid="_x0000_i1039" type="#_x0000_t75" style="width:58.35pt;height:27.3pt;visibility:visible;mso-wrap-style:square">
            <v:imagedata r:id="rId11" o:title=""/>
          </v:shape>
        </w:pict>
      </w:r>
    </w:p>
    <w:p w14:paraId="7F01CB61" w14:textId="77777777" w:rsidR="00000000" w:rsidRDefault="00000000">
      <w:pPr>
        <w:tabs>
          <w:tab w:val="left" w:pos="1853"/>
        </w:tabs>
        <w:spacing w:line="360" w:lineRule="auto"/>
        <w:ind w:firstLine="560"/>
        <w:jc w:val="left"/>
        <w:rPr>
          <w:rFonts w:eastAsia="宋体" w:cs="宋体" w:hint="eastAsia"/>
          <w:sz w:val="28"/>
          <w:szCs w:val="28"/>
        </w:rPr>
      </w:pPr>
    </w:p>
    <w:p w14:paraId="02E4406D" w14:textId="1C0895F7" w:rsidR="00000000" w:rsidRDefault="00000000">
      <w:pPr>
        <w:tabs>
          <w:tab w:val="left" w:pos="1853"/>
        </w:tabs>
        <w:spacing w:line="360" w:lineRule="auto"/>
        <w:ind w:firstLine="560"/>
        <w:jc w:val="left"/>
        <w:rPr>
          <w:rFonts w:eastAsia="宋体" w:cs="宋体" w:hint="eastAsia"/>
          <w:sz w:val="28"/>
          <w:szCs w:val="28"/>
        </w:rPr>
      </w:pPr>
      <w:r>
        <w:rPr>
          <w:rFonts w:eastAsia="宋体" w:cs="宋体" w:hint="eastAsia"/>
          <w:sz w:val="28"/>
          <w:szCs w:val="28"/>
        </w:rPr>
        <w:t>日期：2026年4月</w:t>
      </w:r>
      <w:r w:rsidR="002F7331" w:rsidRPr="002F7331">
        <w:rPr>
          <w:rFonts w:eastAsia="宋体" w:cs="宋体" w:hint="eastAsia"/>
          <w:color w:val="000000"/>
          <w:sz w:val="28"/>
          <w:szCs w:val="28"/>
        </w:rPr>
        <w:t>5</w:t>
      </w:r>
      <w:r>
        <w:rPr>
          <w:rFonts w:eastAsia="宋体" w:cs="宋体" w:hint="eastAsia"/>
          <w:sz w:val="28"/>
          <w:szCs w:val="28"/>
        </w:rPr>
        <w:t>日</w:t>
      </w:r>
    </w:p>
    <w:p w14:paraId="09885690" w14:textId="77777777" w:rsidR="00000000" w:rsidRDefault="00000000">
      <w:pPr>
        <w:spacing w:line="360" w:lineRule="auto"/>
      </w:pPr>
    </w:p>
    <w:p w14:paraId="4E6D984C" w14:textId="77777777" w:rsidR="00000000" w:rsidRDefault="00000000">
      <w:pPr>
        <w:spacing w:line="360" w:lineRule="auto"/>
      </w:pPr>
    </w:p>
    <w:p w14:paraId="5D787F1A" w14:textId="77777777" w:rsidR="00000000" w:rsidRDefault="00000000">
      <w:pPr>
        <w:spacing w:line="360" w:lineRule="auto"/>
      </w:pPr>
    </w:p>
    <w:p w14:paraId="72B101C0" w14:textId="77777777" w:rsidR="00000000" w:rsidRDefault="00000000">
      <w:pPr>
        <w:spacing w:line="360" w:lineRule="auto"/>
      </w:pPr>
    </w:p>
    <w:p w14:paraId="0B9D25E1" w14:textId="77777777" w:rsidR="00000000" w:rsidRDefault="00000000">
      <w:pPr>
        <w:spacing w:line="360" w:lineRule="auto"/>
      </w:pPr>
    </w:p>
    <w:p w14:paraId="26C2D745" w14:textId="77777777" w:rsidR="00000000" w:rsidRDefault="00000000">
      <w:pPr>
        <w:spacing w:line="360" w:lineRule="auto"/>
      </w:pPr>
    </w:p>
    <w:p w14:paraId="1BC94431" w14:textId="77777777" w:rsidR="00000000" w:rsidRDefault="00000000">
      <w:pPr>
        <w:spacing w:line="360" w:lineRule="auto"/>
      </w:pPr>
    </w:p>
    <w:p w14:paraId="1349C247" w14:textId="77777777" w:rsidR="00000000" w:rsidRDefault="00000000">
      <w:pPr>
        <w:spacing w:line="360" w:lineRule="auto"/>
      </w:pPr>
    </w:p>
    <w:p w14:paraId="0FAED34C" w14:textId="77777777" w:rsidR="00000000" w:rsidRDefault="00000000">
      <w:pPr>
        <w:tabs>
          <w:tab w:val="left" w:pos="1853"/>
        </w:tabs>
        <w:spacing w:line="360" w:lineRule="auto"/>
        <w:jc w:val="center"/>
        <w:rPr>
          <w:rFonts w:ascii="Times New Roman" w:hAnsi="Times New Roman"/>
          <w:sz w:val="44"/>
          <w:szCs w:val="44"/>
        </w:rPr>
      </w:pPr>
    </w:p>
    <w:p w14:paraId="40ECB23F" w14:textId="77777777" w:rsidR="00000000" w:rsidRDefault="00000000">
      <w:pPr>
        <w:tabs>
          <w:tab w:val="left" w:pos="1853"/>
        </w:tabs>
        <w:spacing w:line="360" w:lineRule="auto"/>
        <w:jc w:val="center"/>
        <w:rPr>
          <w:rFonts w:ascii="Times New Roman" w:hAnsi="Times New Roman"/>
          <w:sz w:val="44"/>
          <w:szCs w:val="44"/>
        </w:rPr>
      </w:pPr>
    </w:p>
    <w:p w14:paraId="537EF819" w14:textId="77777777" w:rsidR="00000000" w:rsidRDefault="00000000">
      <w:pPr>
        <w:tabs>
          <w:tab w:val="left" w:pos="1853"/>
        </w:tabs>
        <w:spacing w:line="360" w:lineRule="auto"/>
        <w:jc w:val="center"/>
        <w:rPr>
          <w:rFonts w:ascii="Times New Roman" w:hAnsi="Times New Roman"/>
          <w:sz w:val="44"/>
          <w:szCs w:val="44"/>
        </w:rPr>
      </w:pPr>
      <w:r>
        <w:rPr>
          <w:rFonts w:ascii="Times New Roman" w:hAnsi="Times New Roman" w:hint="eastAsia"/>
          <w:color w:val="00B050"/>
          <w:sz w:val="44"/>
          <w:szCs w:val="44"/>
        </w:rPr>
        <w:t>毕业设计</w:t>
      </w:r>
      <w:r>
        <w:rPr>
          <w:rFonts w:ascii="Times New Roman" w:hAnsi="Times New Roman"/>
          <w:sz w:val="44"/>
          <w:szCs w:val="44"/>
        </w:rPr>
        <w:t>版权使用授权书</w:t>
      </w:r>
      <w:r>
        <w:rPr>
          <w:rFonts w:ascii="Times New Roman" w:hAnsi="Times New Roman"/>
          <w:sz w:val="44"/>
          <w:szCs w:val="44"/>
        </w:rPr>
        <w:t xml:space="preserve"> </w:t>
      </w:r>
    </w:p>
    <w:p w14:paraId="4900AF6C" w14:textId="5E28B80E" w:rsidR="00000000" w:rsidRDefault="00000000">
      <w:pPr>
        <w:tabs>
          <w:tab w:val="left" w:pos="1853"/>
        </w:tabs>
        <w:spacing w:line="360" w:lineRule="auto"/>
        <w:jc w:val="left"/>
        <w:rPr>
          <w:rFonts w:ascii="Times New Roman" w:eastAsia="宋体" w:hAnsi="Times New Roman"/>
          <w:sz w:val="30"/>
        </w:rPr>
      </w:pPr>
    </w:p>
    <w:p w14:paraId="3A56A1FE" w14:textId="77777777" w:rsidR="00000000" w:rsidRDefault="00000000">
      <w:pPr>
        <w:tabs>
          <w:tab w:val="left" w:pos="1853"/>
        </w:tabs>
        <w:spacing w:line="360" w:lineRule="auto"/>
        <w:jc w:val="left"/>
        <w:rPr>
          <w:rFonts w:ascii="Times New Roman" w:eastAsia="宋体" w:hAnsi="Times New Roman"/>
          <w:sz w:val="30"/>
        </w:rPr>
      </w:pPr>
    </w:p>
    <w:p w14:paraId="28916C5C" w14:textId="77777777" w:rsidR="00000000" w:rsidRDefault="00000000">
      <w:pPr>
        <w:tabs>
          <w:tab w:val="left" w:pos="1853"/>
        </w:tabs>
        <w:spacing w:line="360" w:lineRule="auto"/>
        <w:ind w:firstLineChars="300" w:firstLine="840"/>
        <w:jc w:val="left"/>
        <w:rPr>
          <w:rFonts w:eastAsia="宋体" w:cs="宋体" w:hint="eastAsia"/>
          <w:sz w:val="28"/>
          <w:szCs w:val="28"/>
        </w:rPr>
      </w:pPr>
      <w:r>
        <w:rPr>
          <w:rFonts w:eastAsia="宋体" w:cs="宋体" w:hint="eastAsia"/>
          <w:sz w:val="28"/>
          <w:szCs w:val="28"/>
        </w:rPr>
        <w:t>本</w:t>
      </w:r>
      <w:r>
        <w:rPr>
          <w:rFonts w:eastAsia="宋体" w:cs="宋体" w:hint="eastAsia"/>
          <w:color w:val="00B050"/>
          <w:sz w:val="28"/>
          <w:szCs w:val="28"/>
        </w:rPr>
        <w:t>毕业设计</w:t>
      </w:r>
      <w:r>
        <w:rPr>
          <w:rFonts w:eastAsia="宋体" w:cs="宋体" w:hint="eastAsia"/>
          <w:sz w:val="28"/>
          <w:szCs w:val="28"/>
        </w:rPr>
        <w:t>作者完全了解学校有关保留、使用</w:t>
      </w:r>
      <w:r>
        <w:rPr>
          <w:rFonts w:eastAsia="宋体" w:cs="宋体" w:hint="eastAsia"/>
          <w:color w:val="00B050"/>
          <w:sz w:val="28"/>
          <w:szCs w:val="28"/>
        </w:rPr>
        <w:t>毕业设计</w:t>
      </w:r>
      <w:r>
        <w:rPr>
          <w:rFonts w:eastAsia="宋体" w:cs="宋体" w:hint="eastAsia"/>
          <w:sz w:val="28"/>
          <w:szCs w:val="28"/>
        </w:rPr>
        <w:t>的规定，同意学校保留并向国家有关部门或机构送交</w:t>
      </w:r>
      <w:r>
        <w:rPr>
          <w:rFonts w:eastAsia="宋体" w:cs="宋体" w:hint="eastAsia"/>
          <w:color w:val="00B050"/>
          <w:sz w:val="28"/>
          <w:szCs w:val="28"/>
        </w:rPr>
        <w:t>毕业设计</w:t>
      </w:r>
      <w:r>
        <w:rPr>
          <w:rFonts w:eastAsia="宋体" w:cs="宋体" w:hint="eastAsia"/>
          <w:sz w:val="28"/>
          <w:szCs w:val="28"/>
        </w:rPr>
        <w:t>的复印件和电子版，允许</w:t>
      </w:r>
      <w:r>
        <w:rPr>
          <w:rFonts w:eastAsia="宋体" w:cs="宋体" w:hint="eastAsia"/>
          <w:color w:val="00B050"/>
          <w:sz w:val="28"/>
          <w:szCs w:val="28"/>
        </w:rPr>
        <w:t>毕业设计</w:t>
      </w:r>
      <w:r>
        <w:rPr>
          <w:rFonts w:eastAsia="宋体" w:cs="宋体" w:hint="eastAsia"/>
          <w:sz w:val="28"/>
          <w:szCs w:val="28"/>
        </w:rPr>
        <w:t>被查阅和借阅。本人授权广东白云学院将本</w:t>
      </w:r>
      <w:r>
        <w:rPr>
          <w:rFonts w:eastAsia="宋体" w:cs="宋体" w:hint="eastAsia"/>
          <w:color w:val="00B050"/>
          <w:sz w:val="28"/>
          <w:szCs w:val="28"/>
        </w:rPr>
        <w:t>毕业设计</w:t>
      </w:r>
      <w:r>
        <w:rPr>
          <w:rFonts w:eastAsia="宋体" w:cs="宋体" w:hint="eastAsia"/>
          <w:sz w:val="28"/>
          <w:szCs w:val="28"/>
        </w:rPr>
        <w:t>的全部或部分内容编入有关数据库进行检索，可以采用影印、缩印或扫描等复制手段保存和汇编本</w:t>
      </w:r>
      <w:r>
        <w:rPr>
          <w:rFonts w:eastAsia="宋体" w:cs="宋体" w:hint="eastAsia"/>
          <w:color w:val="00B050"/>
          <w:sz w:val="28"/>
          <w:szCs w:val="28"/>
        </w:rPr>
        <w:t>毕业设计</w:t>
      </w:r>
      <w:r>
        <w:rPr>
          <w:rFonts w:eastAsia="宋体" w:cs="宋体" w:hint="eastAsia"/>
          <w:sz w:val="28"/>
          <w:szCs w:val="28"/>
        </w:rPr>
        <w:t>。</w:t>
      </w:r>
    </w:p>
    <w:p w14:paraId="6DF6CC27" w14:textId="77777777" w:rsidR="00000000" w:rsidRDefault="00000000">
      <w:pPr>
        <w:tabs>
          <w:tab w:val="left" w:pos="1853"/>
        </w:tabs>
        <w:spacing w:line="360" w:lineRule="auto"/>
        <w:jc w:val="left"/>
        <w:rPr>
          <w:rFonts w:eastAsia="宋体" w:cs="宋体" w:hint="eastAsia"/>
          <w:sz w:val="28"/>
          <w:szCs w:val="28"/>
        </w:rPr>
      </w:pPr>
    </w:p>
    <w:p w14:paraId="3002DFFE" w14:textId="77777777" w:rsidR="00000000" w:rsidRDefault="00000000">
      <w:pPr>
        <w:tabs>
          <w:tab w:val="left" w:pos="1853"/>
        </w:tabs>
        <w:spacing w:line="360" w:lineRule="auto"/>
        <w:jc w:val="left"/>
        <w:rPr>
          <w:rFonts w:eastAsia="宋体" w:cs="宋体" w:hint="eastAsia"/>
          <w:sz w:val="28"/>
          <w:szCs w:val="28"/>
        </w:rPr>
      </w:pPr>
      <w:r>
        <w:rPr>
          <w:rFonts w:eastAsia="宋体" w:cs="宋体" w:hint="eastAsia"/>
          <w:sz w:val="28"/>
          <w:szCs w:val="28"/>
        </w:rPr>
        <w:t>本</w:t>
      </w:r>
      <w:r>
        <w:rPr>
          <w:rFonts w:eastAsia="宋体" w:cs="宋体" w:hint="eastAsia"/>
          <w:color w:val="00B050"/>
          <w:sz w:val="28"/>
          <w:szCs w:val="28"/>
        </w:rPr>
        <w:t>毕业设计</w:t>
      </w:r>
      <w:r>
        <w:rPr>
          <w:rFonts w:eastAsia="宋体" w:cs="宋体" w:hint="eastAsia"/>
          <w:sz w:val="28"/>
          <w:szCs w:val="28"/>
        </w:rPr>
        <w:t>属于</w:t>
      </w:r>
    </w:p>
    <w:p w14:paraId="7957D56F" w14:textId="77777777" w:rsidR="00000000" w:rsidRDefault="00000000">
      <w:pPr>
        <w:tabs>
          <w:tab w:val="left" w:pos="1853"/>
        </w:tabs>
        <w:spacing w:line="360" w:lineRule="auto"/>
        <w:ind w:firstLineChars="200" w:firstLine="560"/>
        <w:jc w:val="left"/>
        <w:rPr>
          <w:rFonts w:eastAsia="宋体" w:cs="宋体" w:hint="eastAsia"/>
          <w:sz w:val="28"/>
          <w:szCs w:val="28"/>
        </w:rPr>
      </w:pPr>
      <w:r>
        <w:rPr>
          <w:rFonts w:eastAsia="宋体" w:cs="宋体" w:hint="eastAsia"/>
          <w:sz w:val="28"/>
          <w:szCs w:val="28"/>
        </w:rPr>
        <w:t>保  密</w:t>
      </w:r>
      <w:r>
        <w:rPr>
          <w:rFonts w:eastAsia="宋体" w:cs="宋体" w:hint="eastAsia"/>
          <w:sz w:val="28"/>
          <w:szCs w:val="28"/>
        </w:rPr>
        <w:sym w:font="Wingdings" w:char="00A8"/>
      </w:r>
      <w:r>
        <w:rPr>
          <w:rFonts w:eastAsia="宋体" w:cs="宋体" w:hint="eastAsia"/>
          <w:sz w:val="28"/>
          <w:szCs w:val="28"/>
        </w:rPr>
        <w:t>，在__年解密后适用本授权书。</w:t>
      </w:r>
    </w:p>
    <w:p w14:paraId="39A3EC13" w14:textId="77777777" w:rsidR="00000000" w:rsidRDefault="00000000">
      <w:pPr>
        <w:tabs>
          <w:tab w:val="left" w:pos="1853"/>
        </w:tabs>
        <w:spacing w:line="360" w:lineRule="auto"/>
        <w:ind w:firstLineChars="200" w:firstLine="560"/>
        <w:jc w:val="left"/>
        <w:rPr>
          <w:rFonts w:eastAsia="宋体" w:cs="宋体" w:hint="eastAsia"/>
          <w:sz w:val="28"/>
          <w:szCs w:val="28"/>
        </w:rPr>
      </w:pPr>
      <w:r>
        <w:rPr>
          <w:rFonts w:eastAsia="宋体" w:cs="宋体" w:hint="eastAsia"/>
          <w:sz w:val="28"/>
          <w:szCs w:val="28"/>
        </w:rPr>
        <w:t>不保密</w:t>
      </w:r>
      <w:r>
        <w:rPr>
          <w:rFonts w:eastAsia="宋体" w:cs="宋体" w:hint="eastAsia"/>
          <w:sz w:val="28"/>
          <w:szCs w:val="28"/>
        </w:rPr>
        <w:sym w:font="Wingdings" w:char="00FE"/>
      </w:r>
      <w:r>
        <w:rPr>
          <w:rFonts w:eastAsia="宋体" w:cs="宋体" w:hint="eastAsia"/>
          <w:sz w:val="28"/>
          <w:szCs w:val="28"/>
        </w:rPr>
        <w:t>。</w:t>
      </w:r>
    </w:p>
    <w:p w14:paraId="60A46C31" w14:textId="77777777" w:rsidR="00000000" w:rsidRDefault="00000000">
      <w:pPr>
        <w:tabs>
          <w:tab w:val="left" w:pos="1853"/>
        </w:tabs>
        <w:spacing w:line="360" w:lineRule="auto"/>
        <w:ind w:firstLineChars="200" w:firstLine="560"/>
        <w:jc w:val="left"/>
        <w:rPr>
          <w:rFonts w:eastAsia="宋体" w:cs="宋体" w:hint="eastAsia"/>
          <w:sz w:val="28"/>
          <w:szCs w:val="28"/>
        </w:rPr>
      </w:pPr>
    </w:p>
    <w:p w14:paraId="1ED78518" w14:textId="08A1F9D5" w:rsidR="00000000" w:rsidRDefault="00000000">
      <w:pPr>
        <w:tabs>
          <w:tab w:val="left" w:pos="1853"/>
        </w:tabs>
        <w:spacing w:line="360" w:lineRule="auto"/>
        <w:ind w:firstLine="560"/>
        <w:jc w:val="left"/>
        <w:rPr>
          <w:rFonts w:eastAsia="宋体" w:cs="宋体" w:hint="eastAsia"/>
          <w:sz w:val="28"/>
          <w:szCs w:val="28"/>
        </w:rPr>
      </w:pPr>
    </w:p>
    <w:p w14:paraId="4D19B5C5" w14:textId="77777777" w:rsidR="00000000" w:rsidRDefault="00000000">
      <w:pPr>
        <w:tabs>
          <w:tab w:val="left" w:pos="1853"/>
        </w:tabs>
        <w:spacing w:line="360" w:lineRule="auto"/>
        <w:ind w:firstLine="560"/>
        <w:jc w:val="left"/>
        <w:rPr>
          <w:rFonts w:eastAsia="宋体" w:cs="宋体" w:hint="eastAsia"/>
          <w:sz w:val="28"/>
          <w:szCs w:val="28"/>
        </w:rPr>
      </w:pPr>
    </w:p>
    <w:p w14:paraId="6E5F2E6A" w14:textId="27F1CDB7" w:rsidR="00000000" w:rsidRDefault="00000000">
      <w:pPr>
        <w:tabs>
          <w:tab w:val="left" w:pos="1853"/>
        </w:tabs>
        <w:spacing w:line="360" w:lineRule="auto"/>
        <w:jc w:val="left"/>
        <w:rPr>
          <w:rFonts w:eastAsia="宋体" w:cs="宋体" w:hint="eastAsia"/>
          <w:sz w:val="28"/>
          <w:szCs w:val="28"/>
        </w:rPr>
      </w:pPr>
      <w:r>
        <w:rPr>
          <w:rFonts w:eastAsia="宋体" w:cs="宋体" w:hint="eastAsia"/>
          <w:color w:val="00B050"/>
          <w:sz w:val="28"/>
          <w:szCs w:val="28"/>
        </w:rPr>
        <w:t>毕业设计</w:t>
      </w:r>
      <w:r>
        <w:rPr>
          <w:rFonts w:eastAsia="宋体" w:cs="宋体" w:hint="eastAsia"/>
          <w:sz w:val="28"/>
          <w:szCs w:val="28"/>
        </w:rPr>
        <w:t xml:space="preserve">作者签名： </w:t>
      </w:r>
      <w:r>
        <w:rPr>
          <w:rFonts w:eastAsia="宋体" w:cs="宋体"/>
          <w:noProof/>
          <w:sz w:val="28"/>
          <w:szCs w:val="28"/>
        </w:rPr>
        <w:pict w14:anchorId="57C5F7B0">
          <v:shape id="图片 11" o:spid="_x0000_i1038" type="#_x0000_t75" style="width:73.25pt;height:34.75pt;visibility:visible;mso-wrap-style:square">
            <v:imagedata r:id="rId12" o:title=""/>
          </v:shape>
        </w:pict>
      </w:r>
      <w:r>
        <w:rPr>
          <w:rFonts w:eastAsia="宋体" w:cs="宋体" w:hint="eastAsia"/>
          <w:sz w:val="28"/>
          <w:szCs w:val="28"/>
        </w:rPr>
        <w:t xml:space="preserve">      指导教师签名：</w:t>
      </w:r>
    </w:p>
    <w:p w14:paraId="54848F45" w14:textId="77777777" w:rsidR="00000000" w:rsidRDefault="00000000">
      <w:pPr>
        <w:tabs>
          <w:tab w:val="left" w:pos="1853"/>
        </w:tabs>
        <w:spacing w:line="360" w:lineRule="auto"/>
        <w:ind w:firstLine="560"/>
        <w:jc w:val="left"/>
        <w:rPr>
          <w:rFonts w:eastAsia="宋体" w:cs="宋体" w:hint="eastAsia"/>
          <w:sz w:val="28"/>
          <w:szCs w:val="28"/>
        </w:rPr>
      </w:pPr>
    </w:p>
    <w:p w14:paraId="7C792028" w14:textId="3CECA953" w:rsidR="00000000" w:rsidRDefault="00000000">
      <w:pPr>
        <w:spacing w:line="360" w:lineRule="auto"/>
        <w:rPr>
          <w:rFonts w:eastAsia="宋体" w:cs="宋体" w:hint="eastAsia"/>
          <w:sz w:val="28"/>
          <w:szCs w:val="28"/>
        </w:rPr>
      </w:pPr>
      <w:r>
        <w:rPr>
          <w:rFonts w:eastAsia="宋体" w:cs="宋体" w:hint="eastAsia"/>
          <w:sz w:val="28"/>
          <w:szCs w:val="28"/>
        </w:rPr>
        <w:t>日期：2026年4月</w:t>
      </w:r>
      <w:r w:rsidR="002F7331">
        <w:rPr>
          <w:rFonts w:eastAsia="宋体" w:cs="宋体" w:hint="eastAsia"/>
          <w:sz w:val="28"/>
          <w:szCs w:val="28"/>
        </w:rPr>
        <w:t>5</w:t>
      </w:r>
      <w:r>
        <w:rPr>
          <w:rFonts w:eastAsia="宋体" w:cs="宋体" w:hint="eastAsia"/>
          <w:sz w:val="28"/>
          <w:szCs w:val="28"/>
        </w:rPr>
        <w:t>日              日期：2026年4月</w:t>
      </w:r>
      <w:r>
        <w:rPr>
          <w:rFonts w:eastAsia="宋体" w:cs="宋体" w:hint="eastAsia"/>
          <w:color w:val="FF0000"/>
          <w:sz w:val="28"/>
          <w:szCs w:val="28"/>
        </w:rPr>
        <w:t>X</w:t>
      </w:r>
      <w:r>
        <w:rPr>
          <w:rFonts w:eastAsia="宋体" w:cs="宋体" w:hint="eastAsia"/>
          <w:sz w:val="28"/>
          <w:szCs w:val="28"/>
        </w:rPr>
        <w:t>日</w:t>
      </w:r>
    </w:p>
    <w:p w14:paraId="4DD3936B" w14:textId="77777777" w:rsidR="00000000" w:rsidRDefault="00000000">
      <w:pPr>
        <w:adjustRightInd w:val="0"/>
        <w:snapToGrid w:val="0"/>
        <w:spacing w:line="360" w:lineRule="auto"/>
        <w:jc w:val="center"/>
        <w:rPr>
          <w:rFonts w:eastAsia="宋体"/>
          <w:b/>
          <w:bCs/>
          <w:sz w:val="32"/>
        </w:rPr>
      </w:pPr>
    </w:p>
    <w:p w14:paraId="77372A25" w14:textId="77777777" w:rsidR="002F7331" w:rsidRDefault="002F7331" w:rsidP="002F7331">
      <w:pPr>
        <w:jc w:val="center"/>
        <w:rPr>
          <w:rFonts w:ascii="STSong" w:eastAsia="STSong" w:hAnsi="STSong" w:cs="STSong"/>
          <w:b/>
          <w:bCs/>
          <w:sz w:val="28"/>
          <w:szCs w:val="28"/>
        </w:rPr>
      </w:pPr>
      <w:bookmarkStart w:id="1" w:name="_Toc105491689"/>
    </w:p>
    <w:p w14:paraId="1A58C208" w14:textId="77777777" w:rsidR="002F7331" w:rsidRPr="00ED61BB" w:rsidRDefault="002F7331" w:rsidP="002F7331">
      <w:pPr>
        <w:jc w:val="center"/>
        <w:rPr>
          <w:rFonts w:ascii="黑体" w:hAnsi="黑体"/>
          <w:sz w:val="32"/>
          <w:szCs w:val="32"/>
        </w:rPr>
      </w:pPr>
      <w:r w:rsidRPr="00ED61BB">
        <w:rPr>
          <w:rFonts w:ascii="黑体" w:hAnsi="黑体" w:cs="STSong"/>
          <w:color w:val="000000"/>
          <w:sz w:val="32"/>
          <w:szCs w:val="32"/>
        </w:rPr>
        <w:t>《万物共鸣》中国濒危物种视听觉交互体验设计</w:t>
      </w:r>
    </w:p>
    <w:p w14:paraId="5A1878A8" w14:textId="77777777" w:rsidR="002F7331" w:rsidRDefault="002F7331" w:rsidP="002F7331"/>
    <w:p w14:paraId="77D9B75E" w14:textId="77777777" w:rsidR="002F7331" w:rsidRPr="00ED61BB" w:rsidRDefault="002F7331" w:rsidP="002F7331">
      <w:pPr>
        <w:jc w:val="center"/>
        <w:rPr>
          <w:rFonts w:ascii="黑体" w:hAnsi="黑体"/>
          <w:sz w:val="30"/>
          <w:szCs w:val="30"/>
        </w:rPr>
      </w:pPr>
      <w:r w:rsidRPr="00ED61BB">
        <w:rPr>
          <w:rFonts w:ascii="黑体" w:hAnsi="黑体" w:cs="STSong"/>
          <w:color w:val="000000"/>
          <w:sz w:val="30"/>
          <w:szCs w:val="30"/>
        </w:rPr>
        <w:t>摘　要</w:t>
      </w:r>
    </w:p>
    <w:p w14:paraId="765C9864" w14:textId="77777777" w:rsidR="002F7331" w:rsidRDefault="002F7331" w:rsidP="002F7331"/>
    <w:p w14:paraId="594F2F49" w14:textId="77777777" w:rsidR="002F7331" w:rsidRDefault="002F7331" w:rsidP="002F7331">
      <w:pPr>
        <w:spacing w:line="360" w:lineRule="auto"/>
        <w:ind w:firstLine="480"/>
      </w:pPr>
      <w:r>
        <w:rPr>
          <w:rFonts w:eastAsia="宋体" w:cs="宋体"/>
          <w:sz w:val="24"/>
          <w:szCs w:val="24"/>
        </w:rPr>
        <w:t>本文从课题来源、设计风格的现状分析、设计灵感来源与总体思路、设计方法与技术运用等方面，对毕业设计项目"《万物共鸣》中国濒危物种视听觉交互体验设计"进行综合设计说明。</w:t>
      </w:r>
    </w:p>
    <w:p w14:paraId="4DD5E035" w14:textId="77777777" w:rsidR="002F7331" w:rsidRDefault="002F7331" w:rsidP="002F7331">
      <w:pPr>
        <w:spacing w:line="360" w:lineRule="auto"/>
      </w:pPr>
    </w:p>
    <w:p w14:paraId="21071F2E" w14:textId="77777777" w:rsidR="002F7331" w:rsidRDefault="002F7331" w:rsidP="002F7331">
      <w:pPr>
        <w:spacing w:line="360" w:lineRule="auto"/>
        <w:ind w:firstLine="480"/>
      </w:pPr>
      <w:r>
        <w:rPr>
          <w:rFonts w:eastAsia="宋体" w:cs="宋体"/>
          <w:sz w:val="24"/>
          <w:szCs w:val="24"/>
        </w:rPr>
        <w:t>通过对全球生物多样性危机与中国濒危物种保护现状的深入研究，本设计以"以声构形、以声叙事"为核心交互理念，将中国五种濒危物种及三种已灭绝物种的汉字名称转化为实时可交互的粒子视觉系统，并结合真实录制的物种鸣叫与栖息地声景，构建多层次的沉浸式视听体验。观者的行为——声音或动作——将直接影响粒子群的生命活跃度，使其亲历感受人类活动干预对自然生态的冲击。本设计采用HTML5、p5.js、Web Audio API等纯前端技术实现可交互原型，旨在通过体验式叙事唤醒公众的生态保护共情与行动意识。</w:t>
      </w:r>
    </w:p>
    <w:p w14:paraId="2943FDF5" w14:textId="77777777" w:rsidR="002F7331" w:rsidRDefault="002F7331" w:rsidP="002F7331">
      <w:pPr>
        <w:spacing w:line="360" w:lineRule="auto"/>
      </w:pPr>
    </w:p>
    <w:p w14:paraId="3072561A" w14:textId="77777777" w:rsidR="002F7331" w:rsidRDefault="002F7331" w:rsidP="002F7331">
      <w:pPr>
        <w:spacing w:line="360" w:lineRule="auto"/>
      </w:pPr>
      <w:r>
        <w:rPr>
          <w:rFonts w:eastAsia="宋体" w:cs="宋体"/>
          <w:b/>
          <w:bCs/>
          <w:sz w:val="24"/>
          <w:szCs w:val="24"/>
        </w:rPr>
        <w:t>关键词：</w:t>
      </w:r>
      <w:r>
        <w:rPr>
          <w:rFonts w:eastAsia="宋体" w:cs="宋体"/>
          <w:sz w:val="24"/>
          <w:szCs w:val="24"/>
        </w:rPr>
        <w:t>濒危物种保护；交互设计；粒子系统；视听联觉；声景设计；数字媒体艺术</w:t>
      </w:r>
    </w:p>
    <w:bookmarkEnd w:id="1"/>
    <w:p w14:paraId="6936322E" w14:textId="0F5743ED" w:rsidR="00A97195" w:rsidRDefault="00A97195" w:rsidP="00A97195">
      <w:pPr>
        <w:adjustRightInd w:val="0"/>
        <w:snapToGrid w:val="0"/>
        <w:spacing w:line="360" w:lineRule="auto"/>
        <w:outlineLvl w:val="0"/>
        <w:rPr>
          <w:bCs/>
          <w:sz w:val="32"/>
          <w:szCs w:val="32"/>
        </w:rPr>
      </w:pPr>
    </w:p>
    <w:p w14:paraId="24979201" w14:textId="77777777" w:rsidR="00A97195" w:rsidRDefault="00A97195" w:rsidP="00A97195">
      <w:pPr>
        <w:jc w:val="center"/>
        <w:rPr>
          <w:rFonts w:ascii="Times New Roman" w:eastAsia="Times New Roman" w:hAnsi="Times New Roman"/>
          <w:b/>
          <w:bCs/>
          <w:sz w:val="28"/>
          <w:szCs w:val="28"/>
        </w:rPr>
      </w:pPr>
      <w:r>
        <w:rPr>
          <w:bCs/>
          <w:sz w:val="32"/>
          <w:szCs w:val="32"/>
        </w:rPr>
        <w:br w:type="page"/>
      </w:r>
    </w:p>
    <w:p w14:paraId="65C8F31F" w14:textId="77777777" w:rsidR="00A97195" w:rsidRDefault="00A97195" w:rsidP="00A97195">
      <w:pPr>
        <w:jc w:val="center"/>
      </w:pPr>
      <w:r>
        <w:rPr>
          <w:rFonts w:ascii="Times New Roman" w:eastAsia="Times New Roman" w:hAnsi="Times New Roman"/>
          <w:b/>
          <w:bCs/>
          <w:color w:val="000000"/>
          <w:sz w:val="28"/>
          <w:szCs w:val="28"/>
        </w:rPr>
        <w:t>"Wan Wu Gong Ming" — China Endangered Species Audio-Visual Interactive Experience Design</w:t>
      </w:r>
    </w:p>
    <w:p w14:paraId="6923E665" w14:textId="77777777" w:rsidR="00A97195" w:rsidRDefault="00A97195" w:rsidP="00A97195"/>
    <w:p w14:paraId="214A8D61" w14:textId="77777777" w:rsidR="00A97195" w:rsidRDefault="00A97195" w:rsidP="00A97195">
      <w:pPr>
        <w:jc w:val="center"/>
      </w:pPr>
      <w:r>
        <w:rPr>
          <w:rFonts w:ascii="Times New Roman" w:eastAsia="Times New Roman" w:hAnsi="Times New Roman"/>
          <w:b/>
          <w:bCs/>
          <w:color w:val="000000"/>
          <w:sz w:val="28"/>
          <w:szCs w:val="28"/>
        </w:rPr>
        <w:t>ABSTRACT</w:t>
      </w:r>
    </w:p>
    <w:p w14:paraId="441E902A" w14:textId="77777777" w:rsidR="00A97195" w:rsidRDefault="00A97195" w:rsidP="00A97195"/>
    <w:p w14:paraId="638D7180" w14:textId="77777777" w:rsidR="00A97195" w:rsidRDefault="00A97195" w:rsidP="00153510">
      <w:pPr>
        <w:spacing w:line="360" w:lineRule="auto"/>
        <w:ind w:firstLine="480"/>
      </w:pPr>
      <w:r>
        <w:rPr>
          <w:rFonts w:eastAsia="宋体" w:cs="宋体"/>
          <w:sz w:val="24"/>
          <w:szCs w:val="24"/>
        </w:rPr>
        <w:t>This paper provides a comprehensive design description of the graduation project "Wan Wu Gong Ming (All Things Resonate)" — China Endangered Species Audio-Visual Interactive Experience Design, covering the topic source, current state analysis of design style, design inspiration and overall concept, and design methodology and technical application.</w:t>
      </w:r>
    </w:p>
    <w:p w14:paraId="444817F6" w14:textId="77777777" w:rsidR="00A97195" w:rsidRDefault="00A97195" w:rsidP="00153510">
      <w:pPr>
        <w:spacing w:line="360" w:lineRule="auto"/>
      </w:pPr>
    </w:p>
    <w:p w14:paraId="1CCC17C1" w14:textId="77777777" w:rsidR="00A97195" w:rsidRDefault="00A97195" w:rsidP="00153510">
      <w:pPr>
        <w:spacing w:line="360" w:lineRule="auto"/>
        <w:ind w:firstLine="480"/>
      </w:pPr>
      <w:r>
        <w:rPr>
          <w:rFonts w:eastAsia="宋体" w:cs="宋体"/>
          <w:sz w:val="24"/>
          <w:szCs w:val="24"/>
        </w:rPr>
        <w:t>Based on extensive research into the global biodiversity crisis and the conservation status of China's endangered species, this design adopts "sound-shaped form, sound-driven narrative" as its core interactive concept. The Chinese character names of five endangered and three extinct species are translated into real-time interactive particle systems, combined with authentic species vocalizations and habitat soundscapes to build a multi-layered immersive audiovisual experience. The audience's behavior — voice or movement — directly influences the vitality of particle swarms, allowing them to viscerally experience the impact of human activity on natural ecosystems. The design is implemented as an interactive prototype using HTML5, p5.js, and Web Audio API, aiming to awaken public ecological empathy through experiential storytelling.</w:t>
      </w:r>
    </w:p>
    <w:p w14:paraId="5CB8035B" w14:textId="77777777" w:rsidR="00A97195" w:rsidRDefault="00A97195" w:rsidP="00153510">
      <w:pPr>
        <w:spacing w:line="360" w:lineRule="auto"/>
      </w:pPr>
    </w:p>
    <w:p w14:paraId="3F0D80CD" w14:textId="6121038A" w:rsidR="00000000" w:rsidRPr="000549BC" w:rsidRDefault="00A97195" w:rsidP="000549BC">
      <w:pPr>
        <w:spacing w:line="360" w:lineRule="auto"/>
        <w:rPr>
          <w:rFonts w:hint="eastAsia"/>
        </w:rPr>
      </w:pPr>
      <w:r>
        <w:rPr>
          <w:rFonts w:ascii="Times New Roman" w:eastAsia="Times New Roman" w:hAnsi="Times New Roman"/>
          <w:b/>
          <w:bCs/>
          <w:sz w:val="24"/>
          <w:szCs w:val="24"/>
        </w:rPr>
        <w:t xml:space="preserve">Key words: </w:t>
      </w:r>
      <w:r>
        <w:rPr>
          <w:rFonts w:ascii="Times New Roman" w:eastAsia="Times New Roman" w:hAnsi="Times New Roman"/>
          <w:sz w:val="24"/>
          <w:szCs w:val="24"/>
        </w:rPr>
        <w:t>endangered species protection; interactive design; particle system; audiovisual synesthesia; soundscape design; digital media art</w:t>
      </w:r>
    </w:p>
    <w:p w14:paraId="5F2FFCA1" w14:textId="248E1C2B" w:rsidR="00000000" w:rsidRDefault="000549BC">
      <w:pPr>
        <w:spacing w:line="360" w:lineRule="auto"/>
        <w:jc w:val="center"/>
        <w:rPr>
          <w:rFonts w:hint="eastAsia"/>
          <w:bCs/>
          <w:sz w:val="32"/>
          <w:szCs w:val="32"/>
        </w:rPr>
      </w:pPr>
      <w:r>
        <w:rPr>
          <w:bCs/>
          <w:sz w:val="32"/>
          <w:szCs w:val="32"/>
        </w:rPr>
        <w:br w:type="page"/>
      </w:r>
    </w:p>
    <w:p w14:paraId="4EFB983C" w14:textId="7E60F270" w:rsidR="00000000" w:rsidRDefault="00000000">
      <w:pPr>
        <w:spacing w:line="360" w:lineRule="auto"/>
        <w:jc w:val="center"/>
        <w:rPr>
          <w:rFonts w:ascii="黑体" w:hAnsi="黑体" w:cs="黑体" w:hint="eastAsia"/>
          <w:bCs/>
          <w:sz w:val="32"/>
          <w:szCs w:val="32"/>
        </w:rPr>
      </w:pPr>
      <w:r>
        <w:rPr>
          <w:rFonts w:ascii="黑体" w:hAnsi="黑体" w:cs="黑体" w:hint="eastAsia"/>
          <w:bCs/>
          <w:sz w:val="32"/>
          <w:szCs w:val="32"/>
        </w:rPr>
        <w:t>目   录</w:t>
      </w:r>
    </w:p>
    <w:p w14:paraId="0C8B5D05" w14:textId="29535E9A" w:rsidR="00DB319D" w:rsidRPr="00D76C6E" w:rsidRDefault="00DB319D" w:rsidP="00D76C6E">
      <w:pPr>
        <w:tabs>
          <w:tab w:val="right" w:leader="dot" w:pos="8820"/>
        </w:tabs>
        <w:adjustRightInd w:val="0"/>
        <w:snapToGrid w:val="0"/>
        <w:spacing w:line="360" w:lineRule="auto"/>
        <w:jc w:val="left"/>
        <w:rPr>
          <w:rFonts w:ascii="Times New Roman" w:hAnsi="Times New Roman" w:hint="eastAsia"/>
          <w:sz w:val="24"/>
          <w:szCs w:val="24"/>
        </w:rPr>
      </w:pPr>
    </w:p>
    <w:p w14:paraId="5C1DB00F" w14:textId="1DAC9C82" w:rsidR="00D76C6E" w:rsidRDefault="00D76C6E">
      <w:pPr>
        <w:pStyle w:val="TOC1"/>
        <w:tabs>
          <w:tab w:val="right" w:leader="dot" w:pos="9062"/>
        </w:tabs>
        <w:rPr>
          <w:rFonts w:ascii="DengXian" w:eastAsia="DengXian" w:hAnsi="DengXian"/>
          <w:noProof/>
          <w:kern w:val="2"/>
          <w:sz w:val="22"/>
          <w:szCs w:val="24"/>
        </w:rPr>
      </w:pPr>
      <w:r>
        <w:rPr>
          <w:rFonts w:ascii="Times New Roman" w:eastAsia="宋体" w:hAnsi="Times New Roman" w:cs="Courier New"/>
          <w:bCs/>
          <w:color w:val="000000"/>
          <w:sz w:val="28"/>
          <w:szCs w:val="28"/>
        </w:rPr>
        <w:fldChar w:fldCharType="begin"/>
      </w:r>
      <w:r>
        <w:rPr>
          <w:rFonts w:ascii="Times New Roman" w:eastAsia="宋体" w:hAnsi="Times New Roman" w:cs="Courier New"/>
          <w:bCs/>
          <w:color w:val="000000"/>
          <w:sz w:val="28"/>
          <w:szCs w:val="28"/>
        </w:rPr>
        <w:instrText xml:space="preserve"> </w:instrText>
      </w:r>
      <w:r>
        <w:rPr>
          <w:rFonts w:ascii="Times New Roman" w:eastAsia="宋体" w:hAnsi="Times New Roman" w:cs="Courier New" w:hint="eastAsia"/>
          <w:bCs/>
          <w:color w:val="000000"/>
          <w:sz w:val="28"/>
          <w:szCs w:val="28"/>
        </w:rPr>
        <w:instrText>TOC \o "1-3" \h \z \u</w:instrText>
      </w:r>
      <w:r>
        <w:rPr>
          <w:rFonts w:ascii="Times New Roman" w:eastAsia="宋体" w:hAnsi="Times New Roman" w:cs="Courier New"/>
          <w:bCs/>
          <w:color w:val="000000"/>
          <w:sz w:val="28"/>
          <w:szCs w:val="28"/>
        </w:rPr>
        <w:instrText xml:space="preserve"> </w:instrText>
      </w:r>
      <w:r>
        <w:rPr>
          <w:rFonts w:ascii="Times New Roman" w:eastAsia="宋体" w:hAnsi="Times New Roman" w:cs="Courier New"/>
          <w:bCs/>
          <w:color w:val="000000"/>
          <w:sz w:val="28"/>
          <w:szCs w:val="28"/>
        </w:rPr>
        <w:fldChar w:fldCharType="separate"/>
      </w:r>
      <w:hyperlink w:anchor="_Toc225802106" w:history="1">
        <w:r w:rsidRPr="004B014C">
          <w:rPr>
            <w:rStyle w:val="af1"/>
            <w:rFonts w:ascii="黑体" w:hAnsi="黑体"/>
            <w:noProof/>
          </w:rPr>
          <w:t>1　课题来源</w:t>
        </w:r>
        <w:r>
          <w:rPr>
            <w:noProof/>
            <w:webHidden/>
          </w:rPr>
          <w:tab/>
        </w:r>
        <w:r>
          <w:rPr>
            <w:noProof/>
            <w:webHidden/>
          </w:rPr>
          <w:fldChar w:fldCharType="begin"/>
        </w:r>
        <w:r>
          <w:rPr>
            <w:noProof/>
            <w:webHidden/>
          </w:rPr>
          <w:instrText xml:space="preserve"> PAGEREF _Toc225802106 \h </w:instrText>
        </w:r>
        <w:r>
          <w:rPr>
            <w:noProof/>
            <w:webHidden/>
          </w:rPr>
        </w:r>
        <w:r>
          <w:rPr>
            <w:noProof/>
            <w:webHidden/>
          </w:rPr>
          <w:fldChar w:fldCharType="separate"/>
        </w:r>
        <w:r>
          <w:rPr>
            <w:noProof/>
            <w:webHidden/>
          </w:rPr>
          <w:t>1</w:t>
        </w:r>
        <w:r>
          <w:rPr>
            <w:noProof/>
            <w:webHidden/>
          </w:rPr>
          <w:fldChar w:fldCharType="end"/>
        </w:r>
      </w:hyperlink>
    </w:p>
    <w:p w14:paraId="79F81C64" w14:textId="5F221D3F" w:rsidR="00D76C6E" w:rsidRDefault="00D76C6E">
      <w:pPr>
        <w:pStyle w:val="TOC1"/>
        <w:tabs>
          <w:tab w:val="right" w:leader="dot" w:pos="9062"/>
        </w:tabs>
        <w:rPr>
          <w:rFonts w:ascii="DengXian" w:eastAsia="DengXian" w:hAnsi="DengXian"/>
          <w:noProof/>
          <w:kern w:val="2"/>
          <w:sz w:val="22"/>
          <w:szCs w:val="24"/>
        </w:rPr>
      </w:pPr>
      <w:hyperlink w:anchor="_Toc225802107" w:history="1">
        <w:r w:rsidRPr="004B014C">
          <w:rPr>
            <w:rStyle w:val="af1"/>
            <w:rFonts w:ascii="黑体" w:hAnsi="黑体" w:cs="STSong"/>
            <w:noProof/>
          </w:rPr>
          <w:t>2　设计风格的现状分析</w:t>
        </w:r>
        <w:r>
          <w:rPr>
            <w:noProof/>
            <w:webHidden/>
          </w:rPr>
          <w:tab/>
        </w:r>
        <w:r>
          <w:rPr>
            <w:noProof/>
            <w:webHidden/>
          </w:rPr>
          <w:fldChar w:fldCharType="begin"/>
        </w:r>
        <w:r>
          <w:rPr>
            <w:noProof/>
            <w:webHidden/>
          </w:rPr>
          <w:instrText xml:space="preserve"> PAGEREF _Toc225802107 \h </w:instrText>
        </w:r>
        <w:r>
          <w:rPr>
            <w:noProof/>
            <w:webHidden/>
          </w:rPr>
        </w:r>
        <w:r>
          <w:rPr>
            <w:noProof/>
            <w:webHidden/>
          </w:rPr>
          <w:fldChar w:fldCharType="separate"/>
        </w:r>
        <w:r>
          <w:rPr>
            <w:noProof/>
            <w:webHidden/>
          </w:rPr>
          <w:t>2</w:t>
        </w:r>
        <w:r>
          <w:rPr>
            <w:noProof/>
            <w:webHidden/>
          </w:rPr>
          <w:fldChar w:fldCharType="end"/>
        </w:r>
      </w:hyperlink>
    </w:p>
    <w:p w14:paraId="3E662C94" w14:textId="48AB4A00" w:rsidR="00D76C6E" w:rsidRDefault="00D76C6E">
      <w:pPr>
        <w:pStyle w:val="TOC1"/>
        <w:tabs>
          <w:tab w:val="right" w:leader="dot" w:pos="9062"/>
        </w:tabs>
        <w:rPr>
          <w:rFonts w:ascii="DengXian" w:eastAsia="DengXian" w:hAnsi="DengXian"/>
          <w:noProof/>
          <w:kern w:val="2"/>
          <w:sz w:val="22"/>
          <w:szCs w:val="24"/>
        </w:rPr>
      </w:pPr>
      <w:hyperlink w:anchor="_Toc225802108" w:history="1">
        <w:r w:rsidRPr="004B014C">
          <w:rPr>
            <w:rStyle w:val="af1"/>
            <w:rFonts w:ascii="STSong" w:eastAsia="STSong" w:hAnsi="STSong" w:cs="STSong"/>
            <w:noProof/>
          </w:rPr>
          <w:t>3　设计的灵感来源与总体思路</w:t>
        </w:r>
        <w:r>
          <w:rPr>
            <w:noProof/>
            <w:webHidden/>
          </w:rPr>
          <w:tab/>
        </w:r>
        <w:r>
          <w:rPr>
            <w:noProof/>
            <w:webHidden/>
          </w:rPr>
          <w:fldChar w:fldCharType="begin"/>
        </w:r>
        <w:r>
          <w:rPr>
            <w:noProof/>
            <w:webHidden/>
          </w:rPr>
          <w:instrText xml:space="preserve"> PAGEREF _Toc225802108 \h </w:instrText>
        </w:r>
        <w:r>
          <w:rPr>
            <w:noProof/>
            <w:webHidden/>
          </w:rPr>
        </w:r>
        <w:r>
          <w:rPr>
            <w:noProof/>
            <w:webHidden/>
          </w:rPr>
          <w:fldChar w:fldCharType="separate"/>
        </w:r>
        <w:r>
          <w:rPr>
            <w:noProof/>
            <w:webHidden/>
          </w:rPr>
          <w:t>3</w:t>
        </w:r>
        <w:r>
          <w:rPr>
            <w:noProof/>
            <w:webHidden/>
          </w:rPr>
          <w:fldChar w:fldCharType="end"/>
        </w:r>
      </w:hyperlink>
    </w:p>
    <w:p w14:paraId="70C8F42B" w14:textId="101BE511" w:rsidR="00D76C6E" w:rsidRDefault="00D76C6E">
      <w:pPr>
        <w:pStyle w:val="TOC2"/>
        <w:tabs>
          <w:tab w:val="right" w:leader="dot" w:pos="9062"/>
        </w:tabs>
        <w:rPr>
          <w:rFonts w:ascii="DengXian" w:eastAsia="DengXian" w:hAnsi="DengXian"/>
          <w:noProof/>
          <w:kern w:val="2"/>
          <w:szCs w:val="24"/>
        </w:rPr>
      </w:pPr>
      <w:hyperlink w:anchor="_Toc225802109" w:history="1">
        <w:r w:rsidRPr="004B014C">
          <w:rPr>
            <w:rStyle w:val="af1"/>
            <w:rFonts w:ascii="宋体" w:hAnsi="宋体" w:cs="宋体"/>
            <w:noProof/>
          </w:rPr>
          <w:t>3.1　设计的灵感来源</w:t>
        </w:r>
        <w:r>
          <w:rPr>
            <w:noProof/>
            <w:webHidden/>
          </w:rPr>
          <w:tab/>
        </w:r>
        <w:r>
          <w:rPr>
            <w:noProof/>
            <w:webHidden/>
          </w:rPr>
          <w:fldChar w:fldCharType="begin"/>
        </w:r>
        <w:r>
          <w:rPr>
            <w:noProof/>
            <w:webHidden/>
          </w:rPr>
          <w:instrText xml:space="preserve"> PAGEREF _Toc225802109 \h </w:instrText>
        </w:r>
        <w:r>
          <w:rPr>
            <w:noProof/>
            <w:webHidden/>
          </w:rPr>
        </w:r>
        <w:r>
          <w:rPr>
            <w:noProof/>
            <w:webHidden/>
          </w:rPr>
          <w:fldChar w:fldCharType="separate"/>
        </w:r>
        <w:r>
          <w:rPr>
            <w:noProof/>
            <w:webHidden/>
          </w:rPr>
          <w:t>3</w:t>
        </w:r>
        <w:r>
          <w:rPr>
            <w:noProof/>
            <w:webHidden/>
          </w:rPr>
          <w:fldChar w:fldCharType="end"/>
        </w:r>
      </w:hyperlink>
    </w:p>
    <w:p w14:paraId="684BFD9F" w14:textId="4D20FB68" w:rsidR="00D76C6E" w:rsidRDefault="00D76C6E">
      <w:pPr>
        <w:pStyle w:val="TOC2"/>
        <w:tabs>
          <w:tab w:val="right" w:leader="dot" w:pos="9062"/>
        </w:tabs>
        <w:rPr>
          <w:rFonts w:ascii="DengXian" w:eastAsia="DengXian" w:hAnsi="DengXian"/>
          <w:noProof/>
          <w:kern w:val="2"/>
          <w:szCs w:val="24"/>
        </w:rPr>
      </w:pPr>
      <w:hyperlink w:anchor="_Toc225802110" w:history="1">
        <w:r w:rsidRPr="004B014C">
          <w:rPr>
            <w:rStyle w:val="af1"/>
            <w:rFonts w:ascii="宋体" w:hAnsi="宋体" w:cs="宋体"/>
            <w:noProof/>
          </w:rPr>
          <w:t>3.2　总体思路</w:t>
        </w:r>
        <w:r>
          <w:rPr>
            <w:noProof/>
            <w:webHidden/>
          </w:rPr>
          <w:tab/>
        </w:r>
        <w:r>
          <w:rPr>
            <w:noProof/>
            <w:webHidden/>
          </w:rPr>
          <w:fldChar w:fldCharType="begin"/>
        </w:r>
        <w:r>
          <w:rPr>
            <w:noProof/>
            <w:webHidden/>
          </w:rPr>
          <w:instrText xml:space="preserve"> PAGEREF _Toc225802110 \h </w:instrText>
        </w:r>
        <w:r>
          <w:rPr>
            <w:noProof/>
            <w:webHidden/>
          </w:rPr>
        </w:r>
        <w:r>
          <w:rPr>
            <w:noProof/>
            <w:webHidden/>
          </w:rPr>
          <w:fldChar w:fldCharType="separate"/>
        </w:r>
        <w:r>
          <w:rPr>
            <w:noProof/>
            <w:webHidden/>
          </w:rPr>
          <w:t>5</w:t>
        </w:r>
        <w:r>
          <w:rPr>
            <w:noProof/>
            <w:webHidden/>
          </w:rPr>
          <w:fldChar w:fldCharType="end"/>
        </w:r>
      </w:hyperlink>
    </w:p>
    <w:p w14:paraId="464D9B19" w14:textId="5B913B23" w:rsidR="00D76C6E" w:rsidRDefault="00D76C6E">
      <w:pPr>
        <w:pStyle w:val="TOC1"/>
        <w:tabs>
          <w:tab w:val="right" w:leader="dot" w:pos="9062"/>
        </w:tabs>
        <w:rPr>
          <w:rFonts w:ascii="DengXian" w:eastAsia="DengXian" w:hAnsi="DengXian"/>
          <w:noProof/>
          <w:kern w:val="2"/>
          <w:sz w:val="22"/>
          <w:szCs w:val="24"/>
        </w:rPr>
      </w:pPr>
      <w:hyperlink w:anchor="_Toc225802111" w:history="1">
        <w:r w:rsidRPr="004B014C">
          <w:rPr>
            <w:rStyle w:val="af1"/>
            <w:rFonts w:ascii="STSong" w:eastAsia="STSong" w:hAnsi="STSong" w:cs="STSong"/>
            <w:noProof/>
          </w:rPr>
          <w:t>4　设计的方法与技术运用</w:t>
        </w:r>
        <w:r>
          <w:rPr>
            <w:noProof/>
            <w:webHidden/>
          </w:rPr>
          <w:tab/>
        </w:r>
        <w:r>
          <w:rPr>
            <w:noProof/>
            <w:webHidden/>
          </w:rPr>
          <w:fldChar w:fldCharType="begin"/>
        </w:r>
        <w:r>
          <w:rPr>
            <w:noProof/>
            <w:webHidden/>
          </w:rPr>
          <w:instrText xml:space="preserve"> PAGEREF _Toc225802111 \h </w:instrText>
        </w:r>
        <w:r>
          <w:rPr>
            <w:noProof/>
            <w:webHidden/>
          </w:rPr>
        </w:r>
        <w:r>
          <w:rPr>
            <w:noProof/>
            <w:webHidden/>
          </w:rPr>
          <w:fldChar w:fldCharType="separate"/>
        </w:r>
        <w:r>
          <w:rPr>
            <w:noProof/>
            <w:webHidden/>
          </w:rPr>
          <w:t>6</w:t>
        </w:r>
        <w:r>
          <w:rPr>
            <w:noProof/>
            <w:webHidden/>
          </w:rPr>
          <w:fldChar w:fldCharType="end"/>
        </w:r>
      </w:hyperlink>
    </w:p>
    <w:p w14:paraId="2A43DBDC" w14:textId="45760641" w:rsidR="00D76C6E" w:rsidRDefault="00D76C6E">
      <w:pPr>
        <w:pStyle w:val="TOC2"/>
        <w:tabs>
          <w:tab w:val="right" w:leader="dot" w:pos="9062"/>
        </w:tabs>
        <w:rPr>
          <w:rFonts w:ascii="DengXian" w:eastAsia="DengXian" w:hAnsi="DengXian"/>
          <w:noProof/>
          <w:kern w:val="2"/>
          <w:szCs w:val="24"/>
        </w:rPr>
      </w:pPr>
      <w:hyperlink w:anchor="_Toc225802112" w:history="1">
        <w:r w:rsidRPr="004B014C">
          <w:rPr>
            <w:rStyle w:val="af1"/>
            <w:rFonts w:ascii="宋体" w:hAnsi="宋体" w:cs="宋体"/>
            <w:noProof/>
          </w:rPr>
          <w:t>4.1　技术架构与实现路径</w:t>
        </w:r>
        <w:r>
          <w:rPr>
            <w:noProof/>
            <w:webHidden/>
          </w:rPr>
          <w:tab/>
        </w:r>
        <w:r>
          <w:rPr>
            <w:noProof/>
            <w:webHidden/>
          </w:rPr>
          <w:fldChar w:fldCharType="begin"/>
        </w:r>
        <w:r>
          <w:rPr>
            <w:noProof/>
            <w:webHidden/>
          </w:rPr>
          <w:instrText xml:space="preserve"> PAGEREF _Toc225802112 \h </w:instrText>
        </w:r>
        <w:r>
          <w:rPr>
            <w:noProof/>
            <w:webHidden/>
          </w:rPr>
        </w:r>
        <w:r>
          <w:rPr>
            <w:noProof/>
            <w:webHidden/>
          </w:rPr>
          <w:fldChar w:fldCharType="separate"/>
        </w:r>
        <w:r>
          <w:rPr>
            <w:noProof/>
            <w:webHidden/>
          </w:rPr>
          <w:t>6</w:t>
        </w:r>
        <w:r>
          <w:rPr>
            <w:noProof/>
            <w:webHidden/>
          </w:rPr>
          <w:fldChar w:fldCharType="end"/>
        </w:r>
      </w:hyperlink>
    </w:p>
    <w:p w14:paraId="08564F3B" w14:textId="7337806A" w:rsidR="00D76C6E" w:rsidRDefault="00D76C6E">
      <w:pPr>
        <w:pStyle w:val="TOC2"/>
        <w:tabs>
          <w:tab w:val="right" w:leader="dot" w:pos="9062"/>
        </w:tabs>
        <w:rPr>
          <w:rFonts w:ascii="DengXian" w:eastAsia="DengXian" w:hAnsi="DengXian"/>
          <w:noProof/>
          <w:kern w:val="2"/>
          <w:szCs w:val="24"/>
        </w:rPr>
      </w:pPr>
      <w:hyperlink w:anchor="_Toc225802113" w:history="1">
        <w:r w:rsidRPr="004B014C">
          <w:rPr>
            <w:rStyle w:val="af1"/>
            <w:rFonts w:ascii="宋体" w:hAnsi="宋体" w:cs="宋体"/>
            <w:noProof/>
          </w:rPr>
          <w:t>4.2　滚动叙事结构设计</w:t>
        </w:r>
        <w:r>
          <w:rPr>
            <w:noProof/>
            <w:webHidden/>
          </w:rPr>
          <w:tab/>
        </w:r>
        <w:r>
          <w:rPr>
            <w:noProof/>
            <w:webHidden/>
          </w:rPr>
          <w:fldChar w:fldCharType="begin"/>
        </w:r>
        <w:r>
          <w:rPr>
            <w:noProof/>
            <w:webHidden/>
          </w:rPr>
          <w:instrText xml:space="preserve"> PAGEREF _Toc225802113 \h </w:instrText>
        </w:r>
        <w:r>
          <w:rPr>
            <w:noProof/>
            <w:webHidden/>
          </w:rPr>
        </w:r>
        <w:r>
          <w:rPr>
            <w:noProof/>
            <w:webHidden/>
          </w:rPr>
          <w:fldChar w:fldCharType="separate"/>
        </w:r>
        <w:r>
          <w:rPr>
            <w:noProof/>
            <w:webHidden/>
          </w:rPr>
          <w:t>7</w:t>
        </w:r>
        <w:r>
          <w:rPr>
            <w:noProof/>
            <w:webHidden/>
          </w:rPr>
          <w:fldChar w:fldCharType="end"/>
        </w:r>
      </w:hyperlink>
    </w:p>
    <w:p w14:paraId="722A48C5" w14:textId="2A745DD6" w:rsidR="00D76C6E" w:rsidRDefault="00D76C6E">
      <w:pPr>
        <w:pStyle w:val="TOC2"/>
        <w:tabs>
          <w:tab w:val="right" w:leader="dot" w:pos="9062"/>
        </w:tabs>
        <w:rPr>
          <w:rFonts w:ascii="DengXian" w:eastAsia="DengXian" w:hAnsi="DengXian"/>
          <w:noProof/>
          <w:kern w:val="2"/>
          <w:szCs w:val="24"/>
        </w:rPr>
      </w:pPr>
      <w:hyperlink w:anchor="_Toc225802114" w:history="1">
        <w:r w:rsidRPr="004B014C">
          <w:rPr>
            <w:rStyle w:val="af1"/>
            <w:rFonts w:ascii="宋体" w:hAnsi="宋体" w:cs="宋体"/>
            <w:noProof/>
          </w:rPr>
          <w:t>4.3　粒子可视化系统</w:t>
        </w:r>
        <w:r>
          <w:rPr>
            <w:noProof/>
            <w:webHidden/>
          </w:rPr>
          <w:tab/>
        </w:r>
        <w:r>
          <w:rPr>
            <w:noProof/>
            <w:webHidden/>
          </w:rPr>
          <w:fldChar w:fldCharType="begin"/>
        </w:r>
        <w:r>
          <w:rPr>
            <w:noProof/>
            <w:webHidden/>
          </w:rPr>
          <w:instrText xml:space="preserve"> PAGEREF _Toc225802114 \h </w:instrText>
        </w:r>
        <w:r>
          <w:rPr>
            <w:noProof/>
            <w:webHidden/>
          </w:rPr>
        </w:r>
        <w:r>
          <w:rPr>
            <w:noProof/>
            <w:webHidden/>
          </w:rPr>
          <w:fldChar w:fldCharType="separate"/>
        </w:r>
        <w:r>
          <w:rPr>
            <w:noProof/>
            <w:webHidden/>
          </w:rPr>
          <w:t>9</w:t>
        </w:r>
        <w:r>
          <w:rPr>
            <w:noProof/>
            <w:webHidden/>
          </w:rPr>
          <w:fldChar w:fldCharType="end"/>
        </w:r>
      </w:hyperlink>
    </w:p>
    <w:p w14:paraId="5B36B290" w14:textId="44993E1B" w:rsidR="00D76C6E" w:rsidRDefault="00D76C6E">
      <w:pPr>
        <w:pStyle w:val="TOC2"/>
        <w:tabs>
          <w:tab w:val="right" w:leader="dot" w:pos="9062"/>
        </w:tabs>
        <w:rPr>
          <w:rFonts w:ascii="DengXian" w:eastAsia="DengXian" w:hAnsi="DengXian"/>
          <w:noProof/>
          <w:kern w:val="2"/>
          <w:szCs w:val="24"/>
        </w:rPr>
      </w:pPr>
      <w:hyperlink w:anchor="_Toc225802115" w:history="1">
        <w:r w:rsidRPr="004B014C">
          <w:rPr>
            <w:rStyle w:val="af1"/>
            <w:rFonts w:ascii="宋体" w:hAnsi="宋体" w:cs="宋体"/>
            <w:noProof/>
          </w:rPr>
          <w:t>4.4　声景系统设计</w:t>
        </w:r>
        <w:r>
          <w:rPr>
            <w:noProof/>
            <w:webHidden/>
          </w:rPr>
          <w:tab/>
        </w:r>
        <w:r>
          <w:rPr>
            <w:noProof/>
            <w:webHidden/>
          </w:rPr>
          <w:fldChar w:fldCharType="begin"/>
        </w:r>
        <w:r>
          <w:rPr>
            <w:noProof/>
            <w:webHidden/>
          </w:rPr>
          <w:instrText xml:space="preserve"> PAGEREF _Toc225802115 \h </w:instrText>
        </w:r>
        <w:r>
          <w:rPr>
            <w:noProof/>
            <w:webHidden/>
          </w:rPr>
        </w:r>
        <w:r>
          <w:rPr>
            <w:noProof/>
            <w:webHidden/>
          </w:rPr>
          <w:fldChar w:fldCharType="separate"/>
        </w:r>
        <w:r>
          <w:rPr>
            <w:noProof/>
            <w:webHidden/>
          </w:rPr>
          <w:t>10</w:t>
        </w:r>
        <w:r>
          <w:rPr>
            <w:noProof/>
            <w:webHidden/>
          </w:rPr>
          <w:fldChar w:fldCharType="end"/>
        </w:r>
      </w:hyperlink>
    </w:p>
    <w:p w14:paraId="5C6D2809" w14:textId="3286FAAD" w:rsidR="00D76C6E" w:rsidRDefault="00D76C6E">
      <w:pPr>
        <w:pStyle w:val="TOC2"/>
        <w:tabs>
          <w:tab w:val="right" w:leader="dot" w:pos="9062"/>
        </w:tabs>
        <w:rPr>
          <w:rFonts w:ascii="DengXian" w:eastAsia="DengXian" w:hAnsi="DengXian"/>
          <w:noProof/>
          <w:kern w:val="2"/>
          <w:szCs w:val="24"/>
        </w:rPr>
      </w:pPr>
      <w:hyperlink w:anchor="_Toc225802116" w:history="1">
        <w:r w:rsidRPr="004B014C">
          <w:rPr>
            <w:rStyle w:val="af1"/>
            <w:rFonts w:ascii="宋体" w:hAnsi="宋体" w:cs="宋体"/>
            <w:noProof/>
          </w:rPr>
          <w:t>4.5　交互机制设计</w:t>
        </w:r>
        <w:r>
          <w:rPr>
            <w:noProof/>
            <w:webHidden/>
          </w:rPr>
          <w:tab/>
        </w:r>
        <w:r>
          <w:rPr>
            <w:noProof/>
            <w:webHidden/>
          </w:rPr>
          <w:fldChar w:fldCharType="begin"/>
        </w:r>
        <w:r>
          <w:rPr>
            <w:noProof/>
            <w:webHidden/>
          </w:rPr>
          <w:instrText xml:space="preserve"> PAGEREF _Toc225802116 \h </w:instrText>
        </w:r>
        <w:r>
          <w:rPr>
            <w:noProof/>
            <w:webHidden/>
          </w:rPr>
        </w:r>
        <w:r>
          <w:rPr>
            <w:noProof/>
            <w:webHidden/>
          </w:rPr>
          <w:fldChar w:fldCharType="separate"/>
        </w:r>
        <w:r>
          <w:rPr>
            <w:noProof/>
            <w:webHidden/>
          </w:rPr>
          <w:t>11</w:t>
        </w:r>
        <w:r>
          <w:rPr>
            <w:noProof/>
            <w:webHidden/>
          </w:rPr>
          <w:fldChar w:fldCharType="end"/>
        </w:r>
      </w:hyperlink>
    </w:p>
    <w:p w14:paraId="62A5C66C" w14:textId="126F86A3" w:rsidR="00D76C6E" w:rsidRDefault="00D76C6E">
      <w:pPr>
        <w:pStyle w:val="TOC2"/>
        <w:tabs>
          <w:tab w:val="right" w:leader="dot" w:pos="9062"/>
        </w:tabs>
        <w:rPr>
          <w:rFonts w:ascii="DengXian" w:eastAsia="DengXian" w:hAnsi="DengXian"/>
          <w:noProof/>
          <w:kern w:val="2"/>
          <w:szCs w:val="24"/>
        </w:rPr>
      </w:pPr>
      <w:hyperlink w:anchor="_Toc225802117" w:history="1">
        <w:r w:rsidRPr="004B014C">
          <w:rPr>
            <w:rStyle w:val="af1"/>
            <w:rFonts w:ascii="宋体" w:hAnsi="宋体" w:cs="宋体"/>
            <w:noProof/>
          </w:rPr>
          <w:t>4.6　视觉风格与色彩体系</w:t>
        </w:r>
        <w:r>
          <w:rPr>
            <w:noProof/>
            <w:webHidden/>
          </w:rPr>
          <w:tab/>
        </w:r>
        <w:r>
          <w:rPr>
            <w:noProof/>
            <w:webHidden/>
          </w:rPr>
          <w:fldChar w:fldCharType="begin"/>
        </w:r>
        <w:r>
          <w:rPr>
            <w:noProof/>
            <w:webHidden/>
          </w:rPr>
          <w:instrText xml:space="preserve"> PAGEREF _Toc225802117 \h </w:instrText>
        </w:r>
        <w:r>
          <w:rPr>
            <w:noProof/>
            <w:webHidden/>
          </w:rPr>
        </w:r>
        <w:r>
          <w:rPr>
            <w:noProof/>
            <w:webHidden/>
          </w:rPr>
          <w:fldChar w:fldCharType="separate"/>
        </w:r>
        <w:r>
          <w:rPr>
            <w:noProof/>
            <w:webHidden/>
          </w:rPr>
          <w:t>11</w:t>
        </w:r>
        <w:r>
          <w:rPr>
            <w:noProof/>
            <w:webHidden/>
          </w:rPr>
          <w:fldChar w:fldCharType="end"/>
        </w:r>
      </w:hyperlink>
    </w:p>
    <w:p w14:paraId="0CB9FF52" w14:textId="46DECB92" w:rsidR="00D76C6E" w:rsidRDefault="00D76C6E">
      <w:pPr>
        <w:pStyle w:val="TOC1"/>
        <w:tabs>
          <w:tab w:val="right" w:leader="dot" w:pos="9062"/>
        </w:tabs>
        <w:rPr>
          <w:rFonts w:ascii="DengXian" w:eastAsia="DengXian" w:hAnsi="DengXian"/>
          <w:noProof/>
          <w:kern w:val="2"/>
          <w:sz w:val="22"/>
          <w:szCs w:val="24"/>
        </w:rPr>
      </w:pPr>
      <w:hyperlink w:anchor="_Toc225802118" w:history="1">
        <w:r w:rsidRPr="004B014C">
          <w:rPr>
            <w:rStyle w:val="af1"/>
            <w:rFonts w:ascii="黑体" w:hAnsi="黑体"/>
            <w:noProof/>
          </w:rPr>
          <w:t>5  结论</w:t>
        </w:r>
        <w:r>
          <w:rPr>
            <w:noProof/>
            <w:webHidden/>
          </w:rPr>
          <w:tab/>
        </w:r>
        <w:r>
          <w:rPr>
            <w:noProof/>
            <w:webHidden/>
          </w:rPr>
          <w:fldChar w:fldCharType="begin"/>
        </w:r>
        <w:r>
          <w:rPr>
            <w:noProof/>
            <w:webHidden/>
          </w:rPr>
          <w:instrText xml:space="preserve"> PAGEREF _Toc225802118 \h </w:instrText>
        </w:r>
        <w:r>
          <w:rPr>
            <w:noProof/>
            <w:webHidden/>
          </w:rPr>
        </w:r>
        <w:r>
          <w:rPr>
            <w:noProof/>
            <w:webHidden/>
          </w:rPr>
          <w:fldChar w:fldCharType="separate"/>
        </w:r>
        <w:r>
          <w:rPr>
            <w:noProof/>
            <w:webHidden/>
          </w:rPr>
          <w:t>13</w:t>
        </w:r>
        <w:r>
          <w:rPr>
            <w:noProof/>
            <w:webHidden/>
          </w:rPr>
          <w:fldChar w:fldCharType="end"/>
        </w:r>
      </w:hyperlink>
    </w:p>
    <w:p w14:paraId="56849759" w14:textId="3695E2FE" w:rsidR="00D76C6E" w:rsidRDefault="00D76C6E">
      <w:pPr>
        <w:pStyle w:val="TOC1"/>
        <w:tabs>
          <w:tab w:val="right" w:leader="dot" w:pos="9062"/>
        </w:tabs>
        <w:rPr>
          <w:rFonts w:ascii="DengXian" w:eastAsia="DengXian" w:hAnsi="DengXian"/>
          <w:noProof/>
          <w:kern w:val="2"/>
          <w:sz w:val="22"/>
          <w:szCs w:val="24"/>
        </w:rPr>
      </w:pPr>
      <w:hyperlink w:anchor="_Toc225802119" w:history="1">
        <w:r w:rsidRPr="004B014C">
          <w:rPr>
            <w:rStyle w:val="af1"/>
            <w:rFonts w:ascii="黑体" w:hAnsi="黑体" w:cs="STSong"/>
            <w:noProof/>
          </w:rPr>
          <w:t>参考文献</w:t>
        </w:r>
        <w:r>
          <w:rPr>
            <w:noProof/>
            <w:webHidden/>
          </w:rPr>
          <w:tab/>
        </w:r>
        <w:r>
          <w:rPr>
            <w:noProof/>
            <w:webHidden/>
          </w:rPr>
          <w:fldChar w:fldCharType="begin"/>
        </w:r>
        <w:r>
          <w:rPr>
            <w:noProof/>
            <w:webHidden/>
          </w:rPr>
          <w:instrText xml:space="preserve"> PAGEREF _Toc225802119 \h </w:instrText>
        </w:r>
        <w:r>
          <w:rPr>
            <w:noProof/>
            <w:webHidden/>
          </w:rPr>
        </w:r>
        <w:r>
          <w:rPr>
            <w:noProof/>
            <w:webHidden/>
          </w:rPr>
          <w:fldChar w:fldCharType="separate"/>
        </w:r>
        <w:r>
          <w:rPr>
            <w:noProof/>
            <w:webHidden/>
          </w:rPr>
          <w:t>14</w:t>
        </w:r>
        <w:r>
          <w:rPr>
            <w:noProof/>
            <w:webHidden/>
          </w:rPr>
          <w:fldChar w:fldCharType="end"/>
        </w:r>
      </w:hyperlink>
    </w:p>
    <w:p w14:paraId="37AF11C4" w14:textId="2E10CFFC" w:rsidR="00D76C6E" w:rsidRDefault="00D76C6E">
      <w:pPr>
        <w:pStyle w:val="TOC1"/>
        <w:tabs>
          <w:tab w:val="right" w:leader="dot" w:pos="9062"/>
        </w:tabs>
        <w:rPr>
          <w:rFonts w:ascii="DengXian" w:eastAsia="DengXian" w:hAnsi="DengXian"/>
          <w:noProof/>
          <w:kern w:val="2"/>
          <w:sz w:val="22"/>
          <w:szCs w:val="24"/>
        </w:rPr>
      </w:pPr>
      <w:hyperlink w:anchor="_Toc225802120" w:history="1">
        <w:r w:rsidRPr="004B014C">
          <w:rPr>
            <w:rStyle w:val="af1"/>
            <w:rFonts w:ascii="黑体" w:hAnsi="黑体" w:cs="STSong"/>
            <w:noProof/>
          </w:rPr>
          <w:t>致　谢</w:t>
        </w:r>
        <w:r>
          <w:rPr>
            <w:noProof/>
            <w:webHidden/>
          </w:rPr>
          <w:tab/>
        </w:r>
        <w:r>
          <w:rPr>
            <w:noProof/>
            <w:webHidden/>
          </w:rPr>
          <w:fldChar w:fldCharType="begin"/>
        </w:r>
        <w:r>
          <w:rPr>
            <w:noProof/>
            <w:webHidden/>
          </w:rPr>
          <w:instrText xml:space="preserve"> PAGEREF _Toc225802120 \h </w:instrText>
        </w:r>
        <w:r>
          <w:rPr>
            <w:noProof/>
            <w:webHidden/>
          </w:rPr>
        </w:r>
        <w:r>
          <w:rPr>
            <w:noProof/>
            <w:webHidden/>
          </w:rPr>
          <w:fldChar w:fldCharType="separate"/>
        </w:r>
        <w:r>
          <w:rPr>
            <w:noProof/>
            <w:webHidden/>
          </w:rPr>
          <w:t>16</w:t>
        </w:r>
        <w:r>
          <w:rPr>
            <w:noProof/>
            <w:webHidden/>
          </w:rPr>
          <w:fldChar w:fldCharType="end"/>
        </w:r>
      </w:hyperlink>
    </w:p>
    <w:p w14:paraId="638C34CC" w14:textId="5301B569" w:rsidR="00D76C6E" w:rsidRDefault="00D76C6E">
      <w:pPr>
        <w:pStyle w:val="TOC1"/>
        <w:tabs>
          <w:tab w:val="right" w:leader="dot" w:pos="9062"/>
        </w:tabs>
        <w:rPr>
          <w:rFonts w:ascii="DengXian" w:eastAsia="DengXian" w:hAnsi="DengXian" w:hint="eastAsia"/>
          <w:noProof/>
          <w:kern w:val="2"/>
          <w:sz w:val="22"/>
          <w:szCs w:val="24"/>
        </w:rPr>
      </w:pPr>
    </w:p>
    <w:p w14:paraId="40EA95C9" w14:textId="14D2654E" w:rsidR="00D76C6E" w:rsidRDefault="00D76C6E">
      <w:pPr>
        <w:adjustRightInd w:val="0"/>
        <w:snapToGrid w:val="0"/>
        <w:spacing w:line="360" w:lineRule="auto"/>
        <w:rPr>
          <w:rFonts w:ascii="Times New Roman" w:eastAsia="宋体" w:hAnsi="Times New Roman" w:cs="Courier New" w:hint="eastAsia"/>
          <w:bCs/>
          <w:color w:val="000000"/>
          <w:kern w:val="0"/>
          <w:sz w:val="28"/>
          <w:szCs w:val="28"/>
        </w:rPr>
        <w:sectPr w:rsidR="00D76C6E" w:rsidSect="002F7331">
          <w:headerReference w:type="default" r:id="rId13"/>
          <w:pgSz w:w="11906" w:h="16838"/>
          <w:pgMar w:top="1417" w:right="1417" w:bottom="1417" w:left="1417" w:header="851" w:footer="992" w:gutter="0"/>
          <w:pgNumType w:start="1"/>
          <w:cols w:space="720"/>
          <w:titlePg/>
          <w:docGrid w:type="lines" w:linePitch="312"/>
        </w:sectPr>
      </w:pPr>
      <w:r>
        <w:rPr>
          <w:rFonts w:ascii="Times New Roman" w:eastAsia="宋体" w:hAnsi="Times New Roman" w:cs="Courier New"/>
          <w:bCs/>
          <w:color w:val="000000"/>
          <w:kern w:val="0"/>
          <w:sz w:val="28"/>
          <w:szCs w:val="28"/>
        </w:rPr>
        <w:fldChar w:fldCharType="end"/>
      </w:r>
    </w:p>
    <w:p w14:paraId="0D9FA081" w14:textId="77777777" w:rsidR="00153510" w:rsidRPr="004F4A6D" w:rsidRDefault="00153510" w:rsidP="000549BC">
      <w:pPr>
        <w:pStyle w:val="1"/>
        <w:jc w:val="center"/>
        <w:rPr>
          <w:rFonts w:ascii="黑体" w:hAnsi="黑体"/>
          <w:sz w:val="32"/>
          <w:szCs w:val="32"/>
        </w:rPr>
      </w:pPr>
      <w:bookmarkStart w:id="2" w:name="_Toc225802040"/>
      <w:bookmarkStart w:id="3" w:name="_Toc225802106"/>
      <w:r w:rsidRPr="004F4A6D">
        <w:rPr>
          <w:rFonts w:ascii="黑体" w:hAnsi="黑体"/>
          <w:sz w:val="32"/>
          <w:szCs w:val="32"/>
        </w:rPr>
        <w:lastRenderedPageBreak/>
        <w:t>1　课题来源</w:t>
      </w:r>
      <w:bookmarkEnd w:id="2"/>
      <w:bookmarkEnd w:id="3"/>
    </w:p>
    <w:p w14:paraId="240AD024" w14:textId="5F4B8087" w:rsidR="00153510" w:rsidRDefault="00153510" w:rsidP="004F4A6D">
      <w:pPr>
        <w:spacing w:line="360" w:lineRule="auto"/>
        <w:ind w:firstLine="480"/>
        <w:rPr>
          <w:rFonts w:hint="eastAsia"/>
        </w:rPr>
      </w:pPr>
      <w:r>
        <w:rPr>
          <w:rFonts w:eastAsia="宋体" w:cs="宋体"/>
          <w:sz w:val="24"/>
          <w:szCs w:val="24"/>
        </w:rPr>
        <w:t>本课题来源于本人在</w:t>
      </w:r>
      <w:r>
        <w:rPr>
          <w:rFonts w:eastAsia="宋体" w:cs="宋体" w:hint="eastAsia"/>
          <w:sz w:val="24"/>
          <w:szCs w:val="24"/>
        </w:rPr>
        <w:t>佛山私享服饰</w:t>
      </w:r>
      <w:r>
        <w:rPr>
          <w:rFonts w:eastAsia="宋体" w:cs="宋体"/>
          <w:sz w:val="24"/>
          <w:szCs w:val="24"/>
        </w:rPr>
        <w:t>进行设计实习期间，担任</w:t>
      </w:r>
      <w:r>
        <w:rPr>
          <w:rFonts w:eastAsia="宋体" w:cs="宋体" w:hint="eastAsia"/>
          <w:sz w:val="24"/>
          <w:szCs w:val="24"/>
        </w:rPr>
        <w:t>运营助理</w:t>
      </w:r>
      <w:r>
        <w:rPr>
          <w:rFonts w:eastAsia="宋体" w:cs="宋体"/>
          <w:sz w:val="24"/>
          <w:szCs w:val="24"/>
        </w:rPr>
        <w:t>一职，主要从事</w:t>
      </w:r>
      <w:r>
        <w:rPr>
          <w:rFonts w:eastAsia="宋体" w:cs="宋体" w:hint="eastAsia"/>
          <w:sz w:val="24"/>
          <w:szCs w:val="24"/>
        </w:rPr>
        <w:t>公司多渠道在线宣传及产品销售</w:t>
      </w:r>
      <w:r>
        <w:rPr>
          <w:rFonts w:eastAsia="宋体" w:cs="宋体" w:hint="eastAsia"/>
          <w:sz w:val="24"/>
          <w:szCs w:val="24"/>
        </w:rPr>
        <w:t>等</w:t>
      </w:r>
      <w:r>
        <w:rPr>
          <w:rFonts w:eastAsia="宋体" w:cs="宋体"/>
          <w:sz w:val="24"/>
          <w:szCs w:val="24"/>
        </w:rPr>
        <w:t>相关工作。在实习过程中，接触到数字媒体艺术与公益传播相结合的创作需求，萌生了通过交互设计推动生态保护意识传播的设计构想。经与指导教师李虹澄老师及企业导师邵双湖老师充分沟通后，选定此课题作为毕业设计题目。</w:t>
      </w:r>
    </w:p>
    <w:p w14:paraId="18D65B50" w14:textId="6E8E9362" w:rsidR="00153510" w:rsidRDefault="00153510" w:rsidP="004F4A6D">
      <w:pPr>
        <w:spacing w:line="360" w:lineRule="auto"/>
        <w:ind w:firstLine="480"/>
        <w:rPr>
          <w:rFonts w:hint="eastAsia"/>
        </w:rPr>
      </w:pPr>
      <w:r>
        <w:rPr>
          <w:rFonts w:eastAsia="宋体" w:cs="宋体"/>
          <w:sz w:val="24"/>
          <w:szCs w:val="24"/>
        </w:rPr>
        <w:t>本课题立足于全球生物多样性危机这一严峻现实背景。1900年至今，全球物种灭绝速率已是自然灭绝率的1000倍以上；中国哺乳类物种受威胁比例超过20%。然而，传统的科普图文与纪录片影像已难以在当代观众心理层面形成持续的情感冲击与行为转化。在指导教师李虹澄老师及企业导师邵双湖老师的悉心指导下，结合数字媒体艺术专业所学的交互设计、视觉传达与声音设计等专业知识，本人选定"中国濒危物种视听觉交互体验设计"为本次毕业设计课题，项目命名为《万物共鸣》。</w:t>
      </w:r>
    </w:p>
    <w:p w14:paraId="43FADFB3" w14:textId="0B0FA8AC" w:rsidR="00153510" w:rsidRDefault="00153510" w:rsidP="004F4A6D">
      <w:pPr>
        <w:spacing w:line="360" w:lineRule="auto"/>
        <w:ind w:firstLine="480"/>
        <w:rPr>
          <w:rFonts w:hint="eastAsia"/>
        </w:rPr>
      </w:pPr>
      <w:r>
        <w:rPr>
          <w:rFonts w:eastAsia="宋体" w:cs="宋体"/>
          <w:sz w:val="24"/>
          <w:szCs w:val="24"/>
        </w:rPr>
        <w:t>课题名称《万物共鸣》取意于汉语典故中"天籁之和"——自然界所有生命共同发声的和谐图景。"共鸣"二字亦指向本设计的核心追问：当其中某种声音永久消失，这场共鸣将变成什么？独鸣或易，众方美丽。</w:t>
      </w:r>
    </w:p>
    <w:p w14:paraId="0A64BF9B" w14:textId="77777777" w:rsidR="00153510" w:rsidRDefault="00153510" w:rsidP="00153510">
      <w:pPr>
        <w:spacing w:line="360" w:lineRule="auto"/>
        <w:ind w:firstLine="480"/>
      </w:pPr>
      <w:r>
        <w:rPr>
          <w:rFonts w:eastAsia="宋体" w:cs="宋体"/>
          <w:sz w:val="24"/>
          <w:szCs w:val="24"/>
        </w:rPr>
        <w:t>本课题的主要设计内容包括以下四个部分：</w:t>
      </w:r>
    </w:p>
    <w:p w14:paraId="56174E29" w14:textId="77777777" w:rsidR="00153510" w:rsidRDefault="00153510" w:rsidP="00153510">
      <w:pPr>
        <w:spacing w:line="360" w:lineRule="auto"/>
        <w:ind w:left="480"/>
      </w:pPr>
      <w:r>
        <w:rPr>
          <w:rFonts w:eastAsia="宋体" w:cs="宋体"/>
          <w:sz w:val="24"/>
          <w:szCs w:val="24"/>
        </w:rPr>
        <w:t>（1）以滚动叙事为骨架，设计七幕式交互叙事结构，以"从共鸣到失衡，从消亡到选择"为完整叙事弧线，引导观者经历情感递进的沉浸体验旅程；</w:t>
      </w:r>
    </w:p>
    <w:p w14:paraId="571E6537" w14:textId="77777777" w:rsidR="00153510" w:rsidRDefault="00153510" w:rsidP="00153510">
      <w:pPr>
        <w:spacing w:line="360" w:lineRule="auto"/>
        <w:ind w:left="480"/>
      </w:pPr>
      <w:r>
        <w:rPr>
          <w:rFonts w:eastAsia="宋体" w:cs="宋体"/>
          <w:sz w:val="24"/>
          <w:szCs w:val="24"/>
        </w:rPr>
        <w:t>（2）以p5.js粒子系统为核心视觉语言，将五种中国现存濒危物种（雪豹、朱鹮、扬子鳄、长江江豚、华南虎）及三种已灭绝物种（白鳍豚、斑鳖、新疆虎）的汉字名称转化为实时运动的粒子群体，以视觉直观呈现物种的生命状态；</w:t>
      </w:r>
    </w:p>
    <w:p w14:paraId="441DE584" w14:textId="77777777" w:rsidR="00153510" w:rsidRDefault="00153510" w:rsidP="00153510">
      <w:pPr>
        <w:spacing w:line="360" w:lineRule="auto"/>
        <w:ind w:left="480"/>
      </w:pPr>
      <w:r>
        <w:rPr>
          <w:rFonts w:eastAsia="宋体" w:cs="宋体"/>
          <w:sz w:val="24"/>
          <w:szCs w:val="24"/>
        </w:rPr>
        <w:t>（3）设计多层声景系统，将真实录制的物种鸣叫（朱鹮鸣叫、白鳍豚历史录音）与栖息地环境音相结合，随叙事进展与交互状态动态切换，实现"视听联觉"的沉浸式体验；</w:t>
      </w:r>
    </w:p>
    <w:p w14:paraId="49FAE06E" w14:textId="77777777" w:rsidR="00153510" w:rsidRDefault="00153510" w:rsidP="00153510">
      <w:pPr>
        <w:spacing w:line="360" w:lineRule="auto"/>
        <w:ind w:left="480"/>
      </w:pPr>
      <w:r>
        <w:rPr>
          <w:rFonts w:eastAsia="宋体" w:cs="宋体"/>
          <w:sz w:val="24"/>
          <w:szCs w:val="24"/>
        </w:rPr>
        <w:t>（4）设计麦克风实时音量采集交互机制，以观者的声音作为"人类干扰"的模拟变量，直接影响粒子群的活跃度，形成干扰与消亡的即时视觉反馈，令观者在体验中感受自身行为对生态系统的真实影响。</w:t>
      </w:r>
    </w:p>
    <w:p w14:paraId="3880AFE2" w14:textId="77777777" w:rsidR="00153510" w:rsidRDefault="00153510" w:rsidP="00153510">
      <w:pPr>
        <w:spacing w:line="360" w:lineRule="auto"/>
      </w:pPr>
    </w:p>
    <w:p w14:paraId="3BE8355D" w14:textId="77777777" w:rsidR="00153510" w:rsidRPr="004F4A6D" w:rsidRDefault="00153510" w:rsidP="004F4A6D">
      <w:pPr>
        <w:pStyle w:val="1"/>
        <w:jc w:val="center"/>
        <w:rPr>
          <w:rFonts w:ascii="黑体" w:hAnsi="黑体"/>
          <w:b w:val="0"/>
          <w:bCs w:val="0"/>
        </w:rPr>
      </w:pPr>
      <w:bookmarkStart w:id="4" w:name="_Toc225802041"/>
      <w:bookmarkStart w:id="5" w:name="_Toc225802107"/>
      <w:r w:rsidRPr="004F4A6D">
        <w:rPr>
          <w:rFonts w:ascii="黑体" w:hAnsi="黑体" w:cs="STSong"/>
          <w:b w:val="0"/>
          <w:bCs w:val="0"/>
          <w:color w:val="000000"/>
          <w:sz w:val="32"/>
          <w:szCs w:val="32"/>
        </w:rPr>
        <w:lastRenderedPageBreak/>
        <w:t>2　设计风格的现状分析</w:t>
      </w:r>
      <w:bookmarkEnd w:id="4"/>
      <w:bookmarkEnd w:id="5"/>
    </w:p>
    <w:p w14:paraId="5653F678" w14:textId="77777777" w:rsidR="00153510" w:rsidRDefault="00153510" w:rsidP="00153510">
      <w:pPr>
        <w:spacing w:line="360" w:lineRule="auto"/>
        <w:ind w:firstLine="480"/>
      </w:pPr>
      <w:r>
        <w:rPr>
          <w:rFonts w:eastAsia="宋体" w:cs="宋体"/>
          <w:sz w:val="24"/>
          <w:szCs w:val="24"/>
        </w:rPr>
        <w:t>当前，生态保护主题的数字传播内容主要以图文科普、纪录片影像和静态信息可视化图表为主。此类内容信息密度较高，数据翔实，但在情感联结与交互体验层面存在明显局限。以往的生态传播范式以"客观陈述"为核心叙事手段——呈现数据、列举事实——难以在当代观者心理层面形成持续的情感冲击。在注意力高度碎片化的数字时代，面向数字原住民一代的生态科普内容，若仍以单向输出的形式触达受众，已难以引发深度共鸣与有效的行为转化。</w:t>
      </w:r>
    </w:p>
    <w:p w14:paraId="6E233095" w14:textId="77777777" w:rsidR="00153510" w:rsidRDefault="00153510" w:rsidP="00153510">
      <w:pPr>
        <w:spacing w:line="360" w:lineRule="auto"/>
      </w:pPr>
    </w:p>
    <w:p w14:paraId="570BBFE9" w14:textId="77777777" w:rsidR="00153510" w:rsidRDefault="00153510" w:rsidP="00153510">
      <w:pPr>
        <w:spacing w:line="360" w:lineRule="auto"/>
        <w:ind w:firstLine="480"/>
      </w:pPr>
      <w:r>
        <w:rPr>
          <w:rFonts w:eastAsia="宋体" w:cs="宋体"/>
          <w:sz w:val="24"/>
          <w:szCs w:val="24"/>
        </w:rPr>
        <w:t>在数字艺术与交互设计领域，近年来涌现出若干以生态与自然为主题的先锋实践。以新媒体艺术家Refik Anadol的"Machine Hallucinations"系列数据雕塑为代表，当代数字艺术家开始借助大规模数据可视化与实时生成算法，在审美层面重建人类与自然之间的感官联结。日本创意团队teamLab的沉浸式自然体验装置，则探索了以互动体验替代单向观看的艺术传播新范式。这些实践表明，技术与艺术的融合能够跨越认知门槛，以感官体验触达理性说服难以抵达的情感层次，对更广泛的受众群体产生深度影响。</w:t>
      </w:r>
    </w:p>
    <w:p w14:paraId="78CE2A2E" w14:textId="1EA5F16F" w:rsidR="00153510" w:rsidRDefault="00865A9F" w:rsidP="00153510">
      <w:pPr>
        <w:spacing w:before="120" w:line="360" w:lineRule="auto"/>
      </w:pPr>
      <w:r>
        <w:fldChar w:fldCharType="begin"/>
      </w:r>
      <w:r>
        <w:instrText xml:space="preserve"> INCLUDEPICTURE "/Users/xiaojun/Library/Group Containers/UBF8T346G9.ms/WebArchiveCopyPasteTempFiles/com.microsoft.Word/MH-Photo-08-2099x1400.jpg" \* MERGEFORMATINET </w:instrText>
      </w:r>
      <w:r>
        <w:fldChar w:fldCharType="separate"/>
      </w:r>
      <w:r w:rsidR="003A6EEE">
        <w:rPr>
          <w:noProof/>
        </w:rPr>
        <w:pict w14:anchorId="5FADCB7A">
          <v:shape id="_x0000_i1028" type="#_x0000_t75" alt="Machine Hallucination - Refik Anadol" style="width:3in;height:2in;mso-width-percent:0;mso-height-percent:0;mso-width-percent:0;mso-height-percent:0">
            <v:imagedata r:id="rId14" r:href="rId15"/>
          </v:shape>
        </w:pict>
      </w:r>
      <w:r>
        <w:fldChar w:fldCharType="end"/>
      </w:r>
      <w:r w:rsidRPr="00865A9F">
        <w:t xml:space="preserve"> </w:t>
      </w:r>
      <w:r w:rsidR="003A6EEE">
        <w:rPr>
          <w:noProof/>
        </w:rPr>
        <w:pict w14:anchorId="59A5ECFC">
          <v:shape id="_x0000_i1027" type="#_x0000_t75" alt="" style="width:234.6pt;height:156.4pt;mso-width-percent:0;mso-height-percent:0;mso-width-percent:0;mso-height-percent:0">
            <v:imagedata r:id="rId16" o:title="d2ed67f5b83c4dc986ffc8d767fb20b7"/>
          </v:shape>
        </w:pict>
      </w:r>
    </w:p>
    <w:p w14:paraId="19DEFB70" w14:textId="77777777" w:rsidR="00153510" w:rsidRDefault="00153510" w:rsidP="00153510">
      <w:pPr>
        <w:spacing w:before="60" w:after="120" w:line="360" w:lineRule="auto"/>
        <w:jc w:val="center"/>
      </w:pPr>
      <w:r>
        <w:rPr>
          <w:rFonts w:eastAsia="宋体" w:cs="宋体"/>
          <w:sz w:val="22"/>
          <w:szCs w:val="22"/>
        </w:rPr>
        <w:t>图2.1　先锋数字艺术案例参考（左：Refik Anadol"Machine Hallucinations"；右：teamLab沉浸装置）</w:t>
      </w:r>
    </w:p>
    <w:p w14:paraId="1A60A8EB" w14:textId="77777777" w:rsidR="00153510" w:rsidRDefault="00153510" w:rsidP="00153510">
      <w:pPr>
        <w:spacing w:line="360" w:lineRule="auto"/>
        <w:ind w:firstLine="480"/>
      </w:pPr>
      <w:r>
        <w:rPr>
          <w:rFonts w:eastAsia="宋体" w:cs="宋体"/>
          <w:sz w:val="24"/>
          <w:szCs w:val="24"/>
        </w:rPr>
        <w:t>然而，专门针对中国本土濒危物种的数字交互体验设计仍十分稀缺。现有相关作品大多以展览场馆大型实体装置形式呈现，受制于场地与设备，受众触达面极为有限。而在日常数字媒介——网页端、移动端——上，针对中国本土物种的沉浸式交互体验几乎为空白。多数相关数字内容仍停留于"物种图鉴"式的静态展示层面，缺乏叙事深度与情感温度，难以引发观者与物种之间的真实情感联结。</w:t>
      </w:r>
    </w:p>
    <w:p w14:paraId="093CFFD0" w14:textId="4DB5E355" w:rsidR="00153510" w:rsidRDefault="00865A9F" w:rsidP="00153510">
      <w:pPr>
        <w:spacing w:before="120" w:line="360" w:lineRule="auto"/>
      </w:pPr>
      <w:r>
        <w:lastRenderedPageBreak/>
        <w:fldChar w:fldCharType="begin"/>
      </w:r>
      <w:r>
        <w:instrText xml:space="preserve"> INCLUDEPICTURE "https://i.pinimg.com/736x/d2/ed/67/d2ed67f5b83c4dc986ffc8d767fb20b7.jpg" \* MERGEFORMATINET </w:instrText>
      </w:r>
      <w:r>
        <w:fldChar w:fldCharType="separate"/>
      </w:r>
      <w:r w:rsidR="003A6EEE">
        <w:rPr>
          <w:noProof/>
        </w:rPr>
        <w:pict w14:anchorId="2F848AEA">
          <v:shape id="_x0000_i1026" type="#_x0000_t75" alt="" style="width:234.6pt;height:156.4pt;mso-width-percent:0;mso-height-percent:0;mso-width-percent:0;mso-height-percent:0">
            <v:imagedata r:id="rId16" r:href="rId17"/>
          </v:shape>
        </w:pict>
      </w:r>
      <w:r>
        <w:fldChar w:fldCharType="end"/>
      </w:r>
      <w:r w:rsidR="00000000" w:rsidRPr="00253245">
        <w:rPr>
          <w:noProof/>
        </w:rPr>
        <w:pict w14:anchorId="6DEC8D93">
          <v:shape id="_x0000_i1037" type="#_x0000_t75" style="width:213.5pt;height:146.5pt;visibility:visible;mso-wrap-style:square">
            <v:imagedata r:id="rId18" o:title=""/>
          </v:shape>
        </w:pict>
      </w:r>
    </w:p>
    <w:p w14:paraId="42B95AB7" w14:textId="77777777" w:rsidR="00153510" w:rsidRDefault="00153510" w:rsidP="00153510">
      <w:pPr>
        <w:spacing w:before="60" w:after="120" w:line="360" w:lineRule="auto"/>
        <w:jc w:val="center"/>
      </w:pPr>
      <w:r>
        <w:rPr>
          <w:rFonts w:eastAsia="宋体" w:cs="宋体"/>
          <w:sz w:val="22"/>
          <w:szCs w:val="22"/>
        </w:rPr>
        <w:t>图2.2　现有生态科普内容现状示意（传统静态图鉴模式 vs 本设计交互模式对比）</w:t>
      </w:r>
    </w:p>
    <w:p w14:paraId="5BD9EA28" w14:textId="77777777" w:rsidR="00153510" w:rsidRDefault="00153510" w:rsidP="00153510">
      <w:pPr>
        <w:spacing w:line="360" w:lineRule="auto"/>
        <w:ind w:firstLine="480"/>
      </w:pPr>
      <w:r>
        <w:rPr>
          <w:rFonts w:eastAsia="宋体" w:cs="宋体"/>
          <w:sz w:val="24"/>
          <w:szCs w:val="24"/>
        </w:rPr>
        <w:t>本设计在风格定位上，选择以"极简黑色深空"为整体视觉基调，以此呼应濒临消亡的沉重主题，同时为高亮度的粒子光点提供最大化的视觉对比空间。设计有意回避直接使用物种写实照片作为主要视觉语言，转而以抽象粒子群构成物种的汉字名称形态。这一选择兼具功能与哲学双重意义：功能层面，粒子系统可实时直观呈现活跃度的动态变化；哲学层面，万物皆由粒子构成、终将归于散逸，与"消亡"的叙事主题形成内在呼应。</w:t>
      </w:r>
    </w:p>
    <w:p w14:paraId="51F8EBE7" w14:textId="77777777" w:rsidR="00153510" w:rsidRDefault="00153510" w:rsidP="00153510">
      <w:pPr>
        <w:spacing w:line="360" w:lineRule="auto"/>
        <w:ind w:firstLine="480"/>
      </w:pPr>
      <w:r>
        <w:rPr>
          <w:rFonts w:eastAsia="宋体" w:cs="宋体"/>
          <w:sz w:val="24"/>
          <w:szCs w:val="24"/>
        </w:rPr>
        <w:t>在交互范式上，本设计采用近年来在新闻数据可视化与品牌数字体验领域日趋成熟的"滚动叙事"（Scroll Storytelling）交互形式，将线性阅读的时序节奏与沉浸体验的场景切换相融合。与此同时，麦克风实时音量采集的交互机制，将观者由"旁观者"转化为"参与者"乃至"干预者"，使体验从"被告知"升级为"亲历"，大幅提升了情感代入的深度与持久度。</w:t>
      </w:r>
    </w:p>
    <w:p w14:paraId="557EE1EC" w14:textId="77777777" w:rsidR="00153510" w:rsidRDefault="00153510" w:rsidP="00153510">
      <w:pPr>
        <w:spacing w:line="360" w:lineRule="auto"/>
        <w:ind w:firstLine="480"/>
      </w:pPr>
      <w:r>
        <w:rPr>
          <w:rFonts w:eastAsia="宋体" w:cs="宋体"/>
          <w:sz w:val="24"/>
          <w:szCs w:val="24"/>
        </w:rPr>
        <w:t>在排版与字体选择上，信息卡片正文采用苹方/微软雅黑（无衬线体）确保屏幕阅读的舒适性；主要标题则选用宋体（STSong）这一兼具古典气质与文化辨识度的中文衬线字体，以呼应"中国物种"的文化底色，并与整体科技感的视觉风格形成对话张力，在数字美学与传统文化之间建立视觉桥梁。</w:t>
      </w:r>
    </w:p>
    <w:p w14:paraId="7FADEEE0" w14:textId="77777777" w:rsidR="00153510" w:rsidRDefault="00153510" w:rsidP="00153510">
      <w:pPr>
        <w:spacing w:line="360" w:lineRule="auto"/>
      </w:pPr>
    </w:p>
    <w:p w14:paraId="4EB206E7" w14:textId="77777777" w:rsidR="00153510" w:rsidRDefault="00153510" w:rsidP="004F4A6D">
      <w:pPr>
        <w:pStyle w:val="1"/>
        <w:jc w:val="center"/>
      </w:pPr>
      <w:bookmarkStart w:id="6" w:name="_Toc225802042"/>
      <w:bookmarkStart w:id="7" w:name="_Toc225802108"/>
      <w:r>
        <w:rPr>
          <w:rFonts w:ascii="STSong" w:eastAsia="STSong" w:hAnsi="STSong" w:cs="STSong"/>
          <w:color w:val="000000"/>
          <w:sz w:val="32"/>
          <w:szCs w:val="32"/>
        </w:rPr>
        <w:t>3　设计的灵感来源与总体思路</w:t>
      </w:r>
      <w:bookmarkEnd w:id="6"/>
      <w:bookmarkEnd w:id="7"/>
    </w:p>
    <w:p w14:paraId="1EBFAB9B" w14:textId="77777777" w:rsidR="00153510" w:rsidRDefault="00153510" w:rsidP="000549BC">
      <w:pPr>
        <w:pStyle w:val="2"/>
      </w:pPr>
      <w:bookmarkStart w:id="8" w:name="_Toc225802043"/>
      <w:bookmarkStart w:id="9" w:name="_Toc225802109"/>
      <w:r>
        <w:rPr>
          <w:rFonts w:ascii="宋体" w:eastAsia="宋体" w:hAnsi="宋体" w:cs="宋体"/>
          <w:color w:val="000000"/>
          <w:sz w:val="28"/>
          <w:szCs w:val="28"/>
        </w:rPr>
        <w:t>3.1　设计的灵感来源</w:t>
      </w:r>
      <w:bookmarkEnd w:id="8"/>
      <w:bookmarkEnd w:id="9"/>
    </w:p>
    <w:p w14:paraId="3A270B10" w14:textId="77777777" w:rsidR="00153510" w:rsidRDefault="00153510" w:rsidP="00153510">
      <w:pPr>
        <w:spacing w:line="360" w:lineRule="auto"/>
        <w:ind w:firstLine="480"/>
      </w:pPr>
      <w:r>
        <w:rPr>
          <w:rFonts w:eastAsia="宋体" w:cs="宋体"/>
          <w:sz w:val="24"/>
          <w:szCs w:val="24"/>
        </w:rPr>
        <w:t>本设计的视觉核心概念——"以文字为形，以粒子为生命"——源于对参数化设计与</w:t>
      </w:r>
      <w:r>
        <w:rPr>
          <w:rFonts w:eastAsia="宋体" w:cs="宋体"/>
          <w:sz w:val="24"/>
          <w:szCs w:val="24"/>
        </w:rPr>
        <w:lastRenderedPageBreak/>
        <w:t>生成艺术（Generative Art）的深入研究。粒子系统作为将数学运动规律转化为可见视觉现象的技术手段，能够在高度抽象的形式中承载丰富的情感隐喻：每一颗粒子如同一个生命个体，其聚合、漂浮、溃散，构成物种命运的视觉象征。本设计将中国文化中承载物种名称的汉字本身作为粒子目标形态的"骨架"，使每个物种以其"名字"的形式在数字空间中呼吸——这既是对文字记录之于物种存续意义的致敬，也暗示了语言与记忆在物种消亡之后的残留。</w:t>
      </w:r>
    </w:p>
    <w:p w14:paraId="06E02FAB" w14:textId="384779DA" w:rsidR="00153510" w:rsidRDefault="000549BC" w:rsidP="000549BC">
      <w:pPr>
        <w:spacing w:before="120" w:line="360" w:lineRule="auto"/>
        <w:jc w:val="center"/>
      </w:pPr>
      <w:r>
        <w:fldChar w:fldCharType="begin"/>
      </w:r>
      <w:r>
        <w:instrText xml:space="preserve"> INCLUDEPICTURE "https://encrypted-tbn0.gstatic.com/images?q=tbn:ANd9GcQdAPLYny-OlU4T1YeDN-kLBQg7meegsCKpVA&amp;s" \* MERGEFORMATINET </w:instrText>
      </w:r>
      <w:r>
        <w:fldChar w:fldCharType="separate"/>
      </w:r>
      <w:r w:rsidR="003A6EEE">
        <w:rPr>
          <w:noProof/>
        </w:rPr>
        <w:pict w14:anchorId="32D9C33D">
          <v:shape id="_x0000_i1025" type="#_x0000_t75" alt="炫彩粒子模拟器3D手机下载-炫彩粒子模拟器3D最新下载V1.8" style="width:271.85pt;height:156.4pt;mso-width-percent:0;mso-height-percent:0;mso-width-percent:0;mso-height-percent:0">
            <v:imagedata r:id="rId19" r:href="rId20"/>
          </v:shape>
        </w:pict>
      </w:r>
      <w:r>
        <w:fldChar w:fldCharType="end"/>
      </w:r>
    </w:p>
    <w:p w14:paraId="55965452" w14:textId="77777777" w:rsidR="00153510" w:rsidRDefault="00153510" w:rsidP="00153510">
      <w:pPr>
        <w:spacing w:before="60" w:after="120" w:line="360" w:lineRule="auto"/>
        <w:jc w:val="center"/>
      </w:pPr>
      <w:r>
        <w:rPr>
          <w:rFonts w:eastAsia="宋体" w:cs="宋体"/>
          <w:sz w:val="22"/>
          <w:szCs w:val="22"/>
        </w:rPr>
        <w:t>图3.1　粒子生成艺术视觉概念参考</w:t>
      </w:r>
    </w:p>
    <w:p w14:paraId="032DB7AB" w14:textId="77777777" w:rsidR="00153510" w:rsidRDefault="00153510" w:rsidP="00153510">
      <w:pPr>
        <w:spacing w:line="360" w:lineRule="auto"/>
        <w:ind w:firstLine="480"/>
      </w:pPr>
      <w:r>
        <w:rPr>
          <w:rFonts w:eastAsia="宋体" w:cs="宋体"/>
          <w:sz w:val="24"/>
          <w:szCs w:val="24"/>
        </w:rPr>
        <w:t>在声音设计的灵感层面，本设计深受声景生态学理论的启发。生态学家Bernie Krause在其著作《伟大的动物管弦乐队》中提出，自然声景由地音（Geophony，风声、水声等地质声音）、生物音（Biophony，所有生物的发声）与人类音（Anthrophony，人类活动产生的噪声）三层构成，三者在演化历史中形成了精妙的声频分配平衡。工业化进程打破了这一平衡，人类音的无限扩张正在压缩生物音的生存空间。将这一生态学理论转化为可直接感知的交互声景体验，是本设计最核心的叙事灵感来源之一。</w:t>
      </w:r>
    </w:p>
    <w:p w14:paraId="0BEBC17D" w14:textId="283C08F3" w:rsidR="00153510" w:rsidRDefault="00000000" w:rsidP="004F4A6D">
      <w:pPr>
        <w:spacing w:before="120" w:line="360" w:lineRule="auto"/>
        <w:jc w:val="center"/>
      </w:pPr>
      <w:r w:rsidRPr="00822A61">
        <w:rPr>
          <w:noProof/>
        </w:rPr>
        <w:pict w14:anchorId="260E72E9">
          <v:shape id="图片 6" o:spid="_x0000_i1036" type="#_x0000_t75" style="width:301.65pt;height:165.1pt;visibility:visible;mso-wrap-style:square">
            <v:imagedata r:id="rId21" o:title=""/>
          </v:shape>
        </w:pict>
      </w:r>
    </w:p>
    <w:p w14:paraId="427F7E6E" w14:textId="77777777" w:rsidR="00153510" w:rsidRDefault="00153510" w:rsidP="00153510">
      <w:pPr>
        <w:spacing w:before="60" w:after="120" w:line="360" w:lineRule="auto"/>
        <w:jc w:val="center"/>
      </w:pPr>
      <w:r>
        <w:rPr>
          <w:rFonts w:eastAsia="宋体" w:cs="宋体"/>
          <w:sz w:val="22"/>
          <w:szCs w:val="22"/>
        </w:rPr>
        <w:t>图3.2　声景生态学三层结构示意图（地音／生物音／人类音）</w:t>
      </w:r>
    </w:p>
    <w:p w14:paraId="3022131C" w14:textId="77777777" w:rsidR="00153510" w:rsidRDefault="00153510" w:rsidP="00153510">
      <w:pPr>
        <w:spacing w:line="360" w:lineRule="auto"/>
        <w:ind w:firstLine="480"/>
      </w:pPr>
      <w:r>
        <w:rPr>
          <w:rFonts w:eastAsia="宋体" w:cs="宋体"/>
          <w:sz w:val="24"/>
          <w:szCs w:val="24"/>
        </w:rPr>
        <w:lastRenderedPageBreak/>
        <w:t>物种内容的选择灵感来源于对中国生物多样性保护数据的深度研究。从IUCN红色名录与中国生物多样性监测与研究网络的公开数据中，精选具有典型代表性、故事深度与情感厚度的物种：已功能性灭绝或绝迹于中国境内的白鳍豚、斑鳖、新疆虎，以及现存濒危的雪豹、朱鹮、扬子鳄、长江江豚与华南虎。其中特意纳入朱鹮这一保护成功案例（从1981年的7只回升至今约2000只），以在整体的悲剧性叙事弧线中预留一个希望的切口，使作品在警示之外亦承载行动的可能性。</w:t>
      </w:r>
    </w:p>
    <w:p w14:paraId="2643E826" w14:textId="25E66AB7" w:rsidR="00153510" w:rsidRDefault="00000000" w:rsidP="00153510">
      <w:pPr>
        <w:spacing w:before="120" w:line="360" w:lineRule="auto"/>
      </w:pPr>
      <w:r w:rsidRPr="009E000B">
        <w:rPr>
          <w:noProof/>
        </w:rPr>
        <w:pict w14:anchorId="0411E251">
          <v:shape id="图片 7" o:spid="_x0000_i1035" type="#_x0000_t75" style="width:453.1pt;height:247.05pt;visibility:visible;mso-wrap-style:square">
            <v:imagedata r:id="rId22" o:title=""/>
          </v:shape>
        </w:pict>
      </w:r>
    </w:p>
    <w:p w14:paraId="1DDB1D39" w14:textId="77777777" w:rsidR="00153510" w:rsidRDefault="00153510" w:rsidP="00153510">
      <w:pPr>
        <w:spacing w:before="60" w:after="120" w:line="360" w:lineRule="auto"/>
        <w:jc w:val="center"/>
      </w:pPr>
      <w:r>
        <w:rPr>
          <w:rFonts w:eastAsia="宋体" w:cs="宋体"/>
          <w:sz w:val="22"/>
          <w:szCs w:val="22"/>
        </w:rPr>
        <w:t>图3.3　本设计所选八种物种概览（含保护等级与选择依据）</w:t>
      </w:r>
    </w:p>
    <w:p w14:paraId="79FCC708" w14:textId="77777777" w:rsidR="00153510" w:rsidRDefault="00153510" w:rsidP="000549BC">
      <w:pPr>
        <w:pStyle w:val="2"/>
      </w:pPr>
      <w:bookmarkStart w:id="10" w:name="_Toc225802044"/>
      <w:bookmarkStart w:id="11" w:name="_Toc225802110"/>
      <w:r>
        <w:rPr>
          <w:rFonts w:ascii="宋体" w:eastAsia="宋体" w:hAnsi="宋体" w:cs="宋体"/>
          <w:color w:val="000000"/>
          <w:sz w:val="28"/>
          <w:szCs w:val="28"/>
        </w:rPr>
        <w:t>3.2　总体思路</w:t>
      </w:r>
      <w:bookmarkEnd w:id="10"/>
      <w:bookmarkEnd w:id="11"/>
    </w:p>
    <w:p w14:paraId="6C2582C8" w14:textId="706EA841" w:rsidR="00153510" w:rsidRDefault="00153510" w:rsidP="004F4A6D">
      <w:pPr>
        <w:spacing w:line="360" w:lineRule="auto"/>
        <w:ind w:firstLine="480"/>
        <w:rPr>
          <w:rFonts w:hint="eastAsia"/>
        </w:rPr>
      </w:pPr>
      <w:r>
        <w:rPr>
          <w:rFonts w:eastAsia="宋体" w:cs="宋体"/>
          <w:sz w:val="24"/>
          <w:szCs w:val="24"/>
        </w:rPr>
        <w:t>本设计的整体叙事遵循一条清晰的情感弧线，从"万物共鸣"（生态平衡的原初图景）出发，经由"一种物种改变了一切"（人类活动干预的失衡时刻）、"他们已经离开了"（已灭绝物种的沉默缺席）、"还在呼吸的"（濒危物种的当下处境），至"消亡不是终点"（朱鹮保护成功的希望转折），最终以"你想生活在一个什么样的声景里？"作为对观者的灵魂追问，完成从"感受"到"思考"乃至"行动意愿"的情感转化。</w:t>
      </w:r>
    </w:p>
    <w:p w14:paraId="7617285E" w14:textId="77777777" w:rsidR="00153510" w:rsidRDefault="00153510" w:rsidP="00153510">
      <w:pPr>
        <w:spacing w:line="360" w:lineRule="auto"/>
        <w:ind w:firstLine="480"/>
      </w:pPr>
      <w:r>
        <w:rPr>
          <w:rFonts w:eastAsia="宋体" w:cs="宋体"/>
          <w:sz w:val="24"/>
          <w:szCs w:val="24"/>
        </w:rPr>
        <w:t>在设计策略上，本项目将"观者行为"设计为叙事的核心驱动变量，打破了传统数字展示中观者与内容之间的单向关系。在濒危物种章节，观者发出的声音（通过麦克风采集）或鼠标的快速移动，将实时作用于粒子群的活跃度——干扰越强，粒子越分散，声景越沉寂；保持安静，粒子则缓慢聚合复苏。这一机制形成了一种反直觉的体验逻辑：</w:t>
      </w:r>
      <w:r>
        <w:rPr>
          <w:rFonts w:eastAsia="宋体" w:cs="宋体"/>
          <w:sz w:val="24"/>
          <w:szCs w:val="24"/>
        </w:rPr>
        <w:lastRenderedPageBreak/>
        <w:t>沉默，成为观者能给予这些生命的唯一温柔。通过亲身干预与亲眼见证的即时反馈，设计在情感层面制造出远比数据图表更强烈的危机感与责任感。</w:t>
      </w:r>
    </w:p>
    <w:p w14:paraId="717485C6" w14:textId="77777777" w:rsidR="00153510" w:rsidRDefault="00153510" w:rsidP="00153510">
      <w:pPr>
        <w:spacing w:line="360" w:lineRule="auto"/>
        <w:ind w:firstLine="480"/>
      </w:pPr>
      <w:r>
        <w:rPr>
          <w:rFonts w:eastAsia="宋体" w:cs="宋体"/>
          <w:sz w:val="24"/>
          <w:szCs w:val="24"/>
        </w:rPr>
        <w:t>在目标受众定位上，本设计面向具有一定数字媒体素养、对生态议题有关注意愿的18至35岁年轻群体，以及美术馆、自然博物馆等公共文化空间的展览观众。设计在保持学术数据严谨性的同时，以审美体验为优先入口，力求在感动之后引发思考，在思考之后呼唤行动。</w:t>
      </w:r>
    </w:p>
    <w:p w14:paraId="1E3CDEDD" w14:textId="77777777" w:rsidR="00153510" w:rsidRDefault="00153510" w:rsidP="00153510">
      <w:pPr>
        <w:spacing w:line="360" w:lineRule="auto"/>
      </w:pPr>
    </w:p>
    <w:p w14:paraId="203E8759" w14:textId="77777777" w:rsidR="00153510" w:rsidRDefault="00153510" w:rsidP="004F4A6D">
      <w:pPr>
        <w:pStyle w:val="1"/>
        <w:jc w:val="center"/>
      </w:pPr>
      <w:bookmarkStart w:id="12" w:name="_Toc225802045"/>
      <w:bookmarkStart w:id="13" w:name="_Toc225802111"/>
      <w:r>
        <w:rPr>
          <w:rFonts w:ascii="STSong" w:eastAsia="STSong" w:hAnsi="STSong" w:cs="STSong"/>
          <w:color w:val="000000"/>
          <w:sz w:val="32"/>
          <w:szCs w:val="32"/>
        </w:rPr>
        <w:t>4　设计的方法与技术运用</w:t>
      </w:r>
      <w:bookmarkEnd w:id="12"/>
      <w:bookmarkEnd w:id="13"/>
    </w:p>
    <w:p w14:paraId="19DB2A9D" w14:textId="77777777" w:rsidR="00153510" w:rsidRDefault="00153510" w:rsidP="000549BC">
      <w:pPr>
        <w:pStyle w:val="2"/>
      </w:pPr>
      <w:bookmarkStart w:id="14" w:name="_Toc225802046"/>
      <w:bookmarkStart w:id="15" w:name="_Toc225802112"/>
      <w:r>
        <w:rPr>
          <w:rFonts w:ascii="宋体" w:eastAsia="宋体" w:hAnsi="宋体" w:cs="宋体"/>
          <w:color w:val="000000"/>
          <w:sz w:val="28"/>
          <w:szCs w:val="28"/>
        </w:rPr>
        <w:t>4.1　技术架构与实现路径</w:t>
      </w:r>
      <w:bookmarkEnd w:id="14"/>
      <w:bookmarkEnd w:id="15"/>
    </w:p>
    <w:p w14:paraId="07FE953E" w14:textId="77777777" w:rsidR="00153510" w:rsidRDefault="00153510" w:rsidP="00153510">
      <w:pPr>
        <w:spacing w:line="360" w:lineRule="auto"/>
        <w:ind w:firstLine="480"/>
      </w:pPr>
      <w:r>
        <w:rPr>
          <w:rFonts w:eastAsia="宋体" w:cs="宋体"/>
          <w:sz w:val="24"/>
          <w:szCs w:val="24"/>
        </w:rPr>
        <w:t>本设计采用纯前端技术栈实现交互原型，确保跨设备、无需安装、即开即用的体验可达性。核心技术栈包括以下几个层次：</w:t>
      </w:r>
    </w:p>
    <w:p w14:paraId="4CB01495" w14:textId="77777777" w:rsidR="00153510" w:rsidRDefault="00153510" w:rsidP="00153510">
      <w:pPr>
        <w:spacing w:line="360" w:lineRule="auto"/>
        <w:ind w:left="480"/>
      </w:pPr>
      <w:r>
        <w:rPr>
          <w:rFonts w:eastAsia="宋体" w:cs="宋体"/>
          <w:sz w:val="24"/>
          <w:szCs w:val="24"/>
        </w:rPr>
        <w:t>·HTML5 / CSS3：构建整体页面结构与全部叙事UI元素，包括滚动容器、叙事文字卡片、麦克风控制按钮及顶部滚动进度条；</w:t>
      </w:r>
    </w:p>
    <w:p w14:paraId="1A1286A7" w14:textId="77777777" w:rsidR="00153510" w:rsidRDefault="00153510" w:rsidP="00153510">
      <w:pPr>
        <w:spacing w:line="360" w:lineRule="auto"/>
        <w:ind w:left="480"/>
      </w:pPr>
      <w:r>
        <w:rPr>
          <w:rFonts w:eastAsia="宋体" w:cs="宋体"/>
          <w:sz w:val="24"/>
          <w:szCs w:val="24"/>
        </w:rPr>
        <w:t>·p5.js（v1.9.4）：负责粒子系统的初始化、弹簧物理运动计算与实时渲染，利用其对Canvas 2D的高级封装简化绘图逻辑；</w:t>
      </w:r>
    </w:p>
    <w:p w14:paraId="53C46512" w14:textId="77777777" w:rsidR="00153510" w:rsidRDefault="00153510" w:rsidP="00153510">
      <w:pPr>
        <w:spacing w:line="360" w:lineRule="auto"/>
        <w:ind w:left="480"/>
      </w:pPr>
      <w:r>
        <w:rPr>
          <w:rFonts w:eastAsia="宋体" w:cs="宋体"/>
          <w:sz w:val="24"/>
          <w:szCs w:val="24"/>
        </w:rPr>
        <w:t>·Web Audio API：实现真实录音的动态加载与播放、多轨音量的实时控制与渐进混音，以及麦克风输入信号的频域分析；</w:t>
      </w:r>
    </w:p>
    <w:p w14:paraId="30664A6B" w14:textId="77777777" w:rsidR="00153510" w:rsidRDefault="00153510" w:rsidP="00153510">
      <w:pPr>
        <w:spacing w:line="360" w:lineRule="auto"/>
        <w:ind w:left="480"/>
      </w:pPr>
      <w:r>
        <w:rPr>
          <w:rFonts w:eastAsia="宋体" w:cs="宋体"/>
          <w:sz w:val="24"/>
          <w:szCs w:val="24"/>
        </w:rPr>
        <w:t>·Intersection Observer API：监测各章节进入浏览器视口的比例阈值，触发对应场景的粒子状态与声景切换；</w:t>
      </w:r>
    </w:p>
    <w:p w14:paraId="5F41AD68" w14:textId="77777777" w:rsidR="00153510" w:rsidRDefault="00153510" w:rsidP="00153510">
      <w:pPr>
        <w:spacing w:line="360" w:lineRule="auto"/>
        <w:ind w:left="480"/>
      </w:pPr>
      <w:r>
        <w:rPr>
          <w:rFonts w:eastAsia="宋体" w:cs="宋体"/>
          <w:sz w:val="24"/>
          <w:szCs w:val="24"/>
        </w:rPr>
        <w:t>·MediaDevices API（getUserMedia）：请求用户麦克风权限，获取实时音频流并接入Web Audio API进行频谱分析。</w:t>
      </w:r>
    </w:p>
    <w:p w14:paraId="75A65402" w14:textId="77777777" w:rsidR="00153510" w:rsidRDefault="00153510" w:rsidP="00153510">
      <w:pPr>
        <w:spacing w:line="360" w:lineRule="auto"/>
        <w:ind w:firstLine="480"/>
      </w:pPr>
      <w:r>
        <w:rPr>
          <w:rFonts w:eastAsia="宋体" w:cs="宋体"/>
          <w:sz w:val="24"/>
          <w:szCs w:val="24"/>
        </w:rPr>
        <w:t>整体采用单页滚动（Single Page Scroll）的交互范式：一个固定全屏的p5.js画布作为动态视觉底层，叙事文字卡片作为可滚动的信息前景层，两者形成动态的视觉叠加关系，粒子世界在文字之后持续"呼吸"，强化了信息与情感的同步传递效果。</w:t>
      </w:r>
    </w:p>
    <w:p w14:paraId="08F1B9C8" w14:textId="77777777" w:rsidR="00153510" w:rsidRDefault="00153510" w:rsidP="00153510">
      <w:pPr>
        <w:spacing w:before="120" w:line="360" w:lineRule="auto"/>
      </w:pPr>
    </w:p>
    <w:p w14:paraId="46FE6740" w14:textId="77777777" w:rsidR="00153510" w:rsidRDefault="00153510" w:rsidP="00153510">
      <w:pPr>
        <w:spacing w:before="60" w:after="120" w:line="360" w:lineRule="auto"/>
        <w:jc w:val="center"/>
      </w:pPr>
      <w:r>
        <w:rPr>
          <w:rFonts w:eastAsia="宋体" w:cs="宋体"/>
          <w:sz w:val="22"/>
          <w:szCs w:val="22"/>
        </w:rPr>
        <w:t>图4.1　技术架构图（前端技术栈关系示意）</w:t>
      </w:r>
    </w:p>
    <w:p w14:paraId="28CBDFC3" w14:textId="77777777" w:rsidR="00153510" w:rsidRDefault="00153510" w:rsidP="000549BC">
      <w:pPr>
        <w:pStyle w:val="2"/>
      </w:pPr>
      <w:bookmarkStart w:id="16" w:name="_Toc225802047"/>
      <w:bookmarkStart w:id="17" w:name="_Toc225802113"/>
      <w:r>
        <w:rPr>
          <w:rFonts w:ascii="宋体" w:eastAsia="宋体" w:hAnsi="宋体" w:cs="宋体"/>
          <w:color w:val="000000"/>
          <w:sz w:val="28"/>
          <w:szCs w:val="28"/>
        </w:rPr>
        <w:lastRenderedPageBreak/>
        <w:t>4.2　滚动叙事结构设计</w:t>
      </w:r>
      <w:bookmarkEnd w:id="16"/>
      <w:bookmarkEnd w:id="17"/>
    </w:p>
    <w:p w14:paraId="305409B1" w14:textId="77777777" w:rsidR="00153510" w:rsidRDefault="00153510" w:rsidP="00153510">
      <w:pPr>
        <w:spacing w:line="360" w:lineRule="auto"/>
        <w:ind w:firstLine="480"/>
      </w:pPr>
      <w:r>
        <w:rPr>
          <w:rFonts w:eastAsia="宋体" w:cs="宋体"/>
          <w:sz w:val="24"/>
          <w:szCs w:val="24"/>
        </w:rPr>
        <w:t>本设计的叙事结构共分七个场景段落（Scene），各段落的内容定位、视觉状态与声景设定协同编排如下：</w:t>
      </w:r>
    </w:p>
    <w:p w14:paraId="23049A94" w14:textId="77777777" w:rsidR="00153510" w:rsidRDefault="00153510" w:rsidP="00153510">
      <w:pPr>
        <w:spacing w:line="360" w:lineRule="auto"/>
      </w:pPr>
    </w:p>
    <w:p w14:paraId="02AAD9FD" w14:textId="77777777" w:rsidR="00153510" w:rsidRDefault="00153510" w:rsidP="00153510">
      <w:pPr>
        <w:spacing w:before="120" w:after="60" w:line="360" w:lineRule="auto"/>
      </w:pPr>
      <w:r>
        <w:rPr>
          <w:rFonts w:eastAsia="宋体" w:cs="宋体"/>
          <w:b/>
          <w:bCs/>
          <w:sz w:val="24"/>
          <w:szCs w:val="24"/>
        </w:rPr>
        <w:t>S0【封面】</w:t>
      </w:r>
    </w:p>
    <w:p w14:paraId="6F79778E" w14:textId="77777777" w:rsidR="00153510" w:rsidRDefault="00153510" w:rsidP="00153510">
      <w:pPr>
        <w:spacing w:line="360" w:lineRule="auto"/>
        <w:ind w:firstLine="480"/>
      </w:pPr>
      <w:r>
        <w:rPr>
          <w:rFonts w:eastAsia="宋体" w:cs="宋体"/>
          <w:sz w:val="24"/>
          <w:szCs w:val="24"/>
        </w:rPr>
        <w:t>项目标题《万物共鸣》以大字宋体居中呈现于深黑背景之中，副标题与作者信息以极细字重标注，一枚循环闪烁的向下箭头引导观者进入叙事空间。此阶段粒子尚未成形，背景仅有随机漂浮的微弱光点，营造出生命诞生之前的宇宙静寂感。</w:t>
      </w:r>
    </w:p>
    <w:p w14:paraId="21EC68B8" w14:textId="33043E9C" w:rsidR="00153510" w:rsidRDefault="00000000" w:rsidP="00DB319D">
      <w:pPr>
        <w:spacing w:before="120" w:line="360" w:lineRule="auto"/>
        <w:jc w:val="center"/>
      </w:pPr>
      <w:r w:rsidRPr="00D068BF">
        <w:rPr>
          <w:noProof/>
        </w:rPr>
        <w:pict w14:anchorId="7681ADC8">
          <v:shape id="_x0000_i1034" type="#_x0000_t75" style="width:237.1pt;height:184.95pt;visibility:visible;mso-wrap-style:square">
            <v:imagedata r:id="rId23" o:title=""/>
          </v:shape>
        </w:pict>
      </w:r>
    </w:p>
    <w:p w14:paraId="2C88B4DB" w14:textId="77777777" w:rsidR="00153510" w:rsidRDefault="00153510" w:rsidP="00153510">
      <w:pPr>
        <w:spacing w:before="60" w:after="120" w:line="360" w:lineRule="auto"/>
        <w:jc w:val="center"/>
      </w:pPr>
      <w:r>
        <w:rPr>
          <w:rFonts w:eastAsia="宋体" w:cs="宋体"/>
          <w:sz w:val="22"/>
          <w:szCs w:val="22"/>
        </w:rPr>
        <w:t>图4.2.1　S0封面界面截图</w:t>
      </w:r>
    </w:p>
    <w:p w14:paraId="138EF480" w14:textId="77777777" w:rsidR="00153510" w:rsidRDefault="00153510" w:rsidP="00153510">
      <w:pPr>
        <w:spacing w:before="120" w:after="60" w:line="360" w:lineRule="auto"/>
      </w:pPr>
      <w:r>
        <w:rPr>
          <w:rFonts w:eastAsia="宋体" w:cs="宋体"/>
          <w:b/>
          <w:bCs/>
          <w:sz w:val="24"/>
          <w:szCs w:val="24"/>
        </w:rPr>
        <w:t>S1【共鸣——resonance】</w:t>
      </w:r>
    </w:p>
    <w:p w14:paraId="60716B61" w14:textId="27DF99AD" w:rsidR="00153510" w:rsidRDefault="00153510" w:rsidP="004F4A6D">
      <w:pPr>
        <w:spacing w:line="360" w:lineRule="auto"/>
        <w:ind w:firstLine="480"/>
      </w:pPr>
      <w:r>
        <w:rPr>
          <w:rFonts w:eastAsia="宋体" w:cs="宋体"/>
          <w:sz w:val="24"/>
          <w:szCs w:val="24"/>
        </w:rPr>
        <w:t>"亿万年的共鸣"叙事段落。文字卡片呈现地球生态平衡的原初图景——鸟鸣、兽啸、水声、虫鸣，每种生命发出自己的频率。粒子群在此阶段处于最饱满的生命活跃状态，各物种粒子汇聚成清晰的汉字轮廓，随噪声场轻柔律动。声景为清澈的森林风声与多层鸟鸣叠加，营造生态和谐的底色。</w:t>
      </w:r>
    </w:p>
    <w:p w14:paraId="7A314239" w14:textId="77777777" w:rsidR="00153510" w:rsidRDefault="00153510" w:rsidP="00153510">
      <w:pPr>
        <w:spacing w:before="120" w:after="60" w:line="360" w:lineRule="auto"/>
      </w:pPr>
      <w:r>
        <w:rPr>
          <w:rFonts w:eastAsia="宋体" w:cs="宋体"/>
          <w:b/>
          <w:bCs/>
          <w:sz w:val="24"/>
          <w:szCs w:val="24"/>
        </w:rPr>
        <w:t>S2【失衡——disturb】</w:t>
      </w:r>
    </w:p>
    <w:p w14:paraId="4EC68AAE" w14:textId="77777777" w:rsidR="00153510" w:rsidRDefault="00153510" w:rsidP="00153510">
      <w:pPr>
        <w:spacing w:line="360" w:lineRule="auto"/>
        <w:ind w:firstLine="480"/>
      </w:pPr>
      <w:r>
        <w:rPr>
          <w:rFonts w:eastAsia="宋体" w:cs="宋体"/>
          <w:sz w:val="24"/>
          <w:szCs w:val="24"/>
        </w:rPr>
        <w:t>"一种物种改变了一切"章节。叙事文本呈现人类活动对生物多样性的冲击数据：1900年至今全球物种灭绝速率是自然灭绝率的1000倍以上，中国哺乳类物种受威胁比例超过20%。粒子群开始出现不规则扰动，城市噪声渐渐混入声景，与原先的森林底音形成冲突对峙。</w:t>
      </w:r>
    </w:p>
    <w:p w14:paraId="31C3065C" w14:textId="0DBC5311" w:rsidR="00153510" w:rsidRDefault="00000000" w:rsidP="00DB319D">
      <w:pPr>
        <w:spacing w:before="120" w:line="360" w:lineRule="auto"/>
        <w:jc w:val="center"/>
      </w:pPr>
      <w:r w:rsidRPr="00515562">
        <w:rPr>
          <w:noProof/>
        </w:rPr>
        <w:lastRenderedPageBreak/>
        <w:pict w14:anchorId="29E6CCD3">
          <v:shape id="_x0000_i1033" type="#_x0000_t75" style="width:300.4pt;height:204.85pt;visibility:visible;mso-wrap-style:square">
            <v:imagedata r:id="rId24" o:title=""/>
          </v:shape>
        </w:pict>
      </w:r>
    </w:p>
    <w:p w14:paraId="677E1EE4" w14:textId="77777777" w:rsidR="00153510" w:rsidRDefault="00153510" w:rsidP="00153510">
      <w:pPr>
        <w:spacing w:before="60" w:after="120" w:line="360" w:lineRule="auto"/>
        <w:jc w:val="center"/>
      </w:pPr>
      <w:r>
        <w:rPr>
          <w:rFonts w:eastAsia="宋体" w:cs="宋体"/>
          <w:sz w:val="22"/>
          <w:szCs w:val="22"/>
        </w:rPr>
        <w:t>图4.2.3　S2失衡场景截图（粒子开始扰动、散乱状态）</w:t>
      </w:r>
    </w:p>
    <w:p w14:paraId="6C73FE98" w14:textId="77777777" w:rsidR="00153510" w:rsidRDefault="00153510" w:rsidP="00153510">
      <w:pPr>
        <w:spacing w:before="120" w:after="60" w:line="360" w:lineRule="auto"/>
      </w:pPr>
      <w:r>
        <w:rPr>
          <w:rFonts w:eastAsia="宋体" w:cs="宋体"/>
          <w:b/>
          <w:bCs/>
          <w:sz w:val="24"/>
          <w:szCs w:val="24"/>
        </w:rPr>
        <w:t>S3【已消失——extinct】</w:t>
      </w:r>
    </w:p>
    <w:p w14:paraId="3BA6DFFB" w14:textId="481755C4" w:rsidR="00153510" w:rsidRDefault="00153510" w:rsidP="004F4A6D">
      <w:pPr>
        <w:spacing w:line="360" w:lineRule="auto"/>
        <w:ind w:firstLine="480"/>
      </w:pPr>
      <w:r>
        <w:rPr>
          <w:rFonts w:eastAsia="宋体" w:cs="宋体"/>
          <w:sz w:val="24"/>
          <w:szCs w:val="24"/>
        </w:rPr>
        <w:t>以3列网格呈现三种已在中国境内灭绝的物种：白鳍豚（2006年宣告功能性灭绝）、斑鳖（2019年世界上最后已知雌性个体死亡）、新疆虎（约1970年代消失）。每张物种卡片包含手绘风格SVG剪影轮廓、中英文名称、灭绝年份与主要原因。已灭绝物种以"幽灵粒子"形态呈现——粒子向汉字轮廓汇聚，但受强噪声扰动而永远无法稳定聚合。声景引入白鳍豚历史录音，以极低音量播放。</w:t>
      </w:r>
    </w:p>
    <w:p w14:paraId="0BEB6831" w14:textId="77777777" w:rsidR="00153510" w:rsidRDefault="00153510" w:rsidP="00153510">
      <w:pPr>
        <w:spacing w:before="120" w:after="60" w:line="360" w:lineRule="auto"/>
      </w:pPr>
      <w:r>
        <w:rPr>
          <w:rFonts w:eastAsia="宋体" w:cs="宋体"/>
          <w:b/>
          <w:bCs/>
          <w:sz w:val="24"/>
          <w:szCs w:val="24"/>
        </w:rPr>
        <w:t>S4【濒危物种——endangered】</w:t>
      </w:r>
    </w:p>
    <w:p w14:paraId="2F564647" w14:textId="402B86E2" w:rsidR="00153510" w:rsidRDefault="00153510" w:rsidP="000549BC">
      <w:pPr>
        <w:spacing w:line="360" w:lineRule="auto"/>
        <w:ind w:firstLine="480"/>
      </w:pPr>
      <w:r>
        <w:rPr>
          <w:rFonts w:eastAsia="宋体" w:cs="宋体"/>
          <w:sz w:val="24"/>
          <w:szCs w:val="24"/>
        </w:rPr>
        <w:t>本章节是全设计的交互核心。以卡片网格呈现五种中国濒危物种：雪豹（极危CR，全球约4000只）、朱鹮（濒危EN，1981年仅剩7只，现约2000只）、扬子鳄（极危CR，野外仅约120条）、长江江豚（极危CR，约1249头）、华南虎（野外灭绝EW）。麦克风交互在此章节正式激活，观者发出的声音实时映射为干扰强度，驱动粒子溃散效果。</w:t>
      </w:r>
    </w:p>
    <w:p w14:paraId="1BD2CE30" w14:textId="77777777" w:rsidR="00153510" w:rsidRDefault="00153510" w:rsidP="00153510">
      <w:pPr>
        <w:spacing w:before="120" w:after="60" w:line="360" w:lineRule="auto"/>
      </w:pPr>
      <w:r>
        <w:rPr>
          <w:rFonts w:eastAsia="宋体" w:cs="宋体"/>
          <w:b/>
          <w:bCs/>
          <w:sz w:val="24"/>
          <w:szCs w:val="24"/>
        </w:rPr>
        <w:t>S5【希望——hope】</w:t>
      </w:r>
    </w:p>
    <w:p w14:paraId="324C34DB" w14:textId="60E255E7" w:rsidR="00153510" w:rsidRDefault="00153510" w:rsidP="000549BC">
      <w:pPr>
        <w:spacing w:line="360" w:lineRule="auto"/>
        <w:ind w:firstLine="480"/>
      </w:pPr>
      <w:r>
        <w:rPr>
          <w:rFonts w:eastAsia="宋体" w:cs="宋体"/>
          <w:sz w:val="24"/>
          <w:szCs w:val="24"/>
        </w:rPr>
        <w:t>以朱鹮保护成功的历史故事作为叙事转折节点。1981年，中国鸟类学家刘荫增在陕西洋县发现地球上最后存活的7只朱鹮，历经四十二年保护，种群从7只回升至约2000只。本段以大号数字"7"为视觉焦点，暖粉色调文字在整体黑色调中形成柔和的情感亮点。</w:t>
      </w:r>
    </w:p>
    <w:p w14:paraId="309493E5" w14:textId="77777777" w:rsidR="00153510" w:rsidRDefault="00153510" w:rsidP="00153510">
      <w:pPr>
        <w:spacing w:before="120" w:after="60" w:line="360" w:lineRule="auto"/>
      </w:pPr>
      <w:r>
        <w:rPr>
          <w:rFonts w:eastAsia="宋体" w:cs="宋体"/>
          <w:b/>
          <w:bCs/>
          <w:sz w:val="24"/>
          <w:szCs w:val="24"/>
        </w:rPr>
        <w:t>S6【选择——choice】</w:t>
      </w:r>
    </w:p>
    <w:p w14:paraId="4F0CF229" w14:textId="66067BE5" w:rsidR="00153510" w:rsidRDefault="00153510" w:rsidP="000549BC">
      <w:pPr>
        <w:spacing w:line="360" w:lineRule="auto"/>
        <w:ind w:firstLine="480"/>
      </w:pPr>
      <w:r>
        <w:rPr>
          <w:rFonts w:eastAsia="宋体" w:cs="宋体"/>
          <w:sz w:val="24"/>
          <w:szCs w:val="24"/>
        </w:rPr>
        <w:lastRenderedPageBreak/>
        <w:t>以"你想生活在一个什么样的声景里？"作为对观者的终极追问，配以项目核心主题词"独鸣或易，众方美丽"，留给观者完整的沉默空间与个人思考。声景切换为城市鸟鸣，象征在人类主导的环境中自然与生命共存的微弱可能性。</w:t>
      </w:r>
    </w:p>
    <w:p w14:paraId="3EB2DF71" w14:textId="77777777" w:rsidR="00153510" w:rsidRDefault="00153510" w:rsidP="000549BC">
      <w:pPr>
        <w:pStyle w:val="2"/>
      </w:pPr>
      <w:bookmarkStart w:id="18" w:name="_Toc225802048"/>
      <w:bookmarkStart w:id="19" w:name="_Toc225802114"/>
      <w:r>
        <w:rPr>
          <w:rFonts w:ascii="宋体" w:eastAsia="宋体" w:hAnsi="宋体" w:cs="宋体"/>
          <w:color w:val="000000"/>
          <w:sz w:val="28"/>
          <w:szCs w:val="28"/>
        </w:rPr>
        <w:t>4.3　粒子可视化系统</w:t>
      </w:r>
      <w:bookmarkEnd w:id="18"/>
      <w:bookmarkEnd w:id="19"/>
    </w:p>
    <w:p w14:paraId="6F32D601" w14:textId="77777777" w:rsidR="00153510" w:rsidRDefault="00153510" w:rsidP="00153510">
      <w:pPr>
        <w:spacing w:line="360" w:lineRule="auto"/>
        <w:ind w:firstLine="480"/>
      </w:pPr>
      <w:r>
        <w:rPr>
          <w:rFonts w:eastAsia="宋体" w:cs="宋体"/>
          <w:sz w:val="24"/>
          <w:szCs w:val="24"/>
        </w:rPr>
        <w:t>粒子系统是本设计最核心的视觉技术实现。每种存活濒危物种由420枚粒子组成，每种已灭绝物种由280枚粒子组成，各粒子群以对应物种的标志性色彩为基调，分布于全屏画布的指定坐标区域，共同构成一幅动态的多物种生命图谱，令观者在同一画面中同时感知多个物种的生命状态对比。</w:t>
      </w:r>
    </w:p>
    <w:p w14:paraId="0C48CA0B" w14:textId="77777777" w:rsidR="00153510" w:rsidRDefault="00153510" w:rsidP="00153510">
      <w:pPr>
        <w:spacing w:line="360" w:lineRule="auto"/>
        <w:ind w:firstLine="480"/>
      </w:pPr>
      <w:r>
        <w:rPr>
          <w:rFonts w:eastAsia="宋体" w:cs="宋体"/>
          <w:sz w:val="24"/>
          <w:szCs w:val="24"/>
        </w:rPr>
        <w:t>粒子目标位置的生成采用"汉字像素采样"方法：程序在离屏图形缓冲区（offscreen graphics buffer）中以宋体绘制物种汉字名称，逐像素扫描非黑区域（亮度阈值大于100），提取满足条件的像素坐标后叠加随机抖动偏移，作为每枚粒子的汇聚目标点。这一技术使物种的文字"名称"本身成为其视觉呈现的骨架形态，每个物种在数字空间中以自己的"名字"活着——文字与生命在此重叠，语言的消失即生命的消失。</w:t>
      </w:r>
    </w:p>
    <w:p w14:paraId="5F7BCE34" w14:textId="77777777" w:rsidR="00153510" w:rsidRDefault="00153510" w:rsidP="00153510">
      <w:pPr>
        <w:spacing w:line="360" w:lineRule="auto"/>
        <w:ind w:firstLine="480"/>
      </w:pPr>
      <w:r>
        <w:rPr>
          <w:rFonts w:eastAsia="宋体" w:cs="宋体"/>
          <w:sz w:val="24"/>
          <w:szCs w:val="24"/>
        </w:rPr>
        <w:t>粒子的运动物理采用弹簧阻尼模型：每帧对当前位置与目标位置的差值施加弹性引力（引力系数随粒子与目标距离动态变化，近端更强），叠加基于Perlin噪声场的随机扰动力——已灭绝物种的噪声振幅（1.1单位）显著高于存活物种（0.14单位），再以阻尼系数0.87控制速度衰减，速度上限为9像素/帧，形成"趋近目标但永不完全静止"的生命律动感。</w:t>
      </w:r>
    </w:p>
    <w:p w14:paraId="2BA2824D" w14:textId="060BD972" w:rsidR="00153510" w:rsidRDefault="00000000" w:rsidP="006F0216">
      <w:pPr>
        <w:spacing w:before="120" w:line="360" w:lineRule="auto"/>
        <w:jc w:val="center"/>
      </w:pPr>
      <w:r w:rsidRPr="00E81D80">
        <w:rPr>
          <w:noProof/>
        </w:rPr>
        <w:pict w14:anchorId="421DA723">
          <v:shape id="图片 8" o:spid="_x0000_i1032" type="#_x0000_t75" style="width:301.65pt;height:163.85pt;visibility:visible;mso-wrap-style:square">
            <v:imagedata r:id="rId25" o:title=""/>
          </v:shape>
        </w:pict>
      </w:r>
    </w:p>
    <w:p w14:paraId="0B5B4DAE" w14:textId="77777777" w:rsidR="00153510" w:rsidRDefault="00153510" w:rsidP="00153510">
      <w:pPr>
        <w:spacing w:before="60" w:after="120" w:line="360" w:lineRule="auto"/>
        <w:jc w:val="center"/>
      </w:pPr>
      <w:r>
        <w:rPr>
          <w:rFonts w:eastAsia="宋体" w:cs="宋体"/>
          <w:sz w:val="22"/>
          <w:szCs w:val="22"/>
        </w:rPr>
        <w:t>图4.3.1　粒子汉字效果对比（左：聚合稳定状态；右：受干扰溃散状态）</w:t>
      </w:r>
    </w:p>
    <w:p w14:paraId="48BFC42F" w14:textId="77777777" w:rsidR="00153510" w:rsidRDefault="00153510" w:rsidP="00153510">
      <w:pPr>
        <w:spacing w:line="360" w:lineRule="auto"/>
        <w:ind w:firstLine="480"/>
      </w:pPr>
      <w:r>
        <w:rPr>
          <w:rFonts w:eastAsia="宋体" w:cs="宋体"/>
          <w:sz w:val="24"/>
          <w:szCs w:val="24"/>
        </w:rPr>
        <w:t>在颜色动态表现上，粒子以各物种标志性色彩为基础（雪豹蓝rgba(190,220,255)、</w:t>
      </w:r>
      <w:r>
        <w:rPr>
          <w:rFonts w:eastAsia="宋体" w:cs="宋体"/>
          <w:sz w:val="24"/>
          <w:szCs w:val="24"/>
        </w:rPr>
        <w:lastRenderedPageBreak/>
        <w:t>朱鹮粉rgba(255,195,210)、扬子鳄绿rgba(140,215,170)、江豚青rgba(160,195,255)、华南虎橙rgba(255,195,130)），随物种活跃度降低，粒子色相红色分量上升（最大偏移量46单位），透明度下降，散布范围扩大，在视觉层面从"聚合饱满"走向"溃散暗淡"，以颜色和密度的双重变化隐喻濒危与消亡的渐进过程。</w:t>
      </w:r>
    </w:p>
    <w:p w14:paraId="7FD60CD9" w14:textId="1884AFB9" w:rsidR="00153510" w:rsidRDefault="00000000" w:rsidP="006F0216">
      <w:pPr>
        <w:spacing w:before="120" w:line="360" w:lineRule="auto"/>
        <w:jc w:val="center"/>
      </w:pPr>
      <w:r w:rsidRPr="00324163">
        <w:rPr>
          <w:noProof/>
        </w:rPr>
        <w:pict w14:anchorId="275D82AB">
          <v:shape id="图片 9" o:spid="_x0000_i1031" type="#_x0000_t75" style="width:278.05pt;height:151.45pt;visibility:visible;mso-wrap-style:square">
            <v:imagedata r:id="rId26" o:title=""/>
          </v:shape>
        </w:pict>
      </w:r>
    </w:p>
    <w:p w14:paraId="44E519E7" w14:textId="77777777" w:rsidR="00153510" w:rsidRDefault="00153510" w:rsidP="00153510">
      <w:pPr>
        <w:spacing w:before="60" w:after="120" w:line="360" w:lineRule="auto"/>
        <w:jc w:val="center"/>
      </w:pPr>
      <w:r>
        <w:rPr>
          <w:rFonts w:eastAsia="宋体" w:cs="宋体"/>
          <w:sz w:val="22"/>
          <w:szCs w:val="22"/>
        </w:rPr>
        <w:t>图4.3.2　物种粒子色彩与活跃度变化示意</w:t>
      </w:r>
    </w:p>
    <w:p w14:paraId="241F959A" w14:textId="77777777" w:rsidR="00153510" w:rsidRDefault="00153510" w:rsidP="000549BC">
      <w:pPr>
        <w:pStyle w:val="2"/>
      </w:pPr>
      <w:bookmarkStart w:id="20" w:name="_Toc225802049"/>
      <w:bookmarkStart w:id="21" w:name="_Toc225802115"/>
      <w:r>
        <w:rPr>
          <w:rFonts w:ascii="宋体" w:eastAsia="宋体" w:hAnsi="宋体" w:cs="宋体"/>
          <w:color w:val="000000"/>
          <w:sz w:val="28"/>
          <w:szCs w:val="28"/>
        </w:rPr>
        <w:t>4.4　声景系统设计</w:t>
      </w:r>
      <w:bookmarkEnd w:id="20"/>
      <w:bookmarkEnd w:id="21"/>
    </w:p>
    <w:p w14:paraId="6ABAF0E3" w14:textId="77777777" w:rsidR="00153510" w:rsidRDefault="00153510" w:rsidP="00153510">
      <w:pPr>
        <w:spacing w:line="360" w:lineRule="auto"/>
        <w:ind w:firstLine="480"/>
      </w:pPr>
      <w:r>
        <w:rPr>
          <w:rFonts w:eastAsia="宋体" w:cs="宋体"/>
          <w:sz w:val="24"/>
          <w:szCs w:val="24"/>
        </w:rPr>
        <w:t>本设计的声景系统遵循声景生态学的三层结构逻辑（地音、生物音、人类音），将音频设计与叙事节奏深度绑定。系统由真实录音层与合成音占位层共同构成，实现随场景状态的动态混音。</w:t>
      </w:r>
    </w:p>
    <w:p w14:paraId="20B81A4B" w14:textId="77777777" w:rsidR="00153510" w:rsidRDefault="00153510" w:rsidP="00153510">
      <w:pPr>
        <w:spacing w:line="360" w:lineRule="auto"/>
        <w:ind w:firstLine="480"/>
      </w:pPr>
      <w:r>
        <w:rPr>
          <w:rFonts w:eastAsia="宋体" w:cs="宋体"/>
          <w:sz w:val="24"/>
          <w:szCs w:val="24"/>
        </w:rPr>
        <w:t>真实录音层使用五组音频素材，各自承担特定的叙事功能：白鳍豚历史录音（来源：Discovery of Sound in the Sea）在已灭绝物种段落以最高0.28倍音量循环播放；朱鹮鸣叫录音（Xeno-canto XC777570）随朱鹮物种活跃度动态调节音量；森林风声与鸟鸣（Freesound社区）用于S1共鸣段落的自然生态底音；城市环境噪声用于S2失衡段落及麦克风强干扰时的叠入音轨；城市鸟鸣用于S6终幕，象征人类与自然在城市环境中共存的脆弱可能。</w:t>
      </w:r>
    </w:p>
    <w:p w14:paraId="643F7F80" w14:textId="79C5399A" w:rsidR="00153510" w:rsidRDefault="00153510" w:rsidP="006F0216">
      <w:pPr>
        <w:spacing w:line="360" w:lineRule="auto"/>
        <w:ind w:firstLine="480"/>
      </w:pPr>
      <w:r>
        <w:rPr>
          <w:rFonts w:eastAsia="宋体" w:cs="宋体"/>
          <w:sz w:val="24"/>
          <w:szCs w:val="24"/>
        </w:rPr>
        <w:t>合成音占位层以Web Audio API的振荡器节点为其他无真实录音的物种提供音调占位：雪豹对应280Hz三角波（模拟高原低沉的远啸感），扬子鳄对应90Hz锯齿波（模拟鳄类低频震鸣），长江江豚对应1800Hz正弦波（模拟其高频声呐脉冲），华南虎对应180Hz三角波（模拟虎属低频咆哮底音）。</w:t>
      </w:r>
    </w:p>
    <w:p w14:paraId="730B3321" w14:textId="77777777" w:rsidR="00153510" w:rsidRDefault="00153510" w:rsidP="000549BC">
      <w:pPr>
        <w:pStyle w:val="2"/>
      </w:pPr>
      <w:bookmarkStart w:id="22" w:name="_Toc225802050"/>
      <w:bookmarkStart w:id="23" w:name="_Toc225802116"/>
      <w:r>
        <w:rPr>
          <w:rFonts w:ascii="宋体" w:eastAsia="宋体" w:hAnsi="宋体" w:cs="宋体"/>
          <w:color w:val="000000"/>
          <w:sz w:val="28"/>
          <w:szCs w:val="28"/>
        </w:rPr>
        <w:lastRenderedPageBreak/>
        <w:t>4.5　交互机制设计</w:t>
      </w:r>
      <w:bookmarkEnd w:id="22"/>
      <w:bookmarkEnd w:id="23"/>
    </w:p>
    <w:p w14:paraId="0FB56CD5" w14:textId="77777777" w:rsidR="00153510" w:rsidRDefault="00153510" w:rsidP="00153510">
      <w:pPr>
        <w:spacing w:line="360" w:lineRule="auto"/>
        <w:ind w:firstLine="480"/>
      </w:pPr>
      <w:r>
        <w:rPr>
          <w:rFonts w:eastAsia="宋体" w:cs="宋体"/>
          <w:sz w:val="24"/>
          <w:szCs w:val="24"/>
        </w:rPr>
        <w:t>本设计的交互机制分为三个递进层次，确保在不同设备与用户选择下均可获得完整的体验：</w:t>
      </w:r>
    </w:p>
    <w:p w14:paraId="3E1CD3D0" w14:textId="77777777" w:rsidR="00153510" w:rsidRDefault="00153510" w:rsidP="00153510">
      <w:pPr>
        <w:spacing w:line="360" w:lineRule="auto"/>
        <w:ind w:firstLine="480"/>
      </w:pPr>
      <w:r>
        <w:rPr>
          <w:rFonts w:eastAsia="宋体" w:cs="宋体"/>
          <w:sz w:val="24"/>
          <w:szCs w:val="24"/>
        </w:rPr>
        <w:t>第一层——被动式滚动交互：观者通过页面向下滚动推进叙事，这是本设计的基础交互形式，无需任何主动授权操作。Intersection Observer API以25%的视口交叉比例为触发阈值，自动检测各章节进入视野的时机并切换场景状态。屏幕顶部固定的1像素滚动进度条（半透明白色，rgba(255,255,255,0.25)）以宽度变化为观者提供当前叙事进度的隐性视觉线索。</w:t>
      </w:r>
    </w:p>
    <w:p w14:paraId="72F6A162" w14:textId="77777777" w:rsidR="00153510" w:rsidRDefault="00153510" w:rsidP="00153510">
      <w:pPr>
        <w:spacing w:line="360" w:lineRule="auto"/>
        <w:ind w:firstLine="480"/>
      </w:pPr>
      <w:r>
        <w:rPr>
          <w:rFonts w:eastAsia="宋体" w:cs="宋体"/>
          <w:sz w:val="24"/>
          <w:szCs w:val="24"/>
        </w:rPr>
        <w:t>第二层——麦克风实时交互（核心创新交互点）：在濒危物种章节，观者可选择性地授权麦克风访问。授权后，系统通过AnalyserNode对实时音频流进行频谱分析（FFT尺寸256），提取频率域平均值并映射为干扰强度数值，以0.88的指数平滑系数进行低通滤波，避免音量跳变导致的粒子运动抖动。干扰强度超过阈值时，粒子活跃度按差异化速率衰减，城市噪声音量随干扰强度等比例增强。当观者保持安静超过7秒，粒子群开始缓慢复苏，形成"静默即关怀"的正向情感闭环。</w:t>
      </w:r>
    </w:p>
    <w:p w14:paraId="4EE6E96F" w14:textId="42422AD4" w:rsidR="00153510" w:rsidRDefault="00153510" w:rsidP="004F4A6D">
      <w:pPr>
        <w:spacing w:line="360" w:lineRule="auto"/>
        <w:ind w:firstLine="480"/>
      </w:pPr>
      <w:r>
        <w:rPr>
          <w:rFonts w:eastAsia="宋体" w:cs="宋体"/>
          <w:sz w:val="24"/>
          <w:szCs w:val="24"/>
        </w:rPr>
        <w:t>第三层——鼠标/触控备用交互：在麦克风未连接的状态下，鼠标每帧的移动距离被映射为0到1.4的干扰强度，左键按压直接触发最大干扰值2.0，驱动相同的粒子扰动效果，确保在桌面端无需额外授权即可体验完整的互动逻辑。</w:t>
      </w:r>
    </w:p>
    <w:p w14:paraId="0B9627FC" w14:textId="77777777" w:rsidR="00153510" w:rsidRDefault="00153510" w:rsidP="000549BC">
      <w:pPr>
        <w:pStyle w:val="2"/>
      </w:pPr>
      <w:bookmarkStart w:id="24" w:name="_Toc225802051"/>
      <w:bookmarkStart w:id="25" w:name="_Toc225802117"/>
      <w:r>
        <w:rPr>
          <w:rFonts w:ascii="宋体" w:eastAsia="宋体" w:hAnsi="宋体" w:cs="宋体"/>
          <w:color w:val="000000"/>
          <w:sz w:val="28"/>
          <w:szCs w:val="28"/>
        </w:rPr>
        <w:t>4.6　视觉风格与色彩体系</w:t>
      </w:r>
      <w:bookmarkEnd w:id="24"/>
      <w:bookmarkEnd w:id="25"/>
    </w:p>
    <w:p w14:paraId="1A88AE2A" w14:textId="77777777" w:rsidR="00153510" w:rsidRDefault="00153510" w:rsidP="00153510">
      <w:pPr>
        <w:spacing w:line="360" w:lineRule="auto"/>
        <w:ind w:firstLine="480"/>
      </w:pPr>
      <w:r>
        <w:rPr>
          <w:rFonts w:eastAsia="宋体" w:cs="宋体"/>
          <w:sz w:val="24"/>
          <w:szCs w:val="24"/>
        </w:rPr>
        <w:t>整体视觉风格以深宇宙黑（#05050A）为背景基色，营造沉静、肃穆、近于神圣的视觉氛围，呼应生命消亡这一沉重主题，同时为高亮度粒子光点提供最大的视觉对比空间。粒子以内外双层椭圆叠加的方式渲染——内核点明亮，外晕层半透明，形成柔和的光晕扩散效果，赋予粒子以"发光生命体"的视觉隐喻。</w:t>
      </w:r>
    </w:p>
    <w:p w14:paraId="2D8337BD" w14:textId="1E3FCDB8" w:rsidR="00153510" w:rsidRDefault="00153510" w:rsidP="006F0216">
      <w:pPr>
        <w:spacing w:line="360" w:lineRule="auto"/>
        <w:ind w:firstLine="480"/>
      </w:pPr>
      <w:r>
        <w:rPr>
          <w:rFonts w:eastAsia="宋体" w:cs="宋体"/>
          <w:sz w:val="24"/>
          <w:szCs w:val="24"/>
        </w:rPr>
        <w:t>叙事文字卡片采用半透明黑色底色结合背景模糊（backdrop-filter: blur(6px)）的毛玻璃效果，实现信息前景层在粒子动态背景层上的悬浮感。物种色彩体系以各物种的栖息环境与生理特征为灵感原点：雪豹取青藏高原雪山冰原的冰蓝色，朱鹮取其标志性繁殖羽的浅粉红色，扬子鳄取江南湿地植被的清绿色，长江江豚取长江水域的灰青色，华南虎取其毛皮色泽的温暖橙色。已灭绝物种以降低饱和度的遗迹色调呈现，整体透明</w:t>
      </w:r>
      <w:r>
        <w:rPr>
          <w:rFonts w:eastAsia="宋体" w:cs="宋体"/>
          <w:sz w:val="24"/>
          <w:szCs w:val="24"/>
        </w:rPr>
        <w:lastRenderedPageBreak/>
        <w:t>度亦低于存活物种。</w:t>
      </w:r>
    </w:p>
    <w:p w14:paraId="38C4A81B" w14:textId="21CBFF7F" w:rsidR="00153510" w:rsidRPr="000549BC" w:rsidRDefault="00153510" w:rsidP="000549BC">
      <w:pPr>
        <w:spacing w:line="360" w:lineRule="auto"/>
        <w:ind w:firstLine="480"/>
        <w:rPr>
          <w:rFonts w:hint="eastAsia"/>
        </w:rPr>
      </w:pPr>
      <w:r>
        <w:rPr>
          <w:rFonts w:eastAsia="宋体" w:cs="宋体"/>
          <w:sz w:val="24"/>
          <w:szCs w:val="24"/>
        </w:rPr>
        <w:t>文字排版方面，信息卡片正文采用无衬线中文字体（PingFang SC / Microsoft YaHei）保障屏幕阅读的舒适性，字号以CSS clamp()函数控制响应式适配（最小12px，最大14px）。章节大标题使用宋体搭配极细字重（font-weight: 200至300）与宽字距（letter-spacing: 0.25em至0.55em），在科技感的视觉语境中引入东方古典的诗意气质，形成对话与张力。</w:t>
      </w:r>
    </w:p>
    <w:p w14:paraId="2811E5F3" w14:textId="4F60A056" w:rsidR="00000000" w:rsidRPr="004F4A6D" w:rsidRDefault="00153510" w:rsidP="004F4A6D">
      <w:pPr>
        <w:adjustRightInd w:val="0"/>
        <w:snapToGrid w:val="0"/>
        <w:spacing w:line="360" w:lineRule="auto"/>
        <w:rPr>
          <w:rFonts w:ascii="Times New Roman" w:eastAsia="宋体" w:hAnsi="Times New Roman" w:hint="eastAsia"/>
          <w:bCs/>
          <w:color w:val="548DD4"/>
          <w:sz w:val="24"/>
          <w:szCs w:val="24"/>
        </w:rPr>
      </w:pPr>
      <w:r w:rsidRPr="00DB319D">
        <w:rPr>
          <w:bCs/>
        </w:rPr>
        <w:br w:type="page"/>
      </w:r>
    </w:p>
    <w:p w14:paraId="505B5208" w14:textId="29B2D4DE" w:rsidR="00000000" w:rsidRPr="004F4A6D" w:rsidRDefault="00000000" w:rsidP="004F4A6D">
      <w:pPr>
        <w:pStyle w:val="1"/>
        <w:jc w:val="center"/>
        <w:rPr>
          <w:rFonts w:ascii="黑体" w:hAnsi="黑体" w:hint="eastAsia"/>
          <w:b w:val="0"/>
          <w:sz w:val="30"/>
          <w:szCs w:val="30"/>
        </w:rPr>
      </w:pPr>
      <w:bookmarkStart w:id="26" w:name="_Toc225802052"/>
      <w:bookmarkStart w:id="27" w:name="_Toc225802118"/>
      <w:r w:rsidRPr="004F4A6D">
        <w:rPr>
          <w:rFonts w:ascii="黑体" w:hAnsi="黑体" w:hint="eastAsia"/>
          <w:b w:val="0"/>
          <w:sz w:val="30"/>
          <w:szCs w:val="30"/>
        </w:rPr>
        <w:t>5  结论</w:t>
      </w:r>
      <w:bookmarkEnd w:id="26"/>
      <w:bookmarkEnd w:id="27"/>
    </w:p>
    <w:p w14:paraId="6C645290" w14:textId="77777777" w:rsidR="00D76C6E" w:rsidRDefault="00D76C6E" w:rsidP="00A97195">
      <w:pPr>
        <w:spacing w:line="360" w:lineRule="auto"/>
        <w:ind w:firstLine="480"/>
      </w:pPr>
      <w:bookmarkStart w:id="28" w:name="_Toc444115403"/>
      <w:bookmarkStart w:id="29" w:name="_Toc105561598"/>
      <w:r>
        <w:rPr>
          <w:rFonts w:eastAsia="宋体" w:cs="宋体"/>
          <w:sz w:val="24"/>
          <w:szCs w:val="24"/>
        </w:rPr>
        <w:t>《万物共鸣》通过将中国濒危物种的生命状态转化为实时可交互的粒子视觉系统，探索了数字媒体艺术在生态保护公众传播领域的创新应用路径。本设计将"人类活动干预"嵌入叙事结构的核心位置，以"视听联觉"作为情感传达的主要机制，使观者不再是生态数据的被动接收者，而成为生态系统的亲历参与者——其行为直接影响设计呈现的结果，既是干预者，亦是见证者。这种"亲历自己的影响"的体验设计策略，使情感触动从"被说服"升级为"自我觉察"，在心理层面产生更持久的印象与反思。</w:t>
      </w:r>
    </w:p>
    <w:p w14:paraId="5FC05586" w14:textId="77777777" w:rsidR="00D76C6E" w:rsidRDefault="00D76C6E" w:rsidP="00A97195">
      <w:pPr>
        <w:spacing w:line="360" w:lineRule="auto"/>
        <w:ind w:firstLine="480"/>
      </w:pPr>
      <w:r>
        <w:rPr>
          <w:rFonts w:eastAsia="宋体" w:cs="宋体"/>
          <w:sz w:val="24"/>
          <w:szCs w:val="24"/>
        </w:rPr>
        <w:t>本设计目前已完成核心交互原型，实现了完整的七幕滚动叙事框架、基于汉字像素采样的粒子可视化系统、多层次动态声景混音系统、麦克风实时交互机制，以及包含八种物种（五种濒危、三种灭绝）的内容体系初稿。后续阶段将进一步完善各物种的声音素材（补充雪豹、扬子鳄等物种的真实录音替代现有合成音占位），深化移动端触控交互体验，推进配套插画视觉元素的设计，以及展板、图册与衍生产品的整合开发。</w:t>
      </w:r>
    </w:p>
    <w:p w14:paraId="709DCF37" w14:textId="77777777" w:rsidR="00D76C6E" w:rsidRDefault="00D76C6E" w:rsidP="00A97195">
      <w:pPr>
        <w:spacing w:line="360" w:lineRule="auto"/>
        <w:ind w:firstLine="480"/>
      </w:pPr>
      <w:r>
        <w:rPr>
          <w:rFonts w:eastAsia="宋体" w:cs="宋体"/>
          <w:sz w:val="24"/>
          <w:szCs w:val="24"/>
        </w:rPr>
        <w:t>在更宏观的设计理念层面，本设计尝试以具体的创作实践回应一个当代设计命题：在信息过载、注意力高度碎片化的数字时代，如何通过体验式叙事而非说教式陈述，在观者心中真正种下关于"责任"与"共生"的意识种子？《万物共鸣》给出的答案是：让他们听到那些声音，然后感受到沉默——而沉默，才是最有力量的叙事。</w:t>
      </w:r>
    </w:p>
    <w:p w14:paraId="71237381" w14:textId="77777777" w:rsidR="00D76C6E" w:rsidRPr="00A97195" w:rsidRDefault="00D76C6E" w:rsidP="00A97195">
      <w:pPr>
        <w:spacing w:line="360" w:lineRule="auto"/>
        <w:ind w:firstLine="480"/>
        <w:rPr>
          <w:rFonts w:hint="eastAsia"/>
        </w:rPr>
      </w:pPr>
      <w:r>
        <w:rPr>
          <w:rFonts w:eastAsia="宋体" w:cs="宋体"/>
          <w:sz w:val="24"/>
          <w:szCs w:val="24"/>
        </w:rPr>
        <w:t>正如项目的核心主题词所言：独鸣或易，众方美丽。一个物种的消失，是全部物种的损失；一场共鸣的褪去，是整颗星球的悲哀。数字媒体艺术所能做的，或许不是拯救，而是帮助人们在失去之前，真正感知那份存在的珍贵。</w:t>
      </w:r>
    </w:p>
    <w:p w14:paraId="781305BC" w14:textId="77777777" w:rsidR="00D76C6E" w:rsidRDefault="00D76C6E">
      <w:pPr>
        <w:spacing w:line="360" w:lineRule="auto"/>
        <w:ind w:rightChars="12" w:right="25"/>
        <w:jc w:val="center"/>
        <w:outlineLvl w:val="0"/>
        <w:rPr>
          <w:rFonts w:ascii="黑体" w:hint="eastAsia"/>
          <w:bCs/>
          <w:sz w:val="30"/>
          <w:szCs w:val="32"/>
        </w:rPr>
      </w:pPr>
      <w:r>
        <w:rPr>
          <w:rFonts w:ascii="黑体"/>
          <w:bCs/>
          <w:sz w:val="30"/>
          <w:szCs w:val="32"/>
        </w:rPr>
        <w:br w:type="page"/>
      </w:r>
    </w:p>
    <w:p w14:paraId="0CCFF077" w14:textId="77777777" w:rsidR="00D76C6E" w:rsidRDefault="00D76C6E" w:rsidP="000549BC">
      <w:pPr>
        <w:pStyle w:val="1"/>
        <w:rPr>
          <w:rFonts w:ascii="黑体" w:hAnsi="黑体" w:cs="STSong"/>
          <w:color w:val="000000"/>
          <w:sz w:val="32"/>
          <w:szCs w:val="32"/>
        </w:rPr>
      </w:pPr>
      <w:bookmarkStart w:id="30" w:name="_Toc225802053"/>
      <w:bookmarkStart w:id="31" w:name="_Toc225802119"/>
      <w:bookmarkEnd w:id="29"/>
      <w:r w:rsidRPr="00A97195">
        <w:rPr>
          <w:rFonts w:ascii="黑体" w:hAnsi="黑体" w:cs="STSong"/>
          <w:color w:val="000000"/>
          <w:sz w:val="32"/>
          <w:szCs w:val="32"/>
        </w:rPr>
        <w:t>参考文献</w:t>
      </w:r>
      <w:bookmarkEnd w:id="30"/>
      <w:bookmarkEnd w:id="31"/>
    </w:p>
    <w:p w14:paraId="2048BFC0" w14:textId="77777777" w:rsidR="00D76C6E" w:rsidRPr="00A97195" w:rsidRDefault="00D76C6E" w:rsidP="00A97195">
      <w:pPr>
        <w:spacing w:before="240" w:after="120"/>
        <w:jc w:val="center"/>
        <w:rPr>
          <w:rFonts w:ascii="黑体" w:hAnsi="黑体" w:hint="eastAsia"/>
          <w:sz w:val="32"/>
          <w:szCs w:val="32"/>
        </w:rPr>
      </w:pPr>
    </w:p>
    <w:p w14:paraId="21F0FD45" w14:textId="77777777" w:rsidR="00D76C6E" w:rsidRPr="00A97195" w:rsidRDefault="00D76C6E" w:rsidP="00A97195">
      <w:pPr>
        <w:spacing w:line="360" w:lineRule="auto"/>
        <w:rPr>
          <w:rFonts w:ascii="黑体" w:hAnsi="黑体"/>
        </w:rPr>
      </w:pPr>
      <w:r w:rsidRPr="00A97195">
        <w:rPr>
          <w:rFonts w:ascii="黑体" w:hAnsi="黑体" w:cs="宋体"/>
          <w:color w:val="000000"/>
          <w:sz w:val="24"/>
          <w:szCs w:val="24"/>
        </w:rPr>
        <w:t>[1] 江建平,谢锋,臧春鑫,等.中国两栖动物受威胁现状评估[J].生物多样性,2016,24(5):588-597.</w:t>
      </w:r>
    </w:p>
    <w:p w14:paraId="353115B6" w14:textId="77777777" w:rsidR="00D76C6E" w:rsidRPr="00A97195" w:rsidRDefault="00D76C6E" w:rsidP="00A97195">
      <w:pPr>
        <w:spacing w:line="360" w:lineRule="auto"/>
        <w:rPr>
          <w:rFonts w:ascii="黑体" w:hAnsi="黑体"/>
        </w:rPr>
      </w:pPr>
      <w:r w:rsidRPr="00A97195">
        <w:rPr>
          <w:rFonts w:ascii="黑体" w:hAnsi="黑体" w:cs="宋体"/>
          <w:color w:val="000000"/>
          <w:sz w:val="24"/>
          <w:szCs w:val="24"/>
        </w:rPr>
        <w:t>[2] 马建章,程鲲.中国野生动物与栖息地保护现状及发展趋势[J].中国科学院院刊,2003,18(3):186-190.</w:t>
      </w:r>
    </w:p>
    <w:p w14:paraId="371AB232" w14:textId="77777777" w:rsidR="00D76C6E" w:rsidRPr="00A97195" w:rsidRDefault="00D76C6E" w:rsidP="00A97195">
      <w:pPr>
        <w:spacing w:line="360" w:lineRule="auto"/>
        <w:rPr>
          <w:rFonts w:ascii="黑体" w:hAnsi="黑体"/>
        </w:rPr>
      </w:pPr>
      <w:r w:rsidRPr="00A97195">
        <w:rPr>
          <w:rFonts w:ascii="黑体" w:hAnsi="黑体" w:cs="宋体"/>
          <w:color w:val="000000"/>
          <w:sz w:val="24"/>
          <w:szCs w:val="24"/>
        </w:rPr>
        <w:t>[3] 汪松,解焱.中国物种红色名录[M].北京:高等教育出版社,2004.</w:t>
      </w:r>
    </w:p>
    <w:p w14:paraId="16330228" w14:textId="77777777" w:rsidR="00D76C6E" w:rsidRPr="00A97195" w:rsidRDefault="00D76C6E" w:rsidP="00A97195">
      <w:pPr>
        <w:spacing w:line="360" w:lineRule="auto"/>
        <w:rPr>
          <w:rFonts w:ascii="黑体" w:hAnsi="黑体"/>
        </w:rPr>
      </w:pPr>
      <w:r w:rsidRPr="00A97195">
        <w:rPr>
          <w:rFonts w:ascii="黑体" w:hAnsi="黑体" w:cs="宋体"/>
          <w:color w:val="000000"/>
          <w:sz w:val="24"/>
          <w:szCs w:val="24"/>
        </w:rPr>
        <w:t>[4] IUCN. The IUCN Red List of Threatened Species[DB/OL]. [2025-12-01]. https://www.iucnredlist.org.</w:t>
      </w:r>
    </w:p>
    <w:p w14:paraId="3DE671C7" w14:textId="77777777" w:rsidR="00D76C6E" w:rsidRPr="00A97195" w:rsidRDefault="00D76C6E" w:rsidP="00A97195">
      <w:pPr>
        <w:spacing w:line="360" w:lineRule="auto"/>
        <w:rPr>
          <w:rFonts w:ascii="黑体" w:hAnsi="黑体"/>
        </w:rPr>
      </w:pPr>
      <w:r w:rsidRPr="00A97195">
        <w:rPr>
          <w:rFonts w:ascii="黑体" w:hAnsi="黑体" w:cs="宋体"/>
          <w:color w:val="000000"/>
          <w:sz w:val="24"/>
          <w:szCs w:val="24"/>
        </w:rPr>
        <w:t>[5] 刘荫增.朱鹮的历史分布与现状[J].动物学报,1981,27(3):273-280.</w:t>
      </w:r>
    </w:p>
    <w:p w14:paraId="4CA7B071" w14:textId="77777777" w:rsidR="00D76C6E" w:rsidRPr="00A97195" w:rsidRDefault="00D76C6E" w:rsidP="00A97195">
      <w:pPr>
        <w:spacing w:line="360" w:lineRule="auto"/>
        <w:rPr>
          <w:rFonts w:ascii="黑体" w:hAnsi="黑体"/>
        </w:rPr>
      </w:pPr>
      <w:r w:rsidRPr="00A97195">
        <w:rPr>
          <w:rFonts w:ascii="黑体" w:hAnsi="黑体" w:cs="宋体"/>
          <w:color w:val="000000"/>
          <w:sz w:val="24"/>
          <w:szCs w:val="24"/>
        </w:rPr>
        <w:t>[6] 王丁,鲁伊丽.长江豚类的保护现状与展望[J].中国科学:生命科学,2008,38(4):360-370.</w:t>
      </w:r>
    </w:p>
    <w:p w14:paraId="5828AE06" w14:textId="77777777" w:rsidR="00D76C6E" w:rsidRPr="00A97195" w:rsidRDefault="00D76C6E" w:rsidP="00A97195">
      <w:pPr>
        <w:spacing w:line="360" w:lineRule="auto"/>
        <w:rPr>
          <w:rFonts w:ascii="黑体" w:hAnsi="黑体"/>
        </w:rPr>
      </w:pPr>
      <w:r w:rsidRPr="00A97195">
        <w:rPr>
          <w:rFonts w:ascii="黑体" w:hAnsi="黑体" w:cs="宋体"/>
          <w:color w:val="000000"/>
          <w:sz w:val="24"/>
          <w:szCs w:val="24"/>
        </w:rPr>
        <w:t>[7] 刘应竹,赵修江,李熙林.参数化设计在交互艺术中的应用研究[J].包装工程,2021,42(8):305-311.</w:t>
      </w:r>
    </w:p>
    <w:p w14:paraId="2BA90741" w14:textId="77777777" w:rsidR="00D76C6E" w:rsidRPr="00A97195" w:rsidRDefault="00D76C6E" w:rsidP="00A97195">
      <w:pPr>
        <w:spacing w:line="360" w:lineRule="auto"/>
        <w:rPr>
          <w:rFonts w:ascii="黑体" w:hAnsi="黑体"/>
        </w:rPr>
      </w:pPr>
      <w:r w:rsidRPr="00A97195">
        <w:rPr>
          <w:rFonts w:ascii="黑体" w:hAnsi="黑体" w:cs="宋体"/>
          <w:color w:val="000000"/>
          <w:sz w:val="24"/>
          <w:szCs w:val="24"/>
        </w:rPr>
        <w:t>[8] 张国辉,王璐.生成艺术的审美特征与情感传达研究[J].装饰,2020(6):44-47.</w:t>
      </w:r>
    </w:p>
    <w:p w14:paraId="0E8811BF" w14:textId="77777777" w:rsidR="00D76C6E" w:rsidRPr="00A97195" w:rsidRDefault="00D76C6E" w:rsidP="00A97195">
      <w:pPr>
        <w:spacing w:line="360" w:lineRule="auto"/>
        <w:rPr>
          <w:rFonts w:ascii="黑体" w:hAnsi="黑体"/>
        </w:rPr>
      </w:pPr>
      <w:r w:rsidRPr="00A97195">
        <w:rPr>
          <w:rFonts w:ascii="黑体" w:hAnsi="黑体" w:cs="宋体"/>
          <w:color w:val="000000"/>
          <w:sz w:val="24"/>
          <w:szCs w:val="24"/>
        </w:rPr>
        <w:t>[9] Krause B. The Great Animal Orchestra: Finding the Origins of Music in the World's Wild Places[M]. New York: Little, Brown and Company, 2012.</w:t>
      </w:r>
    </w:p>
    <w:p w14:paraId="151D8AA8" w14:textId="77777777" w:rsidR="00D76C6E" w:rsidRPr="00A97195" w:rsidRDefault="00D76C6E" w:rsidP="00A97195">
      <w:pPr>
        <w:spacing w:line="360" w:lineRule="auto"/>
        <w:rPr>
          <w:rFonts w:ascii="黑体" w:hAnsi="黑体"/>
        </w:rPr>
      </w:pPr>
      <w:r w:rsidRPr="00A97195">
        <w:rPr>
          <w:rFonts w:ascii="黑体" w:hAnsi="黑体" w:cs="宋体"/>
          <w:color w:val="000000"/>
          <w:sz w:val="24"/>
          <w:szCs w:val="24"/>
        </w:rPr>
        <w:t>[10] 徐迎庆.感知交互与新媒体艺术[M].北京:清华大学出版社,2015.</w:t>
      </w:r>
    </w:p>
    <w:p w14:paraId="295D0056" w14:textId="77777777" w:rsidR="00D76C6E" w:rsidRPr="00A97195" w:rsidRDefault="00D76C6E" w:rsidP="00A97195">
      <w:pPr>
        <w:spacing w:line="360" w:lineRule="auto"/>
        <w:rPr>
          <w:rFonts w:ascii="黑体" w:hAnsi="黑体"/>
        </w:rPr>
      </w:pPr>
      <w:r w:rsidRPr="00A97195">
        <w:rPr>
          <w:rFonts w:ascii="黑体" w:hAnsi="黑体" w:cs="宋体"/>
          <w:color w:val="000000"/>
          <w:sz w:val="24"/>
          <w:szCs w:val="24"/>
        </w:rPr>
        <w:t>[11] 吴琼.交互叙事设计中的用户体验研究[J].艺术与设计(理论),2022(4):22-25.</w:t>
      </w:r>
    </w:p>
    <w:p w14:paraId="6FE2AAA5" w14:textId="77777777" w:rsidR="00D76C6E" w:rsidRPr="00A97195" w:rsidRDefault="00D76C6E" w:rsidP="00A97195">
      <w:pPr>
        <w:spacing w:line="360" w:lineRule="auto"/>
        <w:rPr>
          <w:rFonts w:ascii="黑体" w:hAnsi="黑体"/>
        </w:rPr>
      </w:pPr>
      <w:r w:rsidRPr="00A97195">
        <w:rPr>
          <w:rFonts w:ascii="黑体" w:hAnsi="黑体" w:cs="宋体"/>
          <w:color w:val="000000"/>
          <w:sz w:val="24"/>
          <w:szCs w:val="24"/>
        </w:rPr>
        <w:t>[12] 方卿,覃京燕.多感官交互设计研究综述[J].包装工程,2019,40(22):56-65.</w:t>
      </w:r>
    </w:p>
    <w:p w14:paraId="65B9801D" w14:textId="77777777" w:rsidR="00D76C6E" w:rsidRPr="00A97195" w:rsidRDefault="00D76C6E" w:rsidP="00A97195">
      <w:pPr>
        <w:spacing w:line="360" w:lineRule="auto"/>
        <w:rPr>
          <w:rFonts w:ascii="黑体" w:hAnsi="黑体"/>
        </w:rPr>
      </w:pPr>
      <w:r w:rsidRPr="00A97195">
        <w:rPr>
          <w:rFonts w:ascii="黑体" w:hAnsi="黑体" w:cs="宋体"/>
          <w:color w:val="000000"/>
          <w:sz w:val="24"/>
          <w:szCs w:val="24"/>
        </w:rPr>
        <w:t>[13] 周晓葆,唐巍.声音可视化：听觉艺术的视觉转译[J].新美术,2020(4):88-95.</w:t>
      </w:r>
    </w:p>
    <w:p w14:paraId="1874C243" w14:textId="77777777" w:rsidR="00D76C6E" w:rsidRPr="00A97195" w:rsidRDefault="00D76C6E" w:rsidP="00A97195">
      <w:pPr>
        <w:spacing w:line="360" w:lineRule="auto"/>
        <w:rPr>
          <w:rFonts w:ascii="黑体" w:hAnsi="黑体"/>
        </w:rPr>
      </w:pPr>
      <w:r w:rsidRPr="00A97195">
        <w:rPr>
          <w:rFonts w:ascii="黑体" w:hAnsi="黑体" w:cs="宋体"/>
          <w:color w:val="000000"/>
          <w:sz w:val="24"/>
          <w:szCs w:val="24"/>
        </w:rPr>
        <w:t>[14] 中国生物多样性监测与研究网络（Sino BON）[DB/OL]. [2025-12-01]. http://www.sinobirdmap.cn.</w:t>
      </w:r>
    </w:p>
    <w:p w14:paraId="524D4321" w14:textId="77777777" w:rsidR="00D76C6E" w:rsidRPr="00A97195" w:rsidRDefault="00D76C6E" w:rsidP="00A97195">
      <w:pPr>
        <w:spacing w:line="360" w:lineRule="auto"/>
        <w:rPr>
          <w:rFonts w:ascii="黑体" w:hAnsi="黑体"/>
        </w:rPr>
      </w:pPr>
      <w:r w:rsidRPr="00A97195">
        <w:rPr>
          <w:rFonts w:ascii="黑体" w:hAnsi="黑体" w:cs="宋体"/>
          <w:color w:val="000000"/>
          <w:sz w:val="24"/>
          <w:szCs w:val="24"/>
        </w:rPr>
        <w:t>[15] Discovery of Sound in the Sea[DB/OL]. [2025-11-20]. https://dosits.org.</w:t>
      </w:r>
    </w:p>
    <w:p w14:paraId="79152B11" w14:textId="77777777" w:rsidR="00D76C6E" w:rsidRPr="00A97195" w:rsidRDefault="00D76C6E" w:rsidP="00A97195">
      <w:pPr>
        <w:spacing w:line="360" w:lineRule="auto"/>
        <w:rPr>
          <w:rFonts w:ascii="黑体" w:hAnsi="黑体"/>
        </w:rPr>
      </w:pPr>
      <w:r w:rsidRPr="00A97195">
        <w:rPr>
          <w:rFonts w:ascii="黑体" w:hAnsi="黑体" w:cs="宋体"/>
          <w:color w:val="000000"/>
          <w:sz w:val="24"/>
          <w:szCs w:val="24"/>
        </w:rPr>
        <w:t>[16] Xeno-canto Foundation. Xeno-canto: sharing wildlife sounds from around the world[DB/OL]. [2025-11-15]. https://xeno-canto.org.</w:t>
      </w:r>
    </w:p>
    <w:p w14:paraId="3C222276" w14:textId="77777777" w:rsidR="00D76C6E" w:rsidRDefault="00D76C6E" w:rsidP="00A97195">
      <w:pPr>
        <w:spacing w:line="360" w:lineRule="auto"/>
        <w:rPr>
          <w:rFonts w:ascii="黑体" w:hAnsi="黑体"/>
        </w:rPr>
      </w:pPr>
      <w:r w:rsidRPr="00A97195">
        <w:rPr>
          <w:rFonts w:ascii="黑体" w:hAnsi="黑体" w:cs="宋体"/>
          <w:color w:val="000000"/>
          <w:sz w:val="24"/>
          <w:szCs w:val="24"/>
        </w:rPr>
        <w:lastRenderedPageBreak/>
        <w:t>[17] 生态环境部,中国科学院.中国生物多样性红色名录——脊椎动物卷[M].北京:科学出版社,2015.</w:t>
      </w:r>
    </w:p>
    <w:p w14:paraId="0490E94E" w14:textId="77777777" w:rsidR="00D76C6E" w:rsidRPr="00A97195" w:rsidRDefault="00D76C6E" w:rsidP="00A97195">
      <w:pPr>
        <w:spacing w:line="360" w:lineRule="auto"/>
        <w:rPr>
          <w:rFonts w:ascii="黑体" w:hAnsi="黑体" w:hint="eastAsia"/>
        </w:rPr>
      </w:pPr>
      <w:r>
        <w:rPr>
          <w:rFonts w:ascii="黑体" w:hAnsi="黑体"/>
        </w:rPr>
        <w:br w:type="page"/>
      </w:r>
    </w:p>
    <w:p w14:paraId="4653000C" w14:textId="77777777" w:rsidR="00D76C6E" w:rsidRPr="00A97195" w:rsidRDefault="00D76C6E" w:rsidP="00D76C6E">
      <w:pPr>
        <w:pStyle w:val="1"/>
        <w:jc w:val="center"/>
        <w:rPr>
          <w:rFonts w:ascii="黑体" w:hAnsi="黑体" w:cs="STSong" w:hint="eastAsia"/>
          <w:color w:val="000000"/>
          <w:sz w:val="30"/>
          <w:szCs w:val="30"/>
        </w:rPr>
      </w:pPr>
      <w:bookmarkStart w:id="32" w:name="_Toc225802054"/>
      <w:bookmarkStart w:id="33" w:name="_Toc225802120"/>
      <w:r w:rsidRPr="00A97195">
        <w:rPr>
          <w:rFonts w:ascii="黑体" w:hAnsi="黑体" w:cs="STSong"/>
          <w:color w:val="000000"/>
          <w:sz w:val="30"/>
          <w:szCs w:val="30"/>
        </w:rPr>
        <w:t>致　谢</w:t>
      </w:r>
      <w:bookmarkEnd w:id="32"/>
      <w:bookmarkEnd w:id="33"/>
    </w:p>
    <w:p w14:paraId="7935945D" w14:textId="77777777" w:rsidR="00D76C6E" w:rsidRDefault="00D76C6E" w:rsidP="00A97195">
      <w:pPr>
        <w:ind w:firstLine="480"/>
        <w:rPr>
          <w:rFonts w:ascii="黑体" w:hAnsi="黑体" w:cs="宋体"/>
          <w:sz w:val="24"/>
          <w:szCs w:val="24"/>
        </w:rPr>
      </w:pPr>
    </w:p>
    <w:p w14:paraId="1789A2FB" w14:textId="77777777" w:rsidR="00D76C6E" w:rsidRPr="00A97195" w:rsidRDefault="00D76C6E" w:rsidP="00153510">
      <w:pPr>
        <w:spacing w:line="360" w:lineRule="auto"/>
        <w:ind w:firstLine="480"/>
        <w:rPr>
          <w:rFonts w:ascii="黑体" w:hAnsi="黑体"/>
        </w:rPr>
      </w:pPr>
      <w:r w:rsidRPr="00A97195">
        <w:rPr>
          <w:rFonts w:ascii="黑体" w:hAnsi="黑体" w:cs="宋体"/>
          <w:sz w:val="24"/>
          <w:szCs w:val="24"/>
        </w:rPr>
        <w:t>本次毕业设计的完成，离不开多方师长与同仁的支持与帮助，谨在此致以诚挚谢意。</w:t>
      </w:r>
    </w:p>
    <w:p w14:paraId="163E3FF1" w14:textId="54C15DFB" w:rsidR="00D76C6E" w:rsidRPr="00A97195" w:rsidRDefault="00D76C6E" w:rsidP="00153510">
      <w:pPr>
        <w:spacing w:line="360" w:lineRule="auto"/>
        <w:ind w:firstLine="480"/>
        <w:rPr>
          <w:rFonts w:ascii="黑体" w:hAnsi="黑体"/>
        </w:rPr>
      </w:pPr>
      <w:r w:rsidRPr="00A97195">
        <w:rPr>
          <w:rFonts w:ascii="黑体" w:hAnsi="黑体" w:cs="宋体"/>
          <w:sz w:val="24"/>
          <w:szCs w:val="24"/>
        </w:rPr>
        <w:t>首先，衷心感谢指导教师李虹澄老师在整个设计过程中给予的悉心指导与持续鼓励。李老师对设计概念的深度追问与对技术细节的严格把关，使本作品在学术严谨性与艺术表达力之间找到了平衡点。感谢企业导师邵双湖老师从</w:t>
      </w:r>
      <w:r w:rsidR="008360E6">
        <w:rPr>
          <w:rFonts w:ascii="黑体" w:hAnsi="黑体" w:cs="宋体" w:hint="eastAsia"/>
          <w:sz w:val="24"/>
          <w:szCs w:val="24"/>
        </w:rPr>
        <w:t>更多</w:t>
      </w:r>
      <w:r w:rsidRPr="00A97195">
        <w:rPr>
          <w:rFonts w:ascii="黑体" w:hAnsi="黑体" w:cs="宋体"/>
          <w:sz w:val="24"/>
          <w:szCs w:val="24"/>
        </w:rPr>
        <w:t>视角提供的宝贵建议，帮助本设计在创作理念上兼顾了可落地的现实可行性。</w:t>
      </w:r>
    </w:p>
    <w:p w14:paraId="6D27C256" w14:textId="77777777" w:rsidR="00D76C6E" w:rsidRPr="00A97195" w:rsidRDefault="00D76C6E" w:rsidP="00153510">
      <w:pPr>
        <w:spacing w:line="360" w:lineRule="auto"/>
        <w:ind w:firstLine="480"/>
        <w:rPr>
          <w:rFonts w:ascii="黑体" w:hAnsi="黑体"/>
        </w:rPr>
      </w:pPr>
      <w:r w:rsidRPr="00A97195">
        <w:rPr>
          <w:rFonts w:ascii="黑体" w:hAnsi="黑体" w:cs="宋体"/>
          <w:sz w:val="24"/>
          <w:szCs w:val="24"/>
        </w:rPr>
        <w:t>感谢广东白云学院传媒学院所有传授过知识的老师，四年的专业培育是本次创作得以实现的根基。感谢同班同学在设计过程中的交流、讨论与相互鼓励，那些在深夜共同推进项目的时光是难忘的记忆。</w:t>
      </w:r>
    </w:p>
    <w:p w14:paraId="29574984" w14:textId="77777777" w:rsidR="00D76C6E" w:rsidRPr="00A97195" w:rsidRDefault="00D76C6E" w:rsidP="00153510">
      <w:pPr>
        <w:spacing w:line="360" w:lineRule="auto"/>
        <w:ind w:firstLine="480"/>
        <w:rPr>
          <w:rFonts w:ascii="黑体" w:hAnsi="黑体"/>
        </w:rPr>
      </w:pPr>
      <w:r w:rsidRPr="00A97195">
        <w:rPr>
          <w:rFonts w:ascii="黑体" w:hAnsi="黑体" w:cs="宋体"/>
          <w:sz w:val="24"/>
          <w:szCs w:val="24"/>
        </w:rPr>
        <w:t>特别感谢Xeno-canto野生动物声音共享社区及其录音贡献者Niels Poul Dreyer，正是您无私共享的朱鹮鸣叫录音，使本设计得以在数字空间中留存这种生命的真实声迹；感谢Discovery of Sound in the Sea数据库保存的白鳍豚历史录音，让那些已经消失的声音有机会再次被人听见，哪怕只是在屏幕的光影之中。</w:t>
      </w:r>
    </w:p>
    <w:p w14:paraId="14AC1291" w14:textId="4B573762" w:rsidR="00D76C6E" w:rsidRDefault="00D76C6E" w:rsidP="00D76C6E">
      <w:pPr>
        <w:spacing w:line="360" w:lineRule="auto"/>
        <w:ind w:firstLine="480"/>
        <w:rPr>
          <w:rFonts w:ascii="黑体" w:hAnsi="黑体" w:cs="宋体"/>
          <w:sz w:val="24"/>
          <w:szCs w:val="24"/>
        </w:rPr>
      </w:pPr>
      <w:r w:rsidRPr="00A97195">
        <w:rPr>
          <w:rFonts w:ascii="黑体" w:hAnsi="黑体" w:cs="宋体"/>
          <w:sz w:val="24"/>
          <w:szCs w:val="24"/>
        </w:rPr>
        <w:t>最后，</w:t>
      </w:r>
      <w:bookmarkEnd w:id="28"/>
      <w:r>
        <w:rPr>
          <w:rFonts w:ascii="黑体" w:hAnsi="黑体" w:cs="宋体" w:hint="eastAsia"/>
          <w:sz w:val="24"/>
          <w:szCs w:val="24"/>
        </w:rPr>
        <w:t>我想</w:t>
      </w:r>
      <w:r w:rsidR="00673987">
        <w:rPr>
          <w:rFonts w:ascii="黑体" w:hAnsi="黑体" w:cs="宋体" w:hint="eastAsia"/>
          <w:sz w:val="24"/>
          <w:szCs w:val="24"/>
        </w:rPr>
        <w:t>环保并不是部份人的选择，而是部份人的</w:t>
      </w:r>
      <w:r w:rsidR="00B720A7">
        <w:rPr>
          <w:rFonts w:ascii="黑体" w:hAnsi="黑体" w:cs="宋体" w:hint="eastAsia"/>
          <w:sz w:val="24"/>
          <w:szCs w:val="24"/>
        </w:rPr>
        <w:t>挑战</w:t>
      </w:r>
      <w:r w:rsidR="00673987">
        <w:rPr>
          <w:rFonts w:ascii="黑体" w:hAnsi="黑体" w:cs="宋体" w:hint="eastAsia"/>
          <w:sz w:val="24"/>
          <w:szCs w:val="24"/>
        </w:rPr>
        <w:t>，面对所有人类和生物的未来，这些选择或许也是暂时和无意义的，但是对人来说，重在事件，自私一点讲也是人类所谓的自豪和满足，动物保护也是人造的定义和行为，以至于当下人类对未来的看法和落实在宏观舆论里来看已经陷入了及其混乱和无序的状态，现状的维持也是得益于前几个世代留下的秩序遗产。也就是，感谢一直付出的人类，动保和环保在为人类的后路考虑上才是实际且更有效益的，感谢付出的意思是，不要担心太多，如果你待人如亲，那么环保只是一种常识，而且作为普通人，能创造的巨大影响几乎</w:t>
      </w:r>
      <w:r w:rsidR="00B720A7">
        <w:rPr>
          <w:rFonts w:ascii="黑体" w:hAnsi="黑体" w:cs="宋体" w:hint="eastAsia"/>
          <w:sz w:val="24"/>
          <w:szCs w:val="24"/>
        </w:rPr>
        <w:t>没有。</w:t>
      </w:r>
    </w:p>
    <w:p w14:paraId="509048BE" w14:textId="6ACF147D" w:rsidR="00153510" w:rsidRPr="00B720A7" w:rsidRDefault="00B720A7" w:rsidP="00B720A7">
      <w:pPr>
        <w:spacing w:line="360" w:lineRule="auto"/>
        <w:ind w:firstLine="480"/>
        <w:rPr>
          <w:rFonts w:ascii="黑体" w:hAnsi="黑体" w:hint="eastAsia"/>
        </w:rPr>
      </w:pPr>
      <w:r>
        <w:rPr>
          <w:rFonts w:ascii="黑体" w:hAnsi="黑体" w:cs="宋体" w:hint="eastAsia"/>
          <w:sz w:val="24"/>
          <w:szCs w:val="24"/>
        </w:rPr>
        <w:t>感谢社会生产技术进步，经济暂时繁荣，稳定的环境，我们有思考和反思的时间</w:t>
      </w:r>
      <w:r>
        <w:rPr>
          <w:rFonts w:ascii="黑体" w:hAnsi="黑体" w:hint="eastAsia"/>
        </w:rPr>
        <w:t>。</w:t>
      </w:r>
    </w:p>
    <w:sectPr w:rsidR="00153510" w:rsidRPr="00B720A7">
      <w:footerReference w:type="default" r:id="rId27"/>
      <w:pgSz w:w="11906" w:h="16838"/>
      <w:pgMar w:top="1417" w:right="1417" w:bottom="1417" w:left="1417"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F8B3A" w14:textId="77777777" w:rsidR="003A6EEE" w:rsidRDefault="003A6EEE">
      <w:r>
        <w:separator/>
      </w:r>
    </w:p>
  </w:endnote>
  <w:endnote w:type="continuationSeparator" w:id="0">
    <w:p w14:paraId="72E8D4C5" w14:textId="77777777" w:rsidR="003A6EEE" w:rsidRDefault="003A6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TSong">
    <w:panose1 w:val="02010600040101010101"/>
    <w:charset w:val="86"/>
    <w:family w:val="auto"/>
    <w:pitch w:val="variable"/>
    <w:sig w:usb0="80000287" w:usb1="280F3C52" w:usb2="00000016" w:usb3="00000000" w:csb0="0004001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仿宋_GB2312">
    <w:altName w:val="仿宋"/>
    <w:panose1 w:val="020B0604020202020204"/>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3132" w14:textId="7DA136CE" w:rsidR="002F7331" w:rsidRDefault="002F7331" w:rsidP="0056627E">
    <w:pPr>
      <w:pStyle w:val="a9"/>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p w14:paraId="21260441" w14:textId="19B66E90" w:rsidR="002F7331" w:rsidRDefault="002F7331" w:rsidP="0056627E">
    <w:pPr>
      <w:pStyle w:val="a9"/>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p w14:paraId="117B129E" w14:textId="77777777" w:rsidR="002F7331" w:rsidRDefault="002F733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DBC9C" w14:textId="77777777" w:rsidR="00000000" w:rsidRDefault="00000000" w:rsidP="00A97195">
    <w:pPr>
      <w:pStyle w:val="a9"/>
      <w:rPr>
        <w:rFonts w:hint="eastAsia"/>
      </w:rPr>
    </w:pPr>
  </w:p>
  <w:p w14:paraId="7AA996D8" w14:textId="77777777" w:rsidR="00000000" w:rsidRDefault="00000000">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13B16" w14:textId="37CF1297" w:rsidR="00000000" w:rsidRDefault="003A6EEE">
    <w:pPr>
      <w:pStyle w:val="a9"/>
      <w:jc w:val="center"/>
    </w:pPr>
    <w:r>
      <w:pict w14:anchorId="34921A8D">
        <v:shapetype id="_x0000_t202" coordsize="21600,21600" o:spt="202" path="m,l,21600r21600,l21600,xe">
          <v:stroke joinstyle="miter"/>
          <v:path gradientshapeok="t" o:connecttype="rect"/>
        </v:shapetype>
        <v:shape id="文本框 1027" o:spid="_x0000_s1025" type="#_x0000_t202" alt="" style="position:absolute;left:0;text-align:left;margin-left:0;margin-top:0;width:67.55pt;height:11.65pt;z-index:1;mso-wrap-style:none;mso-wrap-edited:f;mso-width-percent:0;mso-height-percent:0;mso-position-horizontal:center;mso-position-horizontal-relative:margin;mso-width-percent:0;mso-height-percent:0;v-text-anchor:top" filled="f" stroked="f">
          <v:textbox style="mso-fit-shape-to-text:t" inset="0,0,0,0">
            <w:txbxContent>
              <w:p w14:paraId="700A8A05" w14:textId="677CCEFD" w:rsidR="00000000" w:rsidRDefault="00000000">
                <w:pPr>
                  <w:pStyle w:val="a9"/>
                  <w:rPr>
                    <w:rFonts w:eastAsia="宋体" w:cs="宋体" w:hint="eastAsia"/>
                  </w:rPr>
                </w:pPr>
                <w:r>
                  <w:rPr>
                    <w:rFonts w:eastAsia="宋体" w:cs="宋体" w:hint="eastAsia"/>
                  </w:rPr>
                  <w:t xml:space="preserve">第 </w:t>
                </w:r>
                <w:r>
                  <w:rPr>
                    <w:rFonts w:eastAsia="宋体" w:cs="宋体" w:hint="eastAsia"/>
                  </w:rPr>
                  <w:fldChar w:fldCharType="begin"/>
                </w:r>
                <w:r>
                  <w:rPr>
                    <w:rFonts w:eastAsia="宋体" w:cs="宋体" w:hint="eastAsia"/>
                  </w:rPr>
                  <w:instrText xml:space="preserve"> PAGE  \* MERGEFORMAT </w:instrText>
                </w:r>
                <w:r>
                  <w:rPr>
                    <w:rFonts w:eastAsia="宋体" w:cs="宋体" w:hint="eastAsia"/>
                  </w:rPr>
                  <w:fldChar w:fldCharType="separate"/>
                </w:r>
                <w:r>
                  <w:rPr>
                    <w:rFonts w:eastAsia="宋体" w:cs="宋体" w:hint="eastAsia"/>
                  </w:rPr>
                  <w:t>1</w:t>
                </w:r>
                <w:r>
                  <w:rPr>
                    <w:rFonts w:eastAsia="宋体" w:cs="宋体" w:hint="eastAsia"/>
                  </w:rPr>
                  <w:fldChar w:fldCharType="end"/>
                </w:r>
                <w:r>
                  <w:rPr>
                    <w:rFonts w:eastAsia="宋体" w:cs="宋体" w:hint="eastAsia"/>
                  </w:rPr>
                  <w:t xml:space="preserve"> 页 共</w:t>
                </w:r>
                <w:r w:rsidR="00B720A7">
                  <w:rPr>
                    <w:rFonts w:eastAsia="宋体" w:cs="宋体" w:hint="eastAsia"/>
                  </w:rPr>
                  <w:t>16</w:t>
                </w:r>
                <w:r>
                  <w:rPr>
                    <w:rFonts w:eastAsia="宋体" w:cs="宋体" w:hint="eastAsia"/>
                  </w:rPr>
                  <w:t>页</w:t>
                </w:r>
              </w:p>
            </w:txbxContent>
          </v:textbox>
          <w10:wrap anchorx="margin"/>
        </v:shape>
      </w:pict>
    </w:r>
  </w:p>
  <w:p w14:paraId="4234A9F6" w14:textId="77777777" w:rsidR="00000000" w:rsidRDefault="0000000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565C3" w14:textId="77777777" w:rsidR="003A6EEE" w:rsidRDefault="003A6EEE">
      <w:r>
        <w:separator/>
      </w:r>
    </w:p>
  </w:footnote>
  <w:footnote w:type="continuationSeparator" w:id="0">
    <w:p w14:paraId="300070EE" w14:textId="77777777" w:rsidR="003A6EEE" w:rsidRDefault="003A6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0CE5" w14:textId="36024757" w:rsidR="00000000" w:rsidRPr="002F7331" w:rsidRDefault="00000000">
    <w:pPr>
      <w:pStyle w:val="ab"/>
      <w:pBdr>
        <w:bottom w:val="none" w:sz="0" w:space="0" w:color="auto"/>
      </w:pBdr>
      <w:jc w:val="left"/>
      <w:rPr>
        <w:rFonts w:ascii="仿宋_GB2312" w:hint="eastAsia"/>
        <w:u w:val="single"/>
      </w:rPr>
    </w:pPr>
    <w:r>
      <w:rPr>
        <w:rFonts w:cs="宋体"/>
        <w:kern w:val="0"/>
        <w:sz w:val="24"/>
        <w:u w:val="single"/>
      </w:rPr>
      <w:fldChar w:fldCharType="begin"/>
    </w:r>
    <w:r w:rsidR="00B720A7">
      <w:rPr>
        <w:rFonts w:cs="宋体"/>
        <w:kern w:val="0"/>
        <w:sz w:val="24"/>
        <w:u w:val="single"/>
      </w:rPr>
      <w:instrText xml:space="preserve"> INCLUDEPICTURE "/Users/../xwechat_files/duoduoliyulin_5397/msg/file/2026-03/25</w:instrText>
    </w:r>
    <w:r w:rsidR="00B720A7">
      <w:rPr>
        <w:rFonts w:cs="宋体"/>
        <w:kern w:val="0"/>
        <w:sz w:val="24"/>
        <w:u w:val="single"/>
      </w:rPr>
      <w:instrText>届毕业生</w:instrText>
    </w:r>
    <w:r w:rsidR="00B720A7">
      <w:rPr>
        <w:rFonts w:cs="宋体"/>
        <w:kern w:val="0"/>
        <w:sz w:val="24"/>
        <w:u w:val="single"/>
      </w:rPr>
      <w:instrText>/</w:instrText>
    </w:r>
    <w:r w:rsidR="00B720A7">
      <w:rPr>
        <w:rFonts w:cs="宋体"/>
        <w:kern w:val="0"/>
        <w:sz w:val="24"/>
        <w:u w:val="single"/>
      </w:rPr>
      <w:instrText>毕设文档模版</w:instrText>
    </w:r>
    <w:r w:rsidR="00B720A7">
      <w:rPr>
        <w:rFonts w:cs="宋体"/>
        <w:kern w:val="0"/>
        <w:sz w:val="24"/>
        <w:u w:val="single"/>
      </w:rPr>
      <w:instrText>/</w:instrText>
    </w:r>
    <w:r w:rsidR="00B720A7">
      <w:rPr>
        <w:rFonts w:cs="宋体"/>
        <w:kern w:val="0"/>
        <w:sz w:val="24"/>
        <w:u w:val="single"/>
      </w:rPr>
      <w:instrText>毕业设计说明文规范</w:instrText>
    </w:r>
    <w:r w:rsidR="00B720A7">
      <w:rPr>
        <w:rFonts w:cs="宋体"/>
        <w:kern w:val="0"/>
        <w:sz w:val="24"/>
        <w:u w:val="single"/>
      </w:rPr>
      <w:instrText xml:space="preserve">/" \* MERGEFORMAT </w:instrText>
    </w:r>
    <w:r>
      <w:rPr>
        <w:rFonts w:cs="宋体"/>
        <w:kern w:val="0"/>
        <w:sz w:val="24"/>
        <w:u w:val="single"/>
      </w:rPr>
      <w:fldChar w:fldCharType="separate"/>
    </w:r>
    <w:r w:rsidR="003A6EEE">
      <w:rPr>
        <w:rFonts w:cs="宋体"/>
        <w:noProof/>
        <w:kern w:val="0"/>
        <w:sz w:val="24"/>
        <w:u w:val="single"/>
      </w:rPr>
      <w:pict w14:anchorId="41C68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30" type="#_x0000_t75" alt="TGN_QWD]0]CY547HC0@TB%7" style="width:101.8pt;height:22.35pt;mso-wrap-style:square;mso-width-percent:0;mso-height-percent:0;mso-position-horizontal-relative:page;mso-position-vertical-relative:page;mso-width-percent:0;mso-height-percent:0">
          <v:fill o:detectmouseclick="t"/>
          <v:imagedata r:id="rId1" r:href="rId2"/>
        </v:shape>
      </w:pict>
    </w:r>
    <w:r>
      <w:rPr>
        <w:rFonts w:cs="宋体"/>
        <w:kern w:val="0"/>
        <w:sz w:val="24"/>
        <w:u w:val="single"/>
      </w:rPr>
      <w:fldChar w:fldCharType="end"/>
    </w:r>
    <w:r>
      <w:rPr>
        <w:rFonts w:cs="宋体" w:hint="eastAsia"/>
        <w:kern w:val="0"/>
        <w:sz w:val="24"/>
        <w:u w:val="single"/>
      </w:rPr>
      <w:t xml:space="preserve">                         </w:t>
    </w:r>
    <w:r w:rsidR="002F7331">
      <w:rPr>
        <w:rFonts w:cs="宋体" w:hint="eastAsia"/>
        <w:kern w:val="0"/>
        <w:sz w:val="24"/>
        <w:u w:val="single"/>
      </w:rPr>
      <w:t xml:space="preserve">  </w:t>
    </w:r>
    <w:r w:rsidR="002F7331" w:rsidRPr="002F7331">
      <w:rPr>
        <w:rFonts w:cs="宋体"/>
        <w:b/>
        <w:bCs/>
        <w:kern w:val="0"/>
        <w:u w:val="single"/>
      </w:rPr>
      <w:t>《万物共鸣》中国濒危物种视听觉交互体验设计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1" fill="f" stroke="f">
      <v:fill on="f"/>
      <v:stroke on="f"/>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DNiZDU3YzdmYTY5ZmJkMmFlZmM5ZmZjYWViNDAyMTUifQ=="/>
  </w:docVars>
  <w:rsids>
    <w:rsidRoot w:val="009A71F1"/>
    <w:rsid w:val="00000F4C"/>
    <w:rsid w:val="0001762A"/>
    <w:rsid w:val="00020882"/>
    <w:rsid w:val="00022730"/>
    <w:rsid w:val="00027687"/>
    <w:rsid w:val="000414E8"/>
    <w:rsid w:val="00044BC8"/>
    <w:rsid w:val="000549BC"/>
    <w:rsid w:val="000655B2"/>
    <w:rsid w:val="00072B7E"/>
    <w:rsid w:val="000751E3"/>
    <w:rsid w:val="000804D4"/>
    <w:rsid w:val="000B1071"/>
    <w:rsid w:val="000C6A8A"/>
    <w:rsid w:val="000E40D3"/>
    <w:rsid w:val="000F46F8"/>
    <w:rsid w:val="0010138D"/>
    <w:rsid w:val="00121680"/>
    <w:rsid w:val="00124D93"/>
    <w:rsid w:val="00127D96"/>
    <w:rsid w:val="00132188"/>
    <w:rsid w:val="001425D6"/>
    <w:rsid w:val="0015155E"/>
    <w:rsid w:val="00153510"/>
    <w:rsid w:val="00161985"/>
    <w:rsid w:val="0016209D"/>
    <w:rsid w:val="00172A25"/>
    <w:rsid w:val="00173329"/>
    <w:rsid w:val="00177A4D"/>
    <w:rsid w:val="00184202"/>
    <w:rsid w:val="001B3054"/>
    <w:rsid w:val="001D2190"/>
    <w:rsid w:val="00203CE3"/>
    <w:rsid w:val="00215627"/>
    <w:rsid w:val="00222CED"/>
    <w:rsid w:val="00223CBD"/>
    <w:rsid w:val="002514EC"/>
    <w:rsid w:val="00257EF7"/>
    <w:rsid w:val="0026786B"/>
    <w:rsid w:val="00282A38"/>
    <w:rsid w:val="00290BF7"/>
    <w:rsid w:val="00296199"/>
    <w:rsid w:val="002967A9"/>
    <w:rsid w:val="002F5199"/>
    <w:rsid w:val="002F7331"/>
    <w:rsid w:val="003314FC"/>
    <w:rsid w:val="00334D81"/>
    <w:rsid w:val="00345D53"/>
    <w:rsid w:val="00355AAF"/>
    <w:rsid w:val="00356DCF"/>
    <w:rsid w:val="003621EA"/>
    <w:rsid w:val="0036527B"/>
    <w:rsid w:val="0037322E"/>
    <w:rsid w:val="00382BEA"/>
    <w:rsid w:val="00396EF1"/>
    <w:rsid w:val="003A4E51"/>
    <w:rsid w:val="003A5C23"/>
    <w:rsid w:val="003A6EEE"/>
    <w:rsid w:val="003B0229"/>
    <w:rsid w:val="003C749B"/>
    <w:rsid w:val="003D01CF"/>
    <w:rsid w:val="003D4A31"/>
    <w:rsid w:val="003E0693"/>
    <w:rsid w:val="003E2A73"/>
    <w:rsid w:val="003F34F0"/>
    <w:rsid w:val="00440C66"/>
    <w:rsid w:val="00443ECB"/>
    <w:rsid w:val="004536EF"/>
    <w:rsid w:val="00457991"/>
    <w:rsid w:val="00465268"/>
    <w:rsid w:val="0049058A"/>
    <w:rsid w:val="004D2AB6"/>
    <w:rsid w:val="004E605D"/>
    <w:rsid w:val="004F4A6D"/>
    <w:rsid w:val="00501998"/>
    <w:rsid w:val="005311C3"/>
    <w:rsid w:val="00540A78"/>
    <w:rsid w:val="005431FD"/>
    <w:rsid w:val="00543C78"/>
    <w:rsid w:val="00555C17"/>
    <w:rsid w:val="00557F76"/>
    <w:rsid w:val="00572853"/>
    <w:rsid w:val="00584F15"/>
    <w:rsid w:val="0059477D"/>
    <w:rsid w:val="005B1612"/>
    <w:rsid w:val="005B6B90"/>
    <w:rsid w:val="005D1400"/>
    <w:rsid w:val="005D185E"/>
    <w:rsid w:val="005D4F28"/>
    <w:rsid w:val="005D50AA"/>
    <w:rsid w:val="00621D29"/>
    <w:rsid w:val="006342AA"/>
    <w:rsid w:val="0064253E"/>
    <w:rsid w:val="00643FE5"/>
    <w:rsid w:val="006545CB"/>
    <w:rsid w:val="00664D80"/>
    <w:rsid w:val="00673987"/>
    <w:rsid w:val="00673D91"/>
    <w:rsid w:val="0067650B"/>
    <w:rsid w:val="00676CF0"/>
    <w:rsid w:val="006A4D94"/>
    <w:rsid w:val="006C4F11"/>
    <w:rsid w:val="006D15DF"/>
    <w:rsid w:val="006D6751"/>
    <w:rsid w:val="006E3178"/>
    <w:rsid w:val="006E43B4"/>
    <w:rsid w:val="006F0216"/>
    <w:rsid w:val="006F1BD1"/>
    <w:rsid w:val="007020C1"/>
    <w:rsid w:val="00715B13"/>
    <w:rsid w:val="00720A3C"/>
    <w:rsid w:val="00722476"/>
    <w:rsid w:val="0073040E"/>
    <w:rsid w:val="007318B8"/>
    <w:rsid w:val="0073291C"/>
    <w:rsid w:val="007424A4"/>
    <w:rsid w:val="00787F1B"/>
    <w:rsid w:val="00794860"/>
    <w:rsid w:val="007A27F4"/>
    <w:rsid w:val="007B2335"/>
    <w:rsid w:val="007B548E"/>
    <w:rsid w:val="007B656A"/>
    <w:rsid w:val="007C0B8A"/>
    <w:rsid w:val="007C1784"/>
    <w:rsid w:val="007D1400"/>
    <w:rsid w:val="007D46D1"/>
    <w:rsid w:val="007F2F2F"/>
    <w:rsid w:val="007F5104"/>
    <w:rsid w:val="00803F59"/>
    <w:rsid w:val="0081217D"/>
    <w:rsid w:val="00831E84"/>
    <w:rsid w:val="00833AFB"/>
    <w:rsid w:val="008360E6"/>
    <w:rsid w:val="00845535"/>
    <w:rsid w:val="008512D9"/>
    <w:rsid w:val="00865A9F"/>
    <w:rsid w:val="00867B8A"/>
    <w:rsid w:val="008960AE"/>
    <w:rsid w:val="008A1BE1"/>
    <w:rsid w:val="008B4996"/>
    <w:rsid w:val="008C4008"/>
    <w:rsid w:val="008C7FFE"/>
    <w:rsid w:val="008E246C"/>
    <w:rsid w:val="008F2884"/>
    <w:rsid w:val="008F772B"/>
    <w:rsid w:val="00910846"/>
    <w:rsid w:val="009316BC"/>
    <w:rsid w:val="00940556"/>
    <w:rsid w:val="009633A4"/>
    <w:rsid w:val="00972F01"/>
    <w:rsid w:val="00991C9C"/>
    <w:rsid w:val="009977D7"/>
    <w:rsid w:val="00997BDB"/>
    <w:rsid w:val="009A238F"/>
    <w:rsid w:val="009A71F1"/>
    <w:rsid w:val="009D19A7"/>
    <w:rsid w:val="00A06937"/>
    <w:rsid w:val="00A16F94"/>
    <w:rsid w:val="00A176DC"/>
    <w:rsid w:val="00A26BCD"/>
    <w:rsid w:val="00A407D8"/>
    <w:rsid w:val="00A61296"/>
    <w:rsid w:val="00A77971"/>
    <w:rsid w:val="00A77A41"/>
    <w:rsid w:val="00A913CB"/>
    <w:rsid w:val="00A97195"/>
    <w:rsid w:val="00AA24B6"/>
    <w:rsid w:val="00AB1682"/>
    <w:rsid w:val="00AB30AD"/>
    <w:rsid w:val="00AC081A"/>
    <w:rsid w:val="00AD2E90"/>
    <w:rsid w:val="00AE3EE2"/>
    <w:rsid w:val="00AF6351"/>
    <w:rsid w:val="00B01D09"/>
    <w:rsid w:val="00B0736C"/>
    <w:rsid w:val="00B207CC"/>
    <w:rsid w:val="00B272D8"/>
    <w:rsid w:val="00B27335"/>
    <w:rsid w:val="00B30B44"/>
    <w:rsid w:val="00B462C7"/>
    <w:rsid w:val="00B546BC"/>
    <w:rsid w:val="00B720A7"/>
    <w:rsid w:val="00B97C94"/>
    <w:rsid w:val="00BA46A2"/>
    <w:rsid w:val="00BB189E"/>
    <w:rsid w:val="00BB3ACC"/>
    <w:rsid w:val="00BB4DD4"/>
    <w:rsid w:val="00BB62AE"/>
    <w:rsid w:val="00BD381C"/>
    <w:rsid w:val="00BD6530"/>
    <w:rsid w:val="00BE15DA"/>
    <w:rsid w:val="00BE7040"/>
    <w:rsid w:val="00C1169F"/>
    <w:rsid w:val="00C43F4C"/>
    <w:rsid w:val="00C44D3D"/>
    <w:rsid w:val="00C72FE2"/>
    <w:rsid w:val="00C819E3"/>
    <w:rsid w:val="00C91545"/>
    <w:rsid w:val="00C94302"/>
    <w:rsid w:val="00CB29D3"/>
    <w:rsid w:val="00CB5D2D"/>
    <w:rsid w:val="00CD5A60"/>
    <w:rsid w:val="00CE1CC7"/>
    <w:rsid w:val="00D1465B"/>
    <w:rsid w:val="00D46E2F"/>
    <w:rsid w:val="00D52EBA"/>
    <w:rsid w:val="00D57501"/>
    <w:rsid w:val="00D618BE"/>
    <w:rsid w:val="00D6587B"/>
    <w:rsid w:val="00D67129"/>
    <w:rsid w:val="00D76C6E"/>
    <w:rsid w:val="00D82495"/>
    <w:rsid w:val="00D84034"/>
    <w:rsid w:val="00DA28D7"/>
    <w:rsid w:val="00DA3012"/>
    <w:rsid w:val="00DB319D"/>
    <w:rsid w:val="00DB7352"/>
    <w:rsid w:val="00DC4F94"/>
    <w:rsid w:val="00E21748"/>
    <w:rsid w:val="00E25D75"/>
    <w:rsid w:val="00E34A77"/>
    <w:rsid w:val="00E435C7"/>
    <w:rsid w:val="00E50FCB"/>
    <w:rsid w:val="00E86D96"/>
    <w:rsid w:val="00EA6415"/>
    <w:rsid w:val="00EB1EFB"/>
    <w:rsid w:val="00EB669D"/>
    <w:rsid w:val="00EC63BE"/>
    <w:rsid w:val="00EC7D73"/>
    <w:rsid w:val="00ED0666"/>
    <w:rsid w:val="00EF09D4"/>
    <w:rsid w:val="00F07D1B"/>
    <w:rsid w:val="00F17743"/>
    <w:rsid w:val="00F27DFA"/>
    <w:rsid w:val="00F31836"/>
    <w:rsid w:val="00F35F11"/>
    <w:rsid w:val="00F36396"/>
    <w:rsid w:val="00F41115"/>
    <w:rsid w:val="00F41B6A"/>
    <w:rsid w:val="00F42F23"/>
    <w:rsid w:val="00F47A2A"/>
    <w:rsid w:val="00F6313A"/>
    <w:rsid w:val="00F80F82"/>
    <w:rsid w:val="00F8403F"/>
    <w:rsid w:val="00FB1718"/>
    <w:rsid w:val="00FB4BEE"/>
    <w:rsid w:val="00FD68B5"/>
    <w:rsid w:val="00FE5208"/>
    <w:rsid w:val="02053AA2"/>
    <w:rsid w:val="042E762E"/>
    <w:rsid w:val="0484473A"/>
    <w:rsid w:val="05C02B4F"/>
    <w:rsid w:val="065F2228"/>
    <w:rsid w:val="09495D77"/>
    <w:rsid w:val="097322CF"/>
    <w:rsid w:val="0A3D1C06"/>
    <w:rsid w:val="0C904EBC"/>
    <w:rsid w:val="0E8120BF"/>
    <w:rsid w:val="10233173"/>
    <w:rsid w:val="11B7205C"/>
    <w:rsid w:val="13D63676"/>
    <w:rsid w:val="147C7999"/>
    <w:rsid w:val="16A0509A"/>
    <w:rsid w:val="17DB2C1F"/>
    <w:rsid w:val="18FE3A90"/>
    <w:rsid w:val="1A3A7EB3"/>
    <w:rsid w:val="1C407A89"/>
    <w:rsid w:val="22460F43"/>
    <w:rsid w:val="24845B31"/>
    <w:rsid w:val="263554B6"/>
    <w:rsid w:val="28884751"/>
    <w:rsid w:val="2A707954"/>
    <w:rsid w:val="2A8E532A"/>
    <w:rsid w:val="2CC73EB6"/>
    <w:rsid w:val="2DEF248E"/>
    <w:rsid w:val="307364AE"/>
    <w:rsid w:val="30782C39"/>
    <w:rsid w:val="3223180D"/>
    <w:rsid w:val="3235743A"/>
    <w:rsid w:val="32623F33"/>
    <w:rsid w:val="33F32F7D"/>
    <w:rsid w:val="34E16FD5"/>
    <w:rsid w:val="358777EC"/>
    <w:rsid w:val="35AD2DE5"/>
    <w:rsid w:val="369224DA"/>
    <w:rsid w:val="37503A11"/>
    <w:rsid w:val="37F26A5F"/>
    <w:rsid w:val="39A8571F"/>
    <w:rsid w:val="3A5D3981"/>
    <w:rsid w:val="3B492E60"/>
    <w:rsid w:val="3BE1F7E2"/>
    <w:rsid w:val="3E2B0040"/>
    <w:rsid w:val="3EBF801A"/>
    <w:rsid w:val="3EFF9CF7"/>
    <w:rsid w:val="3FFBA2B9"/>
    <w:rsid w:val="404228F2"/>
    <w:rsid w:val="42040E7E"/>
    <w:rsid w:val="45AC0F39"/>
    <w:rsid w:val="464A44D9"/>
    <w:rsid w:val="478C1AFC"/>
    <w:rsid w:val="48897310"/>
    <w:rsid w:val="493C6A78"/>
    <w:rsid w:val="49C3755E"/>
    <w:rsid w:val="49D711D9"/>
    <w:rsid w:val="4B1F3245"/>
    <w:rsid w:val="4E8E7B85"/>
    <w:rsid w:val="50796CE4"/>
    <w:rsid w:val="567F7FA4"/>
    <w:rsid w:val="577FFFCA"/>
    <w:rsid w:val="57EE6A93"/>
    <w:rsid w:val="59017396"/>
    <w:rsid w:val="5DFC298E"/>
    <w:rsid w:val="5FDFC00C"/>
    <w:rsid w:val="6123722B"/>
    <w:rsid w:val="63123773"/>
    <w:rsid w:val="63F36CB9"/>
    <w:rsid w:val="6834330C"/>
    <w:rsid w:val="68606514"/>
    <w:rsid w:val="68E66874"/>
    <w:rsid w:val="693828FC"/>
    <w:rsid w:val="69EE7F21"/>
    <w:rsid w:val="6ADF34FD"/>
    <w:rsid w:val="70013DBC"/>
    <w:rsid w:val="70755889"/>
    <w:rsid w:val="72302649"/>
    <w:rsid w:val="75305569"/>
    <w:rsid w:val="75A629FF"/>
    <w:rsid w:val="75D5092A"/>
    <w:rsid w:val="767F3E5C"/>
    <w:rsid w:val="76E02324"/>
    <w:rsid w:val="76F55464"/>
    <w:rsid w:val="7763637B"/>
    <w:rsid w:val="781E7688"/>
    <w:rsid w:val="79E369FA"/>
    <w:rsid w:val="7CFFE014"/>
    <w:rsid w:val="7E126201"/>
    <w:rsid w:val="7EB13A4C"/>
    <w:rsid w:val="7F32F829"/>
    <w:rsid w:val="7F3E2DC8"/>
    <w:rsid w:val="7FBC72AB"/>
    <w:rsid w:val="7FBFE2B2"/>
    <w:rsid w:val="93BFF4EF"/>
    <w:rsid w:val="DBFF5C35"/>
    <w:rsid w:val="DD9DAAD2"/>
    <w:rsid w:val="E39D4C5E"/>
    <w:rsid w:val="F7F7B496"/>
    <w:rsid w:val="F97F7757"/>
    <w:rsid w:val="FB7ED60B"/>
    <w:rsid w:val="FC7C9A50"/>
    <w:rsid w:val="FD7757F5"/>
    <w:rsid w:val="FF93F5DD"/>
    <w:rsid w:val="FFFDF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f" stroke="f">
      <v:fill on="f"/>
      <v:stroke on="f"/>
    </o:shapedefaults>
    <o:shapelayout v:ext="edit">
      <o:idmap v:ext="edit" data="2"/>
    </o:shapelayout>
  </w:shapeDefaults>
  <w:decimalSymbol w:val="."/>
  <w:listSeparator w:val=","/>
  <w14:docId w14:val="1D35CA2C"/>
  <w15:chartTrackingRefBased/>
  <w15:docId w15:val="{3207213F-DF01-2147-BFA0-871D5198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footer" w:uiPriority="99"/>
    <w:lsdException w:name="caption" w:qFormat="1"/>
    <w:lsdException w:name="page number" w:qFormat="1"/>
    <w:lsdException w:name="Title" w:qFormat="1"/>
    <w:lsdException w:name="Default Paragraph Font" w:semiHidden="1"/>
    <w:lsdException w:name="Body Text"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eastAsia="黑体" w:hAnsi="宋体"/>
      <w:kern w:val="2"/>
      <w:sz w:val="21"/>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0549BC"/>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黑体" w:hAnsi="宋体"/>
      <w:b/>
      <w:bCs/>
      <w:kern w:val="44"/>
      <w:sz w:val="44"/>
      <w:szCs w:val="44"/>
    </w:rPr>
  </w:style>
  <w:style w:type="character" w:customStyle="1" w:styleId="30">
    <w:name w:val="标题 3 字符"/>
    <w:link w:val="3"/>
    <w:semiHidden/>
    <w:rPr>
      <w:rFonts w:ascii="宋体" w:eastAsia="黑体" w:hAnsi="宋体"/>
      <w:b/>
      <w:bCs/>
      <w:kern w:val="2"/>
      <w:sz w:val="32"/>
      <w:szCs w:val="32"/>
    </w:rPr>
  </w:style>
  <w:style w:type="paragraph" w:styleId="a3">
    <w:name w:val="caption"/>
    <w:basedOn w:val="a"/>
    <w:next w:val="a"/>
    <w:qFormat/>
    <w:pPr>
      <w:adjustRightInd w:val="0"/>
      <w:snapToGrid w:val="0"/>
      <w:spacing w:line="220" w:lineRule="exact"/>
      <w:jc w:val="center"/>
    </w:pPr>
    <w:rPr>
      <w:b/>
      <w:bCs/>
      <w:sz w:val="24"/>
    </w:rPr>
  </w:style>
  <w:style w:type="paragraph" w:styleId="31">
    <w:name w:val="Body Text 3"/>
    <w:basedOn w:val="a"/>
    <w:rPr>
      <w:color w:val="FF0000"/>
    </w:rPr>
  </w:style>
  <w:style w:type="paragraph" w:styleId="a4">
    <w:name w:val="Body Text"/>
    <w:basedOn w:val="a"/>
    <w:qFormat/>
    <w:pPr>
      <w:jc w:val="center"/>
    </w:pPr>
    <w:rPr>
      <w:b/>
      <w:sz w:val="28"/>
      <w:szCs w:val="28"/>
    </w:rPr>
  </w:style>
  <w:style w:type="paragraph" w:styleId="TOC3">
    <w:name w:val="toc 3"/>
    <w:basedOn w:val="a"/>
    <w:next w:val="a"/>
    <w:uiPriority w:val="39"/>
    <w:unhideWhenUsed/>
    <w:qFormat/>
    <w:pPr>
      <w:widowControl/>
      <w:spacing w:after="100" w:line="276" w:lineRule="auto"/>
      <w:ind w:left="440"/>
      <w:jc w:val="left"/>
    </w:pPr>
    <w:rPr>
      <w:rFonts w:ascii="Calibri" w:eastAsia="宋体" w:hAnsi="Calibri"/>
      <w:kern w:val="0"/>
      <w:sz w:val="22"/>
      <w:szCs w:val="22"/>
    </w:rPr>
  </w:style>
  <w:style w:type="paragraph" w:styleId="a5">
    <w:name w:val="Date"/>
    <w:basedOn w:val="a"/>
    <w:next w:val="a"/>
    <w:link w:val="a6"/>
    <w:pPr>
      <w:ind w:leftChars="2500" w:left="100"/>
    </w:pPr>
  </w:style>
  <w:style w:type="character" w:customStyle="1" w:styleId="a6">
    <w:name w:val="日期 字符"/>
    <w:link w:val="a5"/>
    <w:rPr>
      <w:rFonts w:ascii="宋体" w:eastAsia="黑体" w:hAnsi="宋体"/>
      <w:kern w:val="2"/>
      <w:sz w:val="21"/>
    </w:rPr>
  </w:style>
  <w:style w:type="paragraph" w:styleId="a7">
    <w:name w:val="Balloon Text"/>
    <w:basedOn w:val="a"/>
    <w:link w:val="a8"/>
    <w:rPr>
      <w:sz w:val="18"/>
      <w:szCs w:val="18"/>
    </w:rPr>
  </w:style>
  <w:style w:type="character" w:customStyle="1" w:styleId="a8">
    <w:name w:val="批注框文本 字符"/>
    <w:link w:val="a7"/>
    <w:rPr>
      <w:rFonts w:ascii="宋体" w:eastAsia="黑体" w:hAnsi="宋体"/>
      <w:kern w:val="2"/>
      <w:sz w:val="18"/>
      <w:szCs w:val="18"/>
    </w:rPr>
  </w:style>
  <w:style w:type="paragraph" w:styleId="a9">
    <w:name w:val="footer"/>
    <w:basedOn w:val="a"/>
    <w:link w:val="aa"/>
    <w:uiPriority w:val="99"/>
    <w:pPr>
      <w:tabs>
        <w:tab w:val="center" w:pos="4153"/>
        <w:tab w:val="right" w:pos="8306"/>
      </w:tabs>
      <w:snapToGrid w:val="0"/>
      <w:jc w:val="left"/>
    </w:pPr>
    <w:rPr>
      <w:sz w:val="18"/>
      <w:szCs w:val="18"/>
    </w:rPr>
  </w:style>
  <w:style w:type="character" w:customStyle="1" w:styleId="aa">
    <w:name w:val="页脚 字符"/>
    <w:link w:val="a9"/>
    <w:uiPriority w:val="99"/>
    <w:rPr>
      <w:rFonts w:ascii="宋体" w:eastAsia="黑体" w:hAnsi="宋体"/>
      <w:kern w:val="2"/>
      <w:sz w:val="18"/>
      <w:szCs w:val="18"/>
    </w:rPr>
  </w:style>
  <w:style w:type="paragraph" w:styleId="ab">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D76C6E"/>
    <w:pPr>
      <w:widowControl/>
      <w:spacing w:after="100" w:line="360" w:lineRule="auto"/>
      <w:jc w:val="left"/>
    </w:pPr>
    <w:rPr>
      <w:rFonts w:ascii="Calibri" w:hAnsi="Calibri"/>
      <w:kern w:val="0"/>
      <w:sz w:val="24"/>
      <w:szCs w:val="22"/>
    </w:rPr>
  </w:style>
  <w:style w:type="paragraph" w:styleId="ac">
    <w:name w:val="Subtitle"/>
    <w:basedOn w:val="a"/>
    <w:next w:val="a"/>
    <w:link w:val="ad"/>
    <w:qFormat/>
    <w:pPr>
      <w:spacing w:before="240" w:after="60" w:line="312" w:lineRule="auto"/>
      <w:jc w:val="center"/>
      <w:outlineLvl w:val="1"/>
    </w:pPr>
    <w:rPr>
      <w:rFonts w:ascii="Cambria" w:eastAsia="宋体" w:hAnsi="Cambria"/>
      <w:b/>
      <w:bCs/>
      <w:kern w:val="28"/>
      <w:sz w:val="32"/>
      <w:szCs w:val="32"/>
    </w:rPr>
  </w:style>
  <w:style w:type="character" w:customStyle="1" w:styleId="ad">
    <w:name w:val="副标题 字符"/>
    <w:link w:val="ac"/>
    <w:rPr>
      <w:rFonts w:ascii="Cambria" w:hAnsi="Cambria" w:cs="Times New Roman"/>
      <w:b/>
      <w:bCs/>
      <w:kern w:val="28"/>
      <w:sz w:val="32"/>
      <w:szCs w:val="32"/>
    </w:rPr>
  </w:style>
  <w:style w:type="paragraph" w:styleId="TOC2">
    <w:name w:val="toc 2"/>
    <w:basedOn w:val="a"/>
    <w:next w:val="a"/>
    <w:link w:val="TOC20"/>
    <w:uiPriority w:val="39"/>
    <w:unhideWhenUsed/>
    <w:qFormat/>
    <w:pPr>
      <w:widowControl/>
      <w:spacing w:after="100" w:line="276" w:lineRule="auto"/>
      <w:ind w:left="220"/>
      <w:jc w:val="left"/>
    </w:pPr>
    <w:rPr>
      <w:rFonts w:ascii="Calibri" w:eastAsia="宋体" w:hAnsi="Calibri"/>
      <w:kern w:val="0"/>
      <w:sz w:val="22"/>
      <w:szCs w:val="22"/>
    </w:rPr>
  </w:style>
  <w:style w:type="character" w:customStyle="1" w:styleId="TOC20">
    <w:name w:val="TOC 2 字符"/>
    <w:link w:val="TOC2"/>
    <w:uiPriority w:val="39"/>
    <w:rPr>
      <w:rFonts w:ascii="Calibri" w:eastAsia="宋体" w:hAnsi="Calibri" w:cs="Times New Roman"/>
      <w:kern w:val="0"/>
      <w:sz w:val="22"/>
      <w:szCs w:val="22"/>
    </w:rPr>
  </w:style>
  <w:style w:type="paragraph" w:styleId="ae">
    <w:name w:val="Normal (Web)"/>
    <w:basedOn w:val="a"/>
    <w:pPr>
      <w:widowControl/>
      <w:spacing w:before="100" w:beforeAutospacing="1" w:after="100" w:afterAutospacing="1"/>
      <w:jc w:val="left"/>
    </w:pPr>
    <w:rPr>
      <w:rFonts w:eastAsia="宋体" w:cs="宋体"/>
      <w:kern w:val="0"/>
      <w:sz w:val="24"/>
      <w:szCs w:val="24"/>
    </w:rPr>
  </w:style>
  <w:style w:type="character" w:styleId="af">
    <w:name w:val="Strong"/>
    <w:qFormat/>
    <w:rPr>
      <w:b/>
      <w:bCs/>
    </w:rPr>
  </w:style>
  <w:style w:type="character" w:styleId="af0">
    <w:name w:val="page number"/>
    <w:qFormat/>
  </w:style>
  <w:style w:type="character" w:styleId="af1">
    <w:name w:val="Hyperlink"/>
    <w:uiPriority w:val="99"/>
    <w:unhideWhenUsed/>
    <w:rPr>
      <w:color w:val="0000FF"/>
      <w:u w:val="single"/>
    </w:rPr>
  </w:style>
  <w:style w:type="paragraph" w:customStyle="1" w:styleId="310">
    <w:name w:val="网格表 31"/>
    <w:basedOn w:val="1"/>
    <w:next w:val="a"/>
    <w:uiPriority w:val="39"/>
    <w:qFormat/>
    <w:pPr>
      <w:widowControl/>
      <w:spacing w:before="480" w:after="0" w:line="276" w:lineRule="auto"/>
      <w:jc w:val="left"/>
      <w:outlineLvl w:val="9"/>
    </w:pPr>
    <w:rPr>
      <w:rFonts w:ascii="Cambria" w:eastAsia="宋体" w:hAnsi="Cambria"/>
      <w:color w:val="365F91"/>
      <w:kern w:val="0"/>
      <w:sz w:val="28"/>
      <w:szCs w:val="28"/>
    </w:rPr>
  </w:style>
  <w:style w:type="character" w:customStyle="1" w:styleId="20">
    <w:name w:val="标题 2 字符"/>
    <w:link w:val="2"/>
    <w:rsid w:val="000549BC"/>
    <w:rPr>
      <w:rFonts w:ascii="等线 Light" w:eastAsia="等线 Light" w:hAnsi="等线 Light"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http://www.bvtc.edu.cn/09images/a2.jpg" TargetMode="External"/><Relationship Id="rId13" Type="http://schemas.openxmlformats.org/officeDocument/2006/relationships/header" Target="header1.xml"/><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https://i.pinimg.com/736x/d2/ed/67/d2ed67f5b83c4dc986ffc8d767fb20b7.jpg" TargetMode="Externa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https://encrypted-tbn0.gstatic.com/images?q=tbn:ANd9GcQdAPLYny-OlU4T1YeDN-kLBQg7meegsCKpVA&amp;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Library/Group%20Containers/UBF8T346G9.ms/WebArchiveCopyPasteTempFiles/com.microsoft.Word/MH-Photo-08-2099x1400.jpg" TargetMode="Externa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0.png"/><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file:////Users/../xwechat_files/duoduoliyulin_5397/msg/file/2026-03/25&#23626;&#27605;&#19994;&#29983;/&#27605;&#35774;&#25991;&#26723;&#27169;&#29256;/&#27605;&#19994;&#35774;&#35745;&#35828;&#26126;&#25991;&#35268;&#33539;/" TargetMode="External"/><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4E17E-0D2A-5242-ACD2-7A81F8684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2129</Words>
  <Characters>12137</Characters>
  <Application>Microsoft Office Word</Application>
  <DocSecurity>0</DocSecurity>
  <Lines>101</Lines>
  <Paragraphs>28</Paragraphs>
  <ScaleCrop>false</ScaleCrop>
  <Company>a</Company>
  <LinksUpToDate>false</LinksUpToDate>
  <CharactersWithSpaces>14238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mms</dc:creator>
  <cp:keywords/>
  <cp:lastModifiedBy>小钧 周</cp:lastModifiedBy>
  <cp:revision>2</cp:revision>
  <cp:lastPrinted>2014-09-05T15:23:00Z</cp:lastPrinted>
  <dcterms:created xsi:type="dcterms:W3CDTF">2026-03-30T15:26:00Z</dcterms:created>
  <dcterms:modified xsi:type="dcterms:W3CDTF">2026-03-30T15:26:00Z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471E1277C30A435287EE6119736E0117_13</vt:lpwstr>
  </property>
</Properties>
</file>