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5F694" w14:textId="3AF37020" w:rsidR="006E44F0" w:rsidRPr="009E17D6" w:rsidRDefault="009E17D6" w:rsidP="009E17D6">
      <w:pPr>
        <w:jc w:val="center"/>
        <w:rPr>
          <w:b/>
        </w:rPr>
      </w:pPr>
      <w:r w:rsidRPr="009E17D6">
        <w:rPr>
          <w:b/>
        </w:rPr>
        <w:t>BACKGROUND:</w:t>
      </w:r>
    </w:p>
    <w:p w14:paraId="1EA32C16" w14:textId="77777777" w:rsidR="009E17D6" w:rsidRDefault="009E17D6" w:rsidP="009E17D6">
      <w:pPr>
        <w:pStyle w:val="ListParagraph"/>
        <w:numPr>
          <w:ilvl w:val="0"/>
          <w:numId w:val="1"/>
        </w:numPr>
      </w:pPr>
      <w:r>
        <w:t>This research project is to test whether the gender of a virtual conversational agent on a fintech platform will have any effect on user experience.</w:t>
      </w:r>
    </w:p>
    <w:p w14:paraId="7B362671" w14:textId="77777777" w:rsidR="009E17D6" w:rsidRDefault="009E17D6" w:rsidP="009E17D6">
      <w:pPr>
        <w:pStyle w:val="ListParagraph"/>
        <w:numPr>
          <w:ilvl w:val="0"/>
          <w:numId w:val="1"/>
        </w:numPr>
      </w:pPr>
      <w:r>
        <w:t>The gender of a virtual conversational agent can be expressed in 2 ways: the appearance of the avatar and the communication style of the chat.</w:t>
      </w:r>
    </w:p>
    <w:p w14:paraId="2CC20788" w14:textId="676DAE7D" w:rsidR="009E17D6" w:rsidRDefault="009E17D6" w:rsidP="009E17D6">
      <w:pPr>
        <w:pStyle w:val="ListParagraph"/>
        <w:numPr>
          <w:ilvl w:val="0"/>
          <w:numId w:val="1"/>
        </w:numPr>
      </w:pPr>
      <w:r>
        <w:t>This research project is interested in testing both aspects.</w:t>
      </w:r>
    </w:p>
    <w:p w14:paraId="75CBF1E9" w14:textId="4D1F114A" w:rsidR="009E17D6" w:rsidRDefault="009E17D6" w:rsidP="009E17D6">
      <w:pPr>
        <w:pStyle w:val="ListParagraph"/>
        <w:numPr>
          <w:ilvl w:val="0"/>
          <w:numId w:val="1"/>
        </w:numPr>
      </w:pPr>
      <w:r>
        <w:t xml:space="preserve">To test both aspects, the project will be split into 2 studies: Study 1 and Study 2. </w:t>
      </w:r>
      <w:r w:rsidR="00DA6CF3">
        <w:t>Study 1 and Study 2 are done with separate groups of participants.</w:t>
      </w:r>
    </w:p>
    <w:p w14:paraId="3BE7278A" w14:textId="08ACB608" w:rsidR="002E4285" w:rsidRDefault="002E4285" w:rsidP="009E17D6">
      <w:pPr>
        <w:pStyle w:val="ListParagraph"/>
        <w:numPr>
          <w:ilvl w:val="0"/>
          <w:numId w:val="1"/>
        </w:numPr>
      </w:pPr>
      <w:r>
        <w:t>Study 1 and Study 2 follows the same flow, but there will be different number of conditions and different scripts to flow. Detailed descriptions of Study 1 and Study 2 provided below.</w:t>
      </w:r>
    </w:p>
    <w:p w14:paraId="26E35797" w14:textId="6FB6071F" w:rsidR="009E17D6" w:rsidRDefault="009E17D6" w:rsidP="009E17D6"/>
    <w:p w14:paraId="74ADFFCD" w14:textId="77777777" w:rsidR="00DA6CF3" w:rsidRDefault="00DA6CF3">
      <w:pPr>
        <w:rPr>
          <w:b/>
        </w:rPr>
      </w:pPr>
      <w:r>
        <w:rPr>
          <w:b/>
        </w:rPr>
        <w:br w:type="page"/>
      </w:r>
    </w:p>
    <w:p w14:paraId="353C2BE5" w14:textId="1193F86C" w:rsidR="009E17D6" w:rsidRPr="009E17D6" w:rsidRDefault="009E17D6" w:rsidP="009E17D6">
      <w:pPr>
        <w:jc w:val="center"/>
        <w:rPr>
          <w:b/>
        </w:rPr>
      </w:pPr>
      <w:r w:rsidRPr="009E17D6">
        <w:rPr>
          <w:b/>
        </w:rPr>
        <w:lastRenderedPageBreak/>
        <w:t>STUDY 1:</w:t>
      </w:r>
    </w:p>
    <w:p w14:paraId="2C42EF6C" w14:textId="77777777" w:rsidR="009E17D6" w:rsidRPr="009E17D6" w:rsidRDefault="009E17D6" w:rsidP="009E17D6">
      <w:pPr>
        <w:rPr>
          <w:i/>
        </w:rPr>
      </w:pPr>
      <w:r w:rsidRPr="009E17D6">
        <w:rPr>
          <w:b/>
          <w:i/>
        </w:rPr>
        <w:t>Overview:</w:t>
      </w:r>
      <w:r w:rsidRPr="009E17D6">
        <w:rPr>
          <w:i/>
        </w:rPr>
        <w:t xml:space="preserve"> </w:t>
      </w:r>
    </w:p>
    <w:p w14:paraId="4DC72B08" w14:textId="494D0EF0" w:rsidR="009E17D6" w:rsidRDefault="009E17D6" w:rsidP="009E17D6">
      <w:r>
        <w:t xml:space="preserve">Study 1 is only concerned with testing the effects of the appearance of the virtual agent and seeing if the effects will interact with the gender of the user. </w:t>
      </w:r>
    </w:p>
    <w:p w14:paraId="1C778439" w14:textId="2D9D2DAD" w:rsidR="009E17D6" w:rsidRDefault="009E17D6" w:rsidP="009E17D6">
      <w:r>
        <w:t xml:space="preserve">Hence, Study 1 has </w:t>
      </w:r>
      <w:r w:rsidRPr="009E17D6">
        <w:rPr>
          <w:b/>
          <w:u w:val="single"/>
        </w:rPr>
        <w:t>four</w:t>
      </w:r>
      <w:r>
        <w:t xml:space="preserve"> experimental conditions:</w:t>
      </w:r>
    </w:p>
    <w:tbl>
      <w:tblPr>
        <w:tblStyle w:val="TableGrid"/>
        <w:tblW w:w="0" w:type="auto"/>
        <w:tblLook w:val="04A0" w:firstRow="1" w:lastRow="0" w:firstColumn="1" w:lastColumn="0" w:noHBand="0" w:noVBand="1"/>
      </w:tblPr>
      <w:tblGrid>
        <w:gridCol w:w="3005"/>
        <w:gridCol w:w="3005"/>
        <w:gridCol w:w="3006"/>
      </w:tblGrid>
      <w:tr w:rsidR="009E17D6" w14:paraId="4E63470A" w14:textId="77777777" w:rsidTr="009E17D6">
        <w:tc>
          <w:tcPr>
            <w:tcW w:w="3005" w:type="dxa"/>
          </w:tcPr>
          <w:p w14:paraId="6F6A7417" w14:textId="77777777" w:rsidR="009E17D6" w:rsidRDefault="009E17D6" w:rsidP="009E17D6"/>
        </w:tc>
        <w:tc>
          <w:tcPr>
            <w:tcW w:w="3005" w:type="dxa"/>
          </w:tcPr>
          <w:p w14:paraId="61F491D6" w14:textId="466717A2" w:rsidR="009E17D6" w:rsidRDefault="009E17D6" w:rsidP="009E17D6">
            <w:r>
              <w:t>User gender: Female</w:t>
            </w:r>
          </w:p>
        </w:tc>
        <w:tc>
          <w:tcPr>
            <w:tcW w:w="3006" w:type="dxa"/>
          </w:tcPr>
          <w:p w14:paraId="7E8BA5C4" w14:textId="7B40EDE4" w:rsidR="009E17D6" w:rsidRDefault="009E17D6" w:rsidP="009E17D6">
            <w:r>
              <w:t>User gender: Male</w:t>
            </w:r>
          </w:p>
        </w:tc>
      </w:tr>
      <w:tr w:rsidR="009E17D6" w14:paraId="5FD242E2" w14:textId="77777777" w:rsidTr="009E17D6">
        <w:tc>
          <w:tcPr>
            <w:tcW w:w="3005" w:type="dxa"/>
          </w:tcPr>
          <w:p w14:paraId="51A927C5" w14:textId="232CAFA9" w:rsidR="009E17D6" w:rsidRDefault="009E17D6" w:rsidP="009E17D6">
            <w:r>
              <w:t>Agent gender: Female</w:t>
            </w:r>
          </w:p>
        </w:tc>
        <w:tc>
          <w:tcPr>
            <w:tcW w:w="3005" w:type="dxa"/>
          </w:tcPr>
          <w:p w14:paraId="616781F0" w14:textId="7C5D6F27" w:rsidR="009E17D6" w:rsidRPr="009E17D6" w:rsidRDefault="009E17D6" w:rsidP="009E17D6">
            <w:pPr>
              <w:jc w:val="center"/>
              <w:rPr>
                <w:b/>
                <w:i/>
              </w:rPr>
            </w:pPr>
            <w:r w:rsidRPr="009E17D6">
              <w:rPr>
                <w:b/>
                <w:i/>
              </w:rPr>
              <w:t>Condition 1</w:t>
            </w:r>
          </w:p>
        </w:tc>
        <w:tc>
          <w:tcPr>
            <w:tcW w:w="3006" w:type="dxa"/>
          </w:tcPr>
          <w:p w14:paraId="5AF0B811" w14:textId="43DD8EB5" w:rsidR="009E17D6" w:rsidRPr="009E17D6" w:rsidRDefault="009E17D6" w:rsidP="009E17D6">
            <w:pPr>
              <w:jc w:val="center"/>
              <w:rPr>
                <w:b/>
                <w:i/>
              </w:rPr>
            </w:pPr>
            <w:r w:rsidRPr="009E17D6">
              <w:rPr>
                <w:b/>
                <w:i/>
              </w:rPr>
              <w:t xml:space="preserve">Condition </w:t>
            </w:r>
            <w:r>
              <w:rPr>
                <w:b/>
                <w:i/>
              </w:rPr>
              <w:t>2</w:t>
            </w:r>
          </w:p>
        </w:tc>
      </w:tr>
      <w:tr w:rsidR="009E17D6" w14:paraId="43433AF3" w14:textId="77777777" w:rsidTr="009E17D6">
        <w:tc>
          <w:tcPr>
            <w:tcW w:w="3005" w:type="dxa"/>
          </w:tcPr>
          <w:p w14:paraId="205CC8B9" w14:textId="30CAEDAC" w:rsidR="009E17D6" w:rsidRDefault="009E17D6" w:rsidP="009E17D6">
            <w:r>
              <w:t>Agent gender: Male</w:t>
            </w:r>
          </w:p>
        </w:tc>
        <w:tc>
          <w:tcPr>
            <w:tcW w:w="3005" w:type="dxa"/>
          </w:tcPr>
          <w:p w14:paraId="228D14E9" w14:textId="33B1942B" w:rsidR="009E17D6" w:rsidRPr="009E17D6" w:rsidRDefault="009E17D6" w:rsidP="009E17D6">
            <w:pPr>
              <w:jc w:val="center"/>
              <w:rPr>
                <w:b/>
                <w:i/>
              </w:rPr>
            </w:pPr>
            <w:r w:rsidRPr="009E17D6">
              <w:rPr>
                <w:b/>
                <w:i/>
              </w:rPr>
              <w:t xml:space="preserve">Condition </w:t>
            </w:r>
            <w:r>
              <w:rPr>
                <w:b/>
                <w:i/>
              </w:rPr>
              <w:t>3</w:t>
            </w:r>
          </w:p>
        </w:tc>
        <w:tc>
          <w:tcPr>
            <w:tcW w:w="3006" w:type="dxa"/>
          </w:tcPr>
          <w:p w14:paraId="1967EEDC" w14:textId="6A2ABC97" w:rsidR="009E17D6" w:rsidRPr="009E17D6" w:rsidRDefault="009E17D6" w:rsidP="009E17D6">
            <w:pPr>
              <w:jc w:val="center"/>
              <w:rPr>
                <w:b/>
                <w:i/>
              </w:rPr>
            </w:pPr>
            <w:r w:rsidRPr="009E17D6">
              <w:rPr>
                <w:b/>
                <w:i/>
              </w:rPr>
              <w:t xml:space="preserve">Condition </w:t>
            </w:r>
            <w:r>
              <w:rPr>
                <w:b/>
                <w:i/>
              </w:rPr>
              <w:t>4</w:t>
            </w:r>
          </w:p>
        </w:tc>
      </w:tr>
    </w:tbl>
    <w:p w14:paraId="67AC7D5A" w14:textId="139E29C4" w:rsidR="00CF22D6" w:rsidRPr="00DA6CF3" w:rsidRDefault="00CF22D6" w:rsidP="00CF22D6">
      <w:pPr>
        <w:rPr>
          <w:i/>
        </w:rPr>
      </w:pPr>
      <w:r w:rsidRPr="00DA6CF3">
        <w:rPr>
          <w:i/>
        </w:rPr>
        <w:t xml:space="preserve">All in all, programmers only need to know that there will be </w:t>
      </w:r>
      <w:r w:rsidRPr="00DA6CF3">
        <w:rPr>
          <w:b/>
          <w:i/>
        </w:rPr>
        <w:t xml:space="preserve">2 </w:t>
      </w:r>
      <w:r w:rsidR="002E4285">
        <w:rPr>
          <w:b/>
          <w:i/>
        </w:rPr>
        <w:t>kinds</w:t>
      </w:r>
      <w:r w:rsidRPr="00DA6CF3">
        <w:rPr>
          <w:b/>
          <w:i/>
        </w:rPr>
        <w:t xml:space="preserve"> of pages needed (1. female agent and 2. male agent).</w:t>
      </w:r>
      <w:r w:rsidRPr="00DA6CF3">
        <w:rPr>
          <w:i/>
        </w:rPr>
        <w:t xml:space="preserve"> Programmers do not need to care about the variation in user gender because experimenters will manually allocate research participants to the correct conditions.</w:t>
      </w:r>
    </w:p>
    <w:p w14:paraId="6B5D10D7" w14:textId="01EE1F17" w:rsidR="009E17D6" w:rsidRDefault="009E17D6" w:rsidP="009E17D6"/>
    <w:p w14:paraId="79909B25" w14:textId="5009203A" w:rsidR="00CF22D6" w:rsidRDefault="009E17D6" w:rsidP="009E17D6">
      <w:pPr>
        <w:rPr>
          <w:i/>
        </w:rPr>
      </w:pPr>
      <w:r>
        <w:rPr>
          <w:b/>
          <w:i/>
        </w:rPr>
        <w:t>Flow of experiment</w:t>
      </w:r>
      <w:r w:rsidRPr="00CF22D6">
        <w:rPr>
          <w:i/>
        </w:rPr>
        <w:t>:</w:t>
      </w:r>
      <w:r w:rsidR="00CF22D6" w:rsidRPr="00CF22D6">
        <w:rPr>
          <w:i/>
        </w:rPr>
        <w:t xml:space="preserve"> The whole experiment consists of participants chatting with the virtual agent. Over the course of the conversation, participants will engage in three tasks with the virtual agent (choosing bank account, choosing home loan plan and choosing insurance plan).</w:t>
      </w:r>
      <w:r w:rsidR="00CF22D6">
        <w:rPr>
          <w:b/>
          <w:i/>
        </w:rPr>
        <w:t xml:space="preserve"> </w:t>
      </w:r>
      <w:r w:rsidR="00CF22D6" w:rsidRPr="00565DC3">
        <w:rPr>
          <w:i/>
          <w:highlight w:val="red"/>
        </w:rPr>
        <w:t xml:space="preserve">After the completion of each task, participants will be </w:t>
      </w:r>
      <w:r w:rsidR="00565DC3" w:rsidRPr="00565DC3">
        <w:rPr>
          <w:i/>
          <w:highlight w:val="red"/>
        </w:rPr>
        <w:t>click “Next” to a page to answer some questions (same as Yihan’s project)</w:t>
      </w:r>
      <w:r w:rsidR="00CF22D6" w:rsidRPr="00565DC3">
        <w:rPr>
          <w:i/>
          <w:highlight w:val="red"/>
        </w:rPr>
        <w:t>. Upon completion of th</w:t>
      </w:r>
      <w:bookmarkStart w:id="0" w:name="_GoBack"/>
      <w:bookmarkEnd w:id="0"/>
      <w:r w:rsidR="00CF22D6" w:rsidRPr="00565DC3">
        <w:rPr>
          <w:i/>
          <w:highlight w:val="red"/>
        </w:rPr>
        <w:t xml:space="preserve">e </w:t>
      </w:r>
      <w:r w:rsidR="00565DC3" w:rsidRPr="00565DC3">
        <w:rPr>
          <w:i/>
          <w:highlight w:val="red"/>
        </w:rPr>
        <w:t>short</w:t>
      </w:r>
      <w:r w:rsidR="00CF22D6" w:rsidRPr="00565DC3">
        <w:rPr>
          <w:i/>
          <w:highlight w:val="red"/>
        </w:rPr>
        <w:t xml:space="preserve"> survey, participants will </w:t>
      </w:r>
      <w:r w:rsidR="00565DC3" w:rsidRPr="00565DC3">
        <w:rPr>
          <w:i/>
          <w:highlight w:val="red"/>
        </w:rPr>
        <w:t>click “Next” t</w:t>
      </w:r>
      <w:r w:rsidR="00CF22D6" w:rsidRPr="00565DC3">
        <w:rPr>
          <w:i/>
          <w:highlight w:val="red"/>
        </w:rPr>
        <w:t>o resume the conversation</w:t>
      </w:r>
      <w:r w:rsidR="00CF22D6" w:rsidRPr="007F3DCC">
        <w:rPr>
          <w:i/>
          <w:highlight w:val="red"/>
        </w:rPr>
        <w:t>.</w:t>
      </w:r>
      <w:r w:rsidR="007F3DCC" w:rsidRPr="007F3DCC">
        <w:rPr>
          <w:i/>
          <w:highlight w:val="red"/>
        </w:rPr>
        <w:t xml:space="preserve"> Please refer to</w:t>
      </w:r>
      <w:r w:rsidR="007F3DCC">
        <w:rPr>
          <w:i/>
          <w:highlight w:val="red"/>
        </w:rPr>
        <w:t xml:space="preserve"> the</w:t>
      </w:r>
      <w:r w:rsidR="007F3DCC" w:rsidRPr="007F3DCC">
        <w:rPr>
          <w:i/>
          <w:highlight w:val="red"/>
        </w:rPr>
        <w:t xml:space="preserve"> Script document for the questions</w:t>
      </w:r>
    </w:p>
    <w:p w14:paraId="135214B3" w14:textId="49FB941E" w:rsidR="00CF22D6" w:rsidRPr="00DA6CF3" w:rsidRDefault="00CF22D6" w:rsidP="009E17D6">
      <w:pPr>
        <w:rPr>
          <w:u w:val="single"/>
        </w:rPr>
      </w:pPr>
      <w:r w:rsidRPr="00DA6CF3">
        <w:rPr>
          <w:u w:val="single"/>
        </w:rPr>
        <w:t>Breakdown of steps:</w:t>
      </w:r>
    </w:p>
    <w:p w14:paraId="1C109E2B" w14:textId="569E1426" w:rsidR="009E17D6" w:rsidRDefault="009E17D6" w:rsidP="00CF22D6">
      <w:pPr>
        <w:pStyle w:val="ListParagraph"/>
        <w:numPr>
          <w:ilvl w:val="0"/>
          <w:numId w:val="2"/>
        </w:numPr>
      </w:pPr>
      <w:r>
        <w:t xml:space="preserve">Participants will </w:t>
      </w:r>
      <w:r w:rsidR="00CF22D6">
        <w:t>first view a short introduction page about the virtual agent (new update from Cui Min).</w:t>
      </w:r>
    </w:p>
    <w:p w14:paraId="73AC3DFE" w14:textId="3DC41268" w:rsidR="00DA6CF3" w:rsidRDefault="00CF22D6" w:rsidP="00CF22D6">
      <w:pPr>
        <w:pStyle w:val="ListParagraph"/>
        <w:numPr>
          <w:ilvl w:val="0"/>
          <w:numId w:val="2"/>
        </w:numPr>
      </w:pPr>
      <w:r>
        <w:t xml:space="preserve">Participants will then start chat with the virtual agent. </w:t>
      </w:r>
      <w:r w:rsidR="00DA6CF3">
        <w:t xml:space="preserve">(Steps 2, 3 &amp; 4 are repeated, only the </w:t>
      </w:r>
      <w:r w:rsidR="00DA6CF3" w:rsidRPr="00DA6CF3">
        <w:rPr>
          <w:highlight w:val="yellow"/>
        </w:rPr>
        <w:t>task</w:t>
      </w:r>
      <w:r w:rsidR="00DA6CF3">
        <w:t xml:space="preserve"> within each step changes) </w:t>
      </w:r>
    </w:p>
    <w:p w14:paraId="0DE0DFA0" w14:textId="77777777" w:rsidR="00DA6CF3" w:rsidRDefault="00DA6CF3" w:rsidP="00DA6CF3">
      <w:pPr>
        <w:pStyle w:val="ListParagraph"/>
        <w:numPr>
          <w:ilvl w:val="1"/>
          <w:numId w:val="2"/>
        </w:numPr>
      </w:pPr>
      <w:r>
        <w:t xml:space="preserve">The chat will lead to the virtual agent helping the participant to choose a </w:t>
      </w:r>
      <w:r w:rsidRPr="00DA6CF3">
        <w:rPr>
          <w:highlight w:val="yellow"/>
        </w:rPr>
        <w:t>bank account</w:t>
      </w:r>
      <w:r>
        <w:t xml:space="preserve">. </w:t>
      </w:r>
    </w:p>
    <w:p w14:paraId="3CF3591E" w14:textId="44675970" w:rsidR="00CF22D6" w:rsidRDefault="00DA6CF3" w:rsidP="00DA6CF3">
      <w:pPr>
        <w:pStyle w:val="ListParagraph"/>
        <w:numPr>
          <w:ilvl w:val="1"/>
          <w:numId w:val="2"/>
        </w:numPr>
      </w:pPr>
      <w:r>
        <w:t xml:space="preserve">After the </w:t>
      </w:r>
      <w:r w:rsidRPr="00DA6CF3">
        <w:rPr>
          <w:highlight w:val="yellow"/>
        </w:rPr>
        <w:t>bank account</w:t>
      </w:r>
      <w:r>
        <w:t xml:space="preserve"> recommendation is given, participants </w:t>
      </w:r>
      <w:r w:rsidR="00565DC3">
        <w:t>will click “Next”</w:t>
      </w:r>
      <w:r>
        <w:t xml:space="preserve"> to do a survey.</w:t>
      </w:r>
    </w:p>
    <w:p w14:paraId="2440EFB7" w14:textId="3A89CF65" w:rsidR="00DA6CF3" w:rsidRDefault="00DA6CF3" w:rsidP="00DA6CF3">
      <w:pPr>
        <w:pStyle w:val="ListParagraph"/>
        <w:numPr>
          <w:ilvl w:val="1"/>
          <w:numId w:val="2"/>
        </w:numPr>
      </w:pPr>
      <w:r>
        <w:t xml:space="preserve">Upon completion of the survey, participants </w:t>
      </w:r>
      <w:r w:rsidR="00565DC3">
        <w:t>will click “Next” to resume with chat</w:t>
      </w:r>
      <w:r>
        <w:t>.</w:t>
      </w:r>
    </w:p>
    <w:p w14:paraId="256E1F2B" w14:textId="19F430BA" w:rsidR="00DA6CF3" w:rsidRDefault="00DA6CF3" w:rsidP="00DA6CF3">
      <w:pPr>
        <w:pStyle w:val="ListParagraph"/>
        <w:numPr>
          <w:ilvl w:val="0"/>
          <w:numId w:val="2"/>
        </w:numPr>
      </w:pPr>
      <w:r>
        <w:t xml:space="preserve">Participants will then resume chat with the virtual agent. </w:t>
      </w:r>
    </w:p>
    <w:p w14:paraId="0CAE8579" w14:textId="6C6682F8" w:rsidR="00DA6CF3" w:rsidRDefault="00DA6CF3" w:rsidP="00DA6CF3">
      <w:pPr>
        <w:pStyle w:val="ListParagraph"/>
        <w:numPr>
          <w:ilvl w:val="1"/>
          <w:numId w:val="2"/>
        </w:numPr>
      </w:pPr>
      <w:r>
        <w:t xml:space="preserve">The chat will lead to the virtual agent helping the participant to choose a </w:t>
      </w:r>
      <w:r w:rsidRPr="00DA6CF3">
        <w:rPr>
          <w:highlight w:val="yellow"/>
        </w:rPr>
        <w:t>home loan plan</w:t>
      </w:r>
      <w:r>
        <w:t xml:space="preserve">. </w:t>
      </w:r>
    </w:p>
    <w:p w14:paraId="1E43260F" w14:textId="5830868D" w:rsidR="00DA6CF3" w:rsidRDefault="00DA6CF3" w:rsidP="00DA6CF3">
      <w:pPr>
        <w:pStyle w:val="ListParagraph"/>
        <w:numPr>
          <w:ilvl w:val="1"/>
          <w:numId w:val="2"/>
        </w:numPr>
      </w:pPr>
      <w:r>
        <w:t xml:space="preserve">After the </w:t>
      </w:r>
      <w:r w:rsidRPr="00DA6CF3">
        <w:rPr>
          <w:highlight w:val="yellow"/>
        </w:rPr>
        <w:t>home loan plan</w:t>
      </w:r>
      <w:r>
        <w:t xml:space="preserve"> recommendation is given, participants </w:t>
      </w:r>
      <w:r w:rsidR="00565DC3">
        <w:t>will click “Next” to do a survey.</w:t>
      </w:r>
    </w:p>
    <w:p w14:paraId="1117E2A5" w14:textId="43A311F6" w:rsidR="00DA6CF3" w:rsidRPr="009E17D6" w:rsidRDefault="00DA6CF3" w:rsidP="00DA6CF3">
      <w:pPr>
        <w:pStyle w:val="ListParagraph"/>
        <w:numPr>
          <w:ilvl w:val="1"/>
          <w:numId w:val="2"/>
        </w:numPr>
      </w:pPr>
      <w:r>
        <w:t xml:space="preserve">Upon completion of the survey, participants </w:t>
      </w:r>
      <w:r w:rsidR="00565DC3">
        <w:t>will click “Next” to resume with chat</w:t>
      </w:r>
      <w:r>
        <w:t>.</w:t>
      </w:r>
    </w:p>
    <w:p w14:paraId="72F485C1" w14:textId="77777777" w:rsidR="00DA6CF3" w:rsidRDefault="00DA6CF3" w:rsidP="00DA6CF3">
      <w:pPr>
        <w:pStyle w:val="ListParagraph"/>
        <w:numPr>
          <w:ilvl w:val="0"/>
          <w:numId w:val="2"/>
        </w:numPr>
      </w:pPr>
      <w:r>
        <w:t xml:space="preserve">Participants will then resume chat with the virtual agent. </w:t>
      </w:r>
    </w:p>
    <w:p w14:paraId="29BC2304" w14:textId="4A297D2C" w:rsidR="00DA6CF3" w:rsidRDefault="00DA6CF3" w:rsidP="00DA6CF3">
      <w:pPr>
        <w:pStyle w:val="ListParagraph"/>
        <w:numPr>
          <w:ilvl w:val="1"/>
          <w:numId w:val="2"/>
        </w:numPr>
      </w:pPr>
      <w:r>
        <w:t xml:space="preserve">The chat will lead to the virtual agent helping the participant to choose an </w:t>
      </w:r>
      <w:r w:rsidRPr="00DA6CF3">
        <w:rPr>
          <w:highlight w:val="yellow"/>
        </w:rPr>
        <w:t>insurance</w:t>
      </w:r>
      <w:r>
        <w:rPr>
          <w:highlight w:val="yellow"/>
        </w:rPr>
        <w:t xml:space="preserve"> plan</w:t>
      </w:r>
      <w:r>
        <w:t xml:space="preserve">. </w:t>
      </w:r>
    </w:p>
    <w:p w14:paraId="5FFC5EE7" w14:textId="77777777" w:rsidR="00565DC3" w:rsidRDefault="00DA6CF3" w:rsidP="00565DC3">
      <w:pPr>
        <w:pStyle w:val="ListParagraph"/>
        <w:numPr>
          <w:ilvl w:val="1"/>
          <w:numId w:val="2"/>
        </w:numPr>
      </w:pPr>
      <w:r>
        <w:t xml:space="preserve">After the </w:t>
      </w:r>
      <w:r w:rsidRPr="00565DC3">
        <w:rPr>
          <w:highlight w:val="yellow"/>
        </w:rPr>
        <w:t>insurance plan</w:t>
      </w:r>
      <w:r>
        <w:t xml:space="preserve"> recommendation is given, participants </w:t>
      </w:r>
      <w:r w:rsidR="00565DC3">
        <w:t>will click “Next” to do a survey.</w:t>
      </w:r>
    </w:p>
    <w:p w14:paraId="6CCD9230" w14:textId="5C5FBDAC" w:rsidR="00DA6CF3" w:rsidRDefault="00DA6CF3" w:rsidP="00DA6CF3">
      <w:pPr>
        <w:pStyle w:val="ListParagraph"/>
        <w:numPr>
          <w:ilvl w:val="0"/>
          <w:numId w:val="2"/>
        </w:numPr>
      </w:pPr>
      <w:r>
        <w:t>End of experiment.</w:t>
      </w:r>
    </w:p>
    <w:p w14:paraId="21AA767E" w14:textId="1645E86F" w:rsidR="00102225" w:rsidRDefault="00102225" w:rsidP="00102225">
      <w:pPr>
        <w:ind w:left="360"/>
      </w:pPr>
    </w:p>
    <w:p w14:paraId="12F2A705" w14:textId="77777777" w:rsidR="00102225" w:rsidRDefault="00102225">
      <w:r>
        <w:br w:type="page"/>
      </w:r>
    </w:p>
    <w:p w14:paraId="54ECAA16" w14:textId="77777777" w:rsidR="00102225" w:rsidRPr="009E17D6" w:rsidRDefault="00102225" w:rsidP="00102225">
      <w:pPr>
        <w:ind w:left="360"/>
      </w:pPr>
    </w:p>
    <w:p w14:paraId="272B75A5" w14:textId="4497C2C7" w:rsidR="00DA6CF3" w:rsidRDefault="00102225">
      <w:r>
        <w:rPr>
          <w:noProof/>
        </w:rPr>
        <w:drawing>
          <wp:inline distT="0" distB="0" distL="0" distR="0" wp14:anchorId="01D4018D" wp14:editId="5EA567B3">
            <wp:extent cx="5731510" cy="1655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dy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655445"/>
                    </a:xfrm>
                    <a:prstGeom prst="rect">
                      <a:avLst/>
                    </a:prstGeom>
                  </pic:spPr>
                </pic:pic>
              </a:graphicData>
            </a:graphic>
          </wp:inline>
        </w:drawing>
      </w:r>
    </w:p>
    <w:p w14:paraId="0D181461" w14:textId="57A2E053" w:rsidR="00102225" w:rsidRDefault="00102225">
      <w:r>
        <w:t>Figure: Diagram to represent flow of Study 1</w:t>
      </w:r>
    </w:p>
    <w:p w14:paraId="1E84B71B" w14:textId="77777777" w:rsidR="00102225" w:rsidRDefault="00102225">
      <w:r>
        <w:br w:type="page"/>
      </w:r>
    </w:p>
    <w:p w14:paraId="72D6F620" w14:textId="64715050" w:rsidR="00DA6CF3" w:rsidRDefault="00DA6CF3" w:rsidP="00102225">
      <w:pPr>
        <w:jc w:val="center"/>
        <w:rPr>
          <w:b/>
        </w:rPr>
      </w:pPr>
      <w:r w:rsidRPr="009E17D6">
        <w:rPr>
          <w:b/>
        </w:rPr>
        <w:lastRenderedPageBreak/>
        <w:t xml:space="preserve">STUDY </w:t>
      </w:r>
      <w:r>
        <w:rPr>
          <w:b/>
        </w:rPr>
        <w:t>2</w:t>
      </w:r>
      <w:r w:rsidRPr="009E17D6">
        <w:rPr>
          <w:b/>
        </w:rPr>
        <w:t>:</w:t>
      </w:r>
    </w:p>
    <w:p w14:paraId="3EFC83CE" w14:textId="77777777" w:rsidR="00DA6CF3" w:rsidRPr="009E17D6" w:rsidRDefault="00DA6CF3" w:rsidP="00DA6CF3">
      <w:pPr>
        <w:rPr>
          <w:i/>
        </w:rPr>
      </w:pPr>
      <w:r w:rsidRPr="009E17D6">
        <w:rPr>
          <w:b/>
          <w:i/>
        </w:rPr>
        <w:t>Overview:</w:t>
      </w:r>
      <w:r w:rsidRPr="009E17D6">
        <w:rPr>
          <w:i/>
        </w:rPr>
        <w:t xml:space="preserve"> </w:t>
      </w:r>
    </w:p>
    <w:p w14:paraId="785950B9" w14:textId="7A61772F" w:rsidR="00DA6CF3" w:rsidRDefault="00DA6CF3" w:rsidP="00DA6CF3">
      <w:r>
        <w:t xml:space="preserve">Study 2 is the same as Study 1, except now there is a third variable: communication style. </w:t>
      </w:r>
    </w:p>
    <w:p w14:paraId="157AAFB6" w14:textId="28E20274" w:rsidR="00DA6CF3" w:rsidRDefault="00DA6CF3" w:rsidP="00DA6CF3">
      <w:r>
        <w:t xml:space="preserve">Hence, Study 1 has </w:t>
      </w:r>
      <w:r>
        <w:rPr>
          <w:b/>
          <w:u w:val="single"/>
        </w:rPr>
        <w:t>eight</w:t>
      </w:r>
      <w:r>
        <w:t xml:space="preserve"> - 2 (user gender) * 2 (agent gender) * 2 (communication style) - experimental conditions:</w:t>
      </w:r>
    </w:p>
    <w:p w14:paraId="0184EB7E" w14:textId="67D8E523" w:rsidR="00DA6CF3" w:rsidRDefault="00DA6CF3" w:rsidP="00DA6CF3"/>
    <w:tbl>
      <w:tblPr>
        <w:tblStyle w:val="TableGrid"/>
        <w:tblW w:w="0" w:type="auto"/>
        <w:tblLook w:val="04A0" w:firstRow="1" w:lastRow="0" w:firstColumn="1" w:lastColumn="0" w:noHBand="0" w:noVBand="1"/>
      </w:tblPr>
      <w:tblGrid>
        <w:gridCol w:w="2044"/>
        <w:gridCol w:w="2280"/>
        <w:gridCol w:w="2346"/>
        <w:gridCol w:w="2346"/>
      </w:tblGrid>
      <w:tr w:rsidR="00DA6CF3" w14:paraId="68BB6CED" w14:textId="77777777" w:rsidTr="00DA6CF3">
        <w:tc>
          <w:tcPr>
            <w:tcW w:w="2044" w:type="dxa"/>
            <w:vMerge w:val="restart"/>
          </w:tcPr>
          <w:p w14:paraId="0CD12680" w14:textId="20C819E5" w:rsidR="00DA6CF3" w:rsidRDefault="00DA6CF3" w:rsidP="0001054D">
            <w:r>
              <w:t>Female communication style</w:t>
            </w:r>
          </w:p>
        </w:tc>
        <w:tc>
          <w:tcPr>
            <w:tcW w:w="2280" w:type="dxa"/>
          </w:tcPr>
          <w:p w14:paraId="1EB39F2D" w14:textId="613A18AA" w:rsidR="00DA6CF3" w:rsidRDefault="00DA6CF3" w:rsidP="0001054D"/>
        </w:tc>
        <w:tc>
          <w:tcPr>
            <w:tcW w:w="2346" w:type="dxa"/>
          </w:tcPr>
          <w:p w14:paraId="6BEE54D1" w14:textId="77777777" w:rsidR="00DA6CF3" w:rsidRDefault="00DA6CF3" w:rsidP="0001054D">
            <w:r>
              <w:t>User gender: Female</w:t>
            </w:r>
          </w:p>
        </w:tc>
        <w:tc>
          <w:tcPr>
            <w:tcW w:w="2346" w:type="dxa"/>
          </w:tcPr>
          <w:p w14:paraId="3138BD1A" w14:textId="77777777" w:rsidR="00DA6CF3" w:rsidRDefault="00DA6CF3" w:rsidP="0001054D">
            <w:r>
              <w:t>User gender: Male</w:t>
            </w:r>
          </w:p>
        </w:tc>
      </w:tr>
      <w:tr w:rsidR="00DA6CF3" w14:paraId="28E0DA0C" w14:textId="77777777" w:rsidTr="00DA6CF3">
        <w:tc>
          <w:tcPr>
            <w:tcW w:w="2044" w:type="dxa"/>
            <w:vMerge/>
          </w:tcPr>
          <w:p w14:paraId="046C1BC1" w14:textId="77777777" w:rsidR="00DA6CF3" w:rsidRDefault="00DA6CF3" w:rsidP="0001054D"/>
        </w:tc>
        <w:tc>
          <w:tcPr>
            <w:tcW w:w="2280" w:type="dxa"/>
          </w:tcPr>
          <w:p w14:paraId="794EC22C" w14:textId="4EBEAFD3" w:rsidR="00DA6CF3" w:rsidRDefault="00DA6CF3" w:rsidP="0001054D">
            <w:r>
              <w:t>Agent gender: Female</w:t>
            </w:r>
          </w:p>
        </w:tc>
        <w:tc>
          <w:tcPr>
            <w:tcW w:w="2346" w:type="dxa"/>
          </w:tcPr>
          <w:p w14:paraId="5D7BF869" w14:textId="77777777" w:rsidR="00DA6CF3" w:rsidRPr="009E17D6" w:rsidRDefault="00DA6CF3" w:rsidP="0001054D">
            <w:pPr>
              <w:jc w:val="center"/>
              <w:rPr>
                <w:b/>
                <w:i/>
              </w:rPr>
            </w:pPr>
            <w:r w:rsidRPr="009E17D6">
              <w:rPr>
                <w:b/>
                <w:i/>
              </w:rPr>
              <w:t>Condition 1</w:t>
            </w:r>
          </w:p>
        </w:tc>
        <w:tc>
          <w:tcPr>
            <w:tcW w:w="2346" w:type="dxa"/>
          </w:tcPr>
          <w:p w14:paraId="77F5B9AB" w14:textId="77777777" w:rsidR="00DA6CF3" w:rsidRPr="009E17D6" w:rsidRDefault="00DA6CF3" w:rsidP="0001054D">
            <w:pPr>
              <w:jc w:val="center"/>
              <w:rPr>
                <w:b/>
                <w:i/>
              </w:rPr>
            </w:pPr>
            <w:r w:rsidRPr="009E17D6">
              <w:rPr>
                <w:b/>
                <w:i/>
              </w:rPr>
              <w:t xml:space="preserve">Condition </w:t>
            </w:r>
            <w:r>
              <w:rPr>
                <w:b/>
                <w:i/>
              </w:rPr>
              <w:t>2</w:t>
            </w:r>
          </w:p>
        </w:tc>
      </w:tr>
      <w:tr w:rsidR="00DA6CF3" w14:paraId="39C47D1D" w14:textId="77777777" w:rsidTr="00DA6CF3">
        <w:tc>
          <w:tcPr>
            <w:tcW w:w="2044" w:type="dxa"/>
            <w:vMerge/>
          </w:tcPr>
          <w:p w14:paraId="15D75B15" w14:textId="77777777" w:rsidR="00DA6CF3" w:rsidRDefault="00DA6CF3" w:rsidP="0001054D"/>
        </w:tc>
        <w:tc>
          <w:tcPr>
            <w:tcW w:w="2280" w:type="dxa"/>
          </w:tcPr>
          <w:p w14:paraId="5519BAD3" w14:textId="42717662" w:rsidR="00DA6CF3" w:rsidRDefault="00DA6CF3" w:rsidP="0001054D">
            <w:r>
              <w:t>Agent gender: Male</w:t>
            </w:r>
          </w:p>
        </w:tc>
        <w:tc>
          <w:tcPr>
            <w:tcW w:w="2346" w:type="dxa"/>
          </w:tcPr>
          <w:p w14:paraId="572120E5" w14:textId="77777777" w:rsidR="00DA6CF3" w:rsidRPr="009E17D6" w:rsidRDefault="00DA6CF3" w:rsidP="0001054D">
            <w:pPr>
              <w:jc w:val="center"/>
              <w:rPr>
                <w:b/>
                <w:i/>
              </w:rPr>
            </w:pPr>
            <w:r w:rsidRPr="009E17D6">
              <w:rPr>
                <w:b/>
                <w:i/>
              </w:rPr>
              <w:t xml:space="preserve">Condition </w:t>
            </w:r>
            <w:r>
              <w:rPr>
                <w:b/>
                <w:i/>
              </w:rPr>
              <w:t>3</w:t>
            </w:r>
          </w:p>
        </w:tc>
        <w:tc>
          <w:tcPr>
            <w:tcW w:w="2346" w:type="dxa"/>
          </w:tcPr>
          <w:p w14:paraId="2CF7CEC7" w14:textId="77777777" w:rsidR="00DA6CF3" w:rsidRPr="009E17D6" w:rsidRDefault="00DA6CF3" w:rsidP="0001054D">
            <w:pPr>
              <w:jc w:val="center"/>
              <w:rPr>
                <w:b/>
                <w:i/>
              </w:rPr>
            </w:pPr>
            <w:r w:rsidRPr="009E17D6">
              <w:rPr>
                <w:b/>
                <w:i/>
              </w:rPr>
              <w:t xml:space="preserve">Condition </w:t>
            </w:r>
            <w:r>
              <w:rPr>
                <w:b/>
                <w:i/>
              </w:rPr>
              <w:t>4</w:t>
            </w:r>
          </w:p>
        </w:tc>
      </w:tr>
      <w:tr w:rsidR="002E4285" w14:paraId="3676248D" w14:textId="77777777" w:rsidTr="006471C0">
        <w:tc>
          <w:tcPr>
            <w:tcW w:w="9016" w:type="dxa"/>
            <w:gridSpan w:val="4"/>
          </w:tcPr>
          <w:p w14:paraId="66B7DBBF" w14:textId="77777777" w:rsidR="002E4285" w:rsidRPr="009E17D6" w:rsidRDefault="002E4285" w:rsidP="0001054D">
            <w:pPr>
              <w:jc w:val="center"/>
              <w:rPr>
                <w:b/>
                <w:i/>
              </w:rPr>
            </w:pPr>
          </w:p>
        </w:tc>
      </w:tr>
      <w:tr w:rsidR="002E4285" w14:paraId="4B683C9A" w14:textId="77777777" w:rsidTr="002E4285">
        <w:tc>
          <w:tcPr>
            <w:tcW w:w="2044" w:type="dxa"/>
            <w:vMerge w:val="restart"/>
          </w:tcPr>
          <w:p w14:paraId="34B49B29" w14:textId="760B5BB5" w:rsidR="002E4285" w:rsidRDefault="002E4285" w:rsidP="0001054D">
            <w:r>
              <w:t>Male communication style</w:t>
            </w:r>
          </w:p>
        </w:tc>
        <w:tc>
          <w:tcPr>
            <w:tcW w:w="2280" w:type="dxa"/>
          </w:tcPr>
          <w:p w14:paraId="0FB14678" w14:textId="77777777" w:rsidR="002E4285" w:rsidRDefault="002E4285" w:rsidP="0001054D"/>
        </w:tc>
        <w:tc>
          <w:tcPr>
            <w:tcW w:w="2346" w:type="dxa"/>
          </w:tcPr>
          <w:p w14:paraId="1EE92384" w14:textId="77777777" w:rsidR="002E4285" w:rsidRDefault="002E4285" w:rsidP="0001054D">
            <w:r>
              <w:t>User gender: Female</w:t>
            </w:r>
          </w:p>
        </w:tc>
        <w:tc>
          <w:tcPr>
            <w:tcW w:w="2346" w:type="dxa"/>
          </w:tcPr>
          <w:p w14:paraId="71044216" w14:textId="77777777" w:rsidR="002E4285" w:rsidRDefault="002E4285" w:rsidP="0001054D">
            <w:r>
              <w:t>User gender: Male</w:t>
            </w:r>
          </w:p>
        </w:tc>
      </w:tr>
      <w:tr w:rsidR="002E4285" w14:paraId="5879E06B" w14:textId="77777777" w:rsidTr="002E4285">
        <w:tc>
          <w:tcPr>
            <w:tcW w:w="2044" w:type="dxa"/>
            <w:vMerge/>
          </w:tcPr>
          <w:p w14:paraId="78E9CE76" w14:textId="77777777" w:rsidR="002E4285" w:rsidRDefault="002E4285" w:rsidP="0001054D"/>
        </w:tc>
        <w:tc>
          <w:tcPr>
            <w:tcW w:w="2280" w:type="dxa"/>
          </w:tcPr>
          <w:p w14:paraId="3CA281FF" w14:textId="77777777" w:rsidR="002E4285" w:rsidRDefault="002E4285" w:rsidP="0001054D">
            <w:r>
              <w:t>Agent gender: Female</w:t>
            </w:r>
          </w:p>
        </w:tc>
        <w:tc>
          <w:tcPr>
            <w:tcW w:w="2346" w:type="dxa"/>
          </w:tcPr>
          <w:p w14:paraId="4161FAAA" w14:textId="64D12F3B" w:rsidR="002E4285" w:rsidRPr="009E17D6" w:rsidRDefault="002E4285" w:rsidP="0001054D">
            <w:pPr>
              <w:jc w:val="center"/>
              <w:rPr>
                <w:b/>
                <w:i/>
              </w:rPr>
            </w:pPr>
            <w:r w:rsidRPr="009E17D6">
              <w:rPr>
                <w:b/>
                <w:i/>
              </w:rPr>
              <w:t xml:space="preserve">Condition </w:t>
            </w:r>
            <w:r>
              <w:rPr>
                <w:b/>
                <w:i/>
              </w:rPr>
              <w:t>5</w:t>
            </w:r>
          </w:p>
        </w:tc>
        <w:tc>
          <w:tcPr>
            <w:tcW w:w="2346" w:type="dxa"/>
          </w:tcPr>
          <w:p w14:paraId="66DA1C3B" w14:textId="54CA909B" w:rsidR="002E4285" w:rsidRPr="009E17D6" w:rsidRDefault="002E4285" w:rsidP="0001054D">
            <w:pPr>
              <w:jc w:val="center"/>
              <w:rPr>
                <w:b/>
                <w:i/>
              </w:rPr>
            </w:pPr>
            <w:r w:rsidRPr="009E17D6">
              <w:rPr>
                <w:b/>
                <w:i/>
              </w:rPr>
              <w:t xml:space="preserve">Condition </w:t>
            </w:r>
            <w:r>
              <w:rPr>
                <w:b/>
                <w:i/>
              </w:rPr>
              <w:t>6</w:t>
            </w:r>
          </w:p>
        </w:tc>
      </w:tr>
      <w:tr w:rsidR="002E4285" w14:paraId="510830F4" w14:textId="77777777" w:rsidTr="002E4285">
        <w:tc>
          <w:tcPr>
            <w:tcW w:w="2044" w:type="dxa"/>
            <w:vMerge/>
          </w:tcPr>
          <w:p w14:paraId="56A352AB" w14:textId="77777777" w:rsidR="002E4285" w:rsidRDefault="002E4285" w:rsidP="0001054D"/>
        </w:tc>
        <w:tc>
          <w:tcPr>
            <w:tcW w:w="2280" w:type="dxa"/>
          </w:tcPr>
          <w:p w14:paraId="52A7563E" w14:textId="77777777" w:rsidR="002E4285" w:rsidRDefault="002E4285" w:rsidP="0001054D">
            <w:r>
              <w:t>Agent gender: Male</w:t>
            </w:r>
          </w:p>
        </w:tc>
        <w:tc>
          <w:tcPr>
            <w:tcW w:w="2346" w:type="dxa"/>
          </w:tcPr>
          <w:p w14:paraId="78A4667B" w14:textId="651B8DF6" w:rsidR="002E4285" w:rsidRPr="009E17D6" w:rsidRDefault="002E4285" w:rsidP="0001054D">
            <w:pPr>
              <w:jc w:val="center"/>
              <w:rPr>
                <w:b/>
                <w:i/>
              </w:rPr>
            </w:pPr>
            <w:r w:rsidRPr="009E17D6">
              <w:rPr>
                <w:b/>
                <w:i/>
              </w:rPr>
              <w:t xml:space="preserve">Condition </w:t>
            </w:r>
            <w:r>
              <w:rPr>
                <w:b/>
                <w:i/>
              </w:rPr>
              <w:t>7</w:t>
            </w:r>
          </w:p>
        </w:tc>
        <w:tc>
          <w:tcPr>
            <w:tcW w:w="2346" w:type="dxa"/>
          </w:tcPr>
          <w:p w14:paraId="55FC7458" w14:textId="4CF4514D" w:rsidR="002E4285" w:rsidRPr="009E17D6" w:rsidRDefault="002E4285" w:rsidP="0001054D">
            <w:pPr>
              <w:jc w:val="center"/>
              <w:rPr>
                <w:b/>
                <w:i/>
              </w:rPr>
            </w:pPr>
            <w:r w:rsidRPr="009E17D6">
              <w:rPr>
                <w:b/>
                <w:i/>
              </w:rPr>
              <w:t xml:space="preserve">Condition </w:t>
            </w:r>
            <w:r>
              <w:rPr>
                <w:b/>
                <w:i/>
              </w:rPr>
              <w:t>8</w:t>
            </w:r>
          </w:p>
        </w:tc>
      </w:tr>
    </w:tbl>
    <w:p w14:paraId="047918AF" w14:textId="77777777" w:rsidR="002E4285" w:rsidRDefault="002E4285" w:rsidP="00DA6CF3">
      <w:pPr>
        <w:rPr>
          <w:i/>
        </w:rPr>
      </w:pPr>
    </w:p>
    <w:p w14:paraId="2A221CE5" w14:textId="444F0C7D" w:rsidR="00DA6CF3" w:rsidRPr="002E4285" w:rsidRDefault="00DA6CF3" w:rsidP="00DA6CF3">
      <w:pPr>
        <w:rPr>
          <w:i/>
        </w:rPr>
      </w:pPr>
      <w:r w:rsidRPr="00DA6CF3">
        <w:rPr>
          <w:i/>
        </w:rPr>
        <w:t xml:space="preserve">All in all, programmers only need to know that there will be </w:t>
      </w:r>
      <w:r w:rsidR="002E4285">
        <w:rPr>
          <w:b/>
          <w:i/>
        </w:rPr>
        <w:t>4</w:t>
      </w:r>
      <w:r w:rsidRPr="00DA6CF3">
        <w:rPr>
          <w:b/>
          <w:i/>
        </w:rPr>
        <w:t xml:space="preserve"> </w:t>
      </w:r>
      <w:r w:rsidR="002E4285">
        <w:rPr>
          <w:b/>
          <w:i/>
        </w:rPr>
        <w:t>kinds</w:t>
      </w:r>
      <w:r w:rsidRPr="00DA6CF3">
        <w:rPr>
          <w:b/>
          <w:i/>
        </w:rPr>
        <w:t xml:space="preserve"> of pages needed (1. female agent </w:t>
      </w:r>
      <w:r w:rsidR="002E4285">
        <w:rPr>
          <w:b/>
          <w:i/>
        </w:rPr>
        <w:t xml:space="preserve">with female communication style; </w:t>
      </w:r>
      <w:r w:rsidRPr="00DA6CF3">
        <w:rPr>
          <w:b/>
          <w:i/>
        </w:rPr>
        <w:t xml:space="preserve">2. </w:t>
      </w:r>
      <w:r w:rsidR="002E4285">
        <w:rPr>
          <w:b/>
          <w:i/>
        </w:rPr>
        <w:t>fe</w:t>
      </w:r>
      <w:r w:rsidRPr="00DA6CF3">
        <w:rPr>
          <w:b/>
          <w:i/>
        </w:rPr>
        <w:t>male agent</w:t>
      </w:r>
      <w:r w:rsidR="002E4285">
        <w:rPr>
          <w:b/>
          <w:i/>
        </w:rPr>
        <w:t xml:space="preserve"> with male communication style; 3. Male agent with female communication style; 4. Male agent with male communication style</w:t>
      </w:r>
      <w:r w:rsidRPr="00DA6CF3">
        <w:rPr>
          <w:b/>
          <w:i/>
        </w:rPr>
        <w:t>).</w:t>
      </w:r>
      <w:r w:rsidRPr="00DA6CF3">
        <w:rPr>
          <w:i/>
        </w:rPr>
        <w:t xml:space="preserve"> Programmers do not need to care about the variation in user gender because experimenters will manually allocate research participants to the correct conditions.</w:t>
      </w:r>
    </w:p>
    <w:p w14:paraId="2655A736" w14:textId="4D0B5D15" w:rsidR="00DA6CF3" w:rsidRDefault="00DA6CF3" w:rsidP="002E4285">
      <w:pPr>
        <w:rPr>
          <w:i/>
        </w:rPr>
      </w:pPr>
      <w:r>
        <w:rPr>
          <w:b/>
          <w:i/>
        </w:rPr>
        <w:t>Flow of experiment</w:t>
      </w:r>
      <w:r w:rsidRPr="00CF22D6">
        <w:rPr>
          <w:i/>
        </w:rPr>
        <w:t>:</w:t>
      </w:r>
      <w:r w:rsidR="002E4285">
        <w:rPr>
          <w:i/>
        </w:rPr>
        <w:t xml:space="preserve"> The flow of experiment is the same as study 1. The only difference is that the script will be different (refer to script document).</w:t>
      </w:r>
    </w:p>
    <w:p w14:paraId="47FECDCA" w14:textId="15298C16" w:rsidR="00102225" w:rsidRDefault="00102225" w:rsidP="002E4285">
      <w:pPr>
        <w:rPr>
          <w:i/>
        </w:rPr>
      </w:pPr>
    </w:p>
    <w:p w14:paraId="75EFE954" w14:textId="4B99FBF1" w:rsidR="00102225" w:rsidRPr="009E17D6" w:rsidRDefault="00102225" w:rsidP="002E4285">
      <w:pPr>
        <w:rPr>
          <w:b/>
        </w:rPr>
      </w:pPr>
      <w:r>
        <w:rPr>
          <w:b/>
          <w:noProof/>
        </w:rPr>
        <w:drawing>
          <wp:inline distT="0" distB="0" distL="0" distR="0" wp14:anchorId="6D631A53" wp14:editId="308B8AC8">
            <wp:extent cx="5731510" cy="1637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y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637665"/>
                    </a:xfrm>
                    <a:prstGeom prst="rect">
                      <a:avLst/>
                    </a:prstGeom>
                  </pic:spPr>
                </pic:pic>
              </a:graphicData>
            </a:graphic>
          </wp:inline>
        </w:drawing>
      </w:r>
    </w:p>
    <w:p w14:paraId="3842B999" w14:textId="00B1153D" w:rsidR="00102225" w:rsidRDefault="00102225">
      <w:r>
        <w:t>Figure: Diagram to represent flow of study 2</w:t>
      </w:r>
      <w:r>
        <w:br w:type="page"/>
      </w:r>
    </w:p>
    <w:p w14:paraId="118F99C9" w14:textId="77777777" w:rsidR="008A4C73" w:rsidRDefault="008A4C73"/>
    <w:p w14:paraId="599EAC51" w14:textId="13D4BE63" w:rsidR="008A4C73" w:rsidRDefault="008A4C73" w:rsidP="008A4C73">
      <w:pPr>
        <w:jc w:val="center"/>
        <w:rPr>
          <w:b/>
        </w:rPr>
      </w:pPr>
      <w:r>
        <w:rPr>
          <w:b/>
        </w:rPr>
        <w:t>ONLINE PILOT STUDY:</w:t>
      </w:r>
    </w:p>
    <w:p w14:paraId="7F17B9A0" w14:textId="77777777" w:rsidR="00382EDD" w:rsidRDefault="00382EDD" w:rsidP="00382EDD">
      <w:pPr>
        <w:rPr>
          <w:b/>
          <w:i/>
        </w:rPr>
      </w:pPr>
      <w:r>
        <w:rPr>
          <w:b/>
          <w:i/>
        </w:rPr>
        <w:t>Objective</w:t>
      </w:r>
      <w:r w:rsidRPr="009E17D6">
        <w:rPr>
          <w:b/>
          <w:i/>
        </w:rPr>
        <w:t>:</w:t>
      </w:r>
    </w:p>
    <w:p w14:paraId="1684A53C" w14:textId="24887F62" w:rsidR="00382EDD" w:rsidRDefault="00382EDD" w:rsidP="00382EDD">
      <w:r>
        <w:t>The objective of the pilot study is to test that my manipulations work as desired (e.g. experiment participants will perceive the male script to sound like a male)</w:t>
      </w:r>
    </w:p>
    <w:p w14:paraId="238B8B40" w14:textId="67FD5D2E" w:rsidR="00102225" w:rsidRDefault="00102225" w:rsidP="00382EDD">
      <w:r>
        <w:rPr>
          <w:noProof/>
        </w:rPr>
        <w:drawing>
          <wp:inline distT="0" distB="0" distL="0" distR="0" wp14:anchorId="7DEC9628" wp14:editId="6E0D00D6">
            <wp:extent cx="5731510" cy="1732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lotstud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732915"/>
                    </a:xfrm>
                    <a:prstGeom prst="rect">
                      <a:avLst/>
                    </a:prstGeom>
                  </pic:spPr>
                </pic:pic>
              </a:graphicData>
            </a:graphic>
          </wp:inline>
        </w:drawing>
      </w:r>
    </w:p>
    <w:p w14:paraId="6F576085" w14:textId="07B99B74" w:rsidR="00382EDD" w:rsidRPr="00102225" w:rsidRDefault="00102225" w:rsidP="00382EDD">
      <w:r>
        <w:t>Figure: Diagram to represent flow of online pilot study</w:t>
      </w:r>
    </w:p>
    <w:p w14:paraId="63988CE4" w14:textId="77777777" w:rsidR="008A4C73" w:rsidRDefault="008A4C73" w:rsidP="008A4C73">
      <w:pPr>
        <w:rPr>
          <w:b/>
        </w:rPr>
      </w:pPr>
    </w:p>
    <w:p w14:paraId="7DAC64A9" w14:textId="13ED72A7" w:rsidR="009E17D6" w:rsidRPr="00DD29CA" w:rsidRDefault="00DD29CA" w:rsidP="009E17D6">
      <w:pPr>
        <w:rPr>
          <w:color w:val="FFFFFF" w:themeColor="background1"/>
          <w:sz w:val="32"/>
          <w:szCs w:val="32"/>
        </w:rPr>
      </w:pPr>
      <w:r w:rsidRPr="00DD29CA">
        <w:rPr>
          <w:color w:val="FFFFFF" w:themeColor="background1"/>
          <w:sz w:val="32"/>
          <w:szCs w:val="32"/>
          <w:highlight w:val="red"/>
        </w:rPr>
        <w:t>(Please refer to the PPT document for mock ups of the pages)</w:t>
      </w:r>
    </w:p>
    <w:sectPr w:rsidR="009E17D6" w:rsidRPr="00DD29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91EF2"/>
    <w:multiLevelType w:val="hybridMultilevel"/>
    <w:tmpl w:val="CA48CAA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C9E228E"/>
    <w:multiLevelType w:val="hybridMultilevel"/>
    <w:tmpl w:val="CA48CAA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D672711"/>
    <w:multiLevelType w:val="hybridMultilevel"/>
    <w:tmpl w:val="9F3C4E74"/>
    <w:lvl w:ilvl="0" w:tplc="08645A2C">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AxNDW2MDQ2MTM2tDBW0lEKTi0uzszPAykwrAUAt8h9zCwAAAA="/>
  </w:docVars>
  <w:rsids>
    <w:rsidRoot w:val="009E17D6"/>
    <w:rsid w:val="000831E5"/>
    <w:rsid w:val="000F58E3"/>
    <w:rsid w:val="00102225"/>
    <w:rsid w:val="002E4285"/>
    <w:rsid w:val="00382EDD"/>
    <w:rsid w:val="00563EEC"/>
    <w:rsid w:val="00565DC3"/>
    <w:rsid w:val="005F0560"/>
    <w:rsid w:val="007B14B6"/>
    <w:rsid w:val="007C3E82"/>
    <w:rsid w:val="007F3DCC"/>
    <w:rsid w:val="008A4C73"/>
    <w:rsid w:val="009E17D6"/>
    <w:rsid w:val="00CA3170"/>
    <w:rsid w:val="00CB202D"/>
    <w:rsid w:val="00CF22D6"/>
    <w:rsid w:val="00DA6CF3"/>
    <w:rsid w:val="00DD29C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2DD6F"/>
  <w15:chartTrackingRefBased/>
  <w15:docId w15:val="{696A0360-7BEE-404F-A338-0D54DD644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7D6"/>
    <w:pPr>
      <w:ind w:left="720"/>
      <w:contextualSpacing/>
    </w:pPr>
  </w:style>
  <w:style w:type="table" w:styleId="TableGrid">
    <w:name w:val="Table Grid"/>
    <w:basedOn w:val="TableNormal"/>
    <w:uiPriority w:val="39"/>
    <w:rsid w:val="009E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 Geng Goh</dc:creator>
  <cp:keywords/>
  <dc:description/>
  <cp:lastModifiedBy>#LIM CUI MIN#</cp:lastModifiedBy>
  <cp:revision>5</cp:revision>
  <dcterms:created xsi:type="dcterms:W3CDTF">2018-05-10T08:42:00Z</dcterms:created>
  <dcterms:modified xsi:type="dcterms:W3CDTF">2018-05-15T13:14:00Z</dcterms:modified>
</cp:coreProperties>
</file>