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项目分析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做什么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小博客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后台：管理员可以进入到后台中，发表文章，普通用户是不能进入。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前台：主要提供浏览功能，对所有的用户开放。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大家可以了解一下思维导图工具：xmind   工作中可能会用到。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rPr>
          <w:rFonts w:hint="eastAsia"/>
          <w:lang w:val="en-US" w:eastAsia="zh-CN"/>
        </w:rPr>
        <w:t>功能如下：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95529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技术选型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后端：Node.js + Express + MongoDB + EJS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前端：Bootstrap + HTML5 + CSS3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使用服务端渲染，有利于SEO。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搭建项目结构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使用epress脚手架创建项目结构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全局安装express: </w:t>
      </w:r>
    </w:p>
    <w:p>
      <w:pPr>
        <w:numPr>
          <w:numId w:val="0"/>
        </w:numPr>
      </w:pPr>
      <w:r>
        <w:drawing>
          <wp:inline distT="0" distB="0" distL="114300" distR="114300">
            <wp:extent cx="3209925" cy="619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59182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安装OK后，就可以使用脚手架创建项目，如下：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74231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根据提示：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023110"/>
            <wp:effectExtent l="0" t="0" r="381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568325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33782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端口默认是3000，通过浏览器访问如下：</w:t>
      </w:r>
    </w:p>
    <w:p>
      <w:pPr>
        <w:numPr>
          <w:numId w:val="0"/>
        </w:numPr>
      </w:pPr>
      <w:r>
        <w:drawing>
          <wp:inline distT="0" distB="0" distL="114300" distR="114300">
            <wp:extent cx="2540000" cy="18624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通过脚手架创建的项目 目录结构如下：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775710"/>
            <wp:effectExtent l="0" t="0" r="88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启动项目：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 bin/www    nodemon bin/www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2）npm run start 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549910"/>
            <wp:effectExtent l="0" t="0" r="1206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脚手架在package.json中配置好了一个命令，如下：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05225" cy="2128520"/>
            <wp:effectExtent l="0" t="0" r="952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运行命令：npm run start   其中run可以不写   直接npm start   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快速分析通过脚手架创建出来的项目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入口分析：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59854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看控制器：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42748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看视图：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33750" cy="1589405"/>
            <wp:effectExtent l="0" t="0" r="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浏览器得到的是服务端渲染好的有真实数据的页面，如下：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29510" cy="1617345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上面的逻辑是没有Models参与的。因为还没有进行数据库的操作。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为了让大家感受到MVC的经典思想，修改文件夹名字，如下：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213485"/>
            <wp:effectExtent l="0" t="0" r="635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到此，分析流程就OK了。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express脚手架，并没有帮我们做太多的事情，但是后面讲vue react时，它们也有自己的脚手架，它们的脚手架帮我们做了非常多的事件。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3，渲染前台首页面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要拿到前端程序员写好的页面，前端程序员只需要写好页面交给后端就OK了，我们会通过服务端渲染，把渲染好的页面扔给浏览器就OK了，也就是说，前端程序员写的页面，也是跑在我们同一个域名，同一个端口下，换句话说，此时，是没有跨域问题的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时候有跨域问题，前端它的页面没有交给后端，它自己放到的一个服务器，然后，通过ajax向后端要数据，此时前端和页面和后端的服务不在同一个服务器上面，此时就有跨域问题了，你要知道跨域问题，就由于浏览器造成的，浏览器了为安全，浏览器不让你访问不同域名下面的资源。所以说产生域名条件：1）浏览器  2）Ajax  3）前后端代码不在同一台服务器。后面学习vue， react ，那个时候，写项目是前后端分离开发，前端是一个服务器，后端也是一个服务器，此时你的前端使用ajax要后端要数据，就会有跨域问题。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如何解决跨域问题？--- 后面讲~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得到前端程序员写好的页面，如下：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735455"/>
            <wp:effectExtent l="0" t="0" r="4445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先载入前台首页面，就是index.html页面，步骤如下：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1）把前台的首页面放到blog项目下面的views目录下面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291080"/>
            <wp:effectExtent l="0" t="0" r="825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2）把名字改成ejs，如下：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323340"/>
            <wp:effectExtent l="0" t="0" r="571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3）前面我们已经分析过了页面渲染流程了：  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617980"/>
            <wp:effectExtent l="0" t="0" r="444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访问之  如下：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71725" cy="2024380"/>
            <wp:effectExtent l="0" t="0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上面的之所以没有出现样式，是由于我们没有托管静态资源，我们托管静态资源，如下：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362835"/>
            <wp:effectExtent l="0" t="0" r="1206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再次访问之，如下：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179320" cy="1533525"/>
            <wp:effectExtent l="0" t="0" r="1143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为什么ok ?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访问静态资源，应该是按下面的方式进行访问，如下：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27120" cy="2269490"/>
            <wp:effectExtent l="0" t="0" r="1143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但是你看我们的代码如下：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811020"/>
            <wp:effectExtent l="0" t="0" r="8890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没有加/ 为什么刚才的样式起作用了？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答：浏览器有时候会给你加上去，但是有时候不给你加/  所以说，虽然我们刚才访问时有样式了，但是为了保险起见，我们都以/打头。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1677670"/>
            <wp:effectExtent l="0" t="0" r="4445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一定要看整个页面，都要加上/ 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1854200"/>
            <wp:effectExtent l="0" t="0" r="635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28820" cy="1620520"/>
            <wp:effectExtent l="0" t="0" r="5080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到此，前台首页面就被渲染了，如下：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723130" cy="2051685"/>
            <wp:effectExtent l="0" t="0" r="127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4，载入前台的详情页面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同理，和上面的一样，载入前台的详情页面，如下：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711325"/>
            <wp:effectExtent l="0" t="0" r="381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赶紧在页面中 把使用到 静态资源 的位置加上/，如下：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969770"/>
            <wp:effectExtent l="0" t="0" r="889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规划路由，当我们访问http://locahost:3000/posts时，我们想访问到文章的详情页面，但是访问效果如下：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48480" cy="1913890"/>
            <wp:effectExtent l="0" t="0" r="13970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我们应该？ 肯定写路由，写控制器，控制器去渲染文章详情页面，步骤如下：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在入口文件中写一级路由，如下：</w:t>
      </w:r>
    </w:p>
    <w:p>
      <w:pPr>
        <w:numPr>
          <w:numId w:val="0"/>
        </w:numPr>
      </w:pPr>
      <w:r>
        <w:drawing>
          <wp:inline distT="0" distB="0" distL="114300" distR="114300">
            <wp:extent cx="4620260" cy="1370965"/>
            <wp:effectExtent l="0" t="0" r="889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app.js导入这个posts控制器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48480" cy="1370330"/>
            <wp:effectExtent l="0" t="0" r="1397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创建post控制器，如下 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31260" cy="1736090"/>
            <wp:effectExtent l="0" t="0" r="254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01160" cy="2568575"/>
            <wp:effectExtent l="0" t="0" r="889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到此，文章详情页面就渲染OK了~  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载入后台页面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1，分析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然后，载入后台的页面，思路和前面是一样的。如下：</w:t>
      </w:r>
    </w:p>
    <w:p>
      <w:pPr>
        <w:numPr>
          <w:ilvl w:val="0"/>
          <w:numId w:val="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把Html文件放到views下面，改后缀为ejs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将所有的后台的静态资源，放到public下面</w:t>
      </w:r>
    </w:p>
    <w:p>
      <w:pPr>
        <w:numPr>
          <w:ilvl w:val="0"/>
          <w:numId w:val="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针对后台不同的视图，写不同的路由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但是如果这样做，你有没有觉得有点小问题？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不足之处：把前台的视图和后台的视图  把前台的静态资源和后台的静态资源都混到一块了，后期肯定不利于维护，不利于二次开发。所以我们要进行</w:t>
      </w:r>
      <w:r>
        <w:rPr>
          <w:rFonts w:hint="eastAsia"/>
          <w:color w:val="FF0000"/>
          <w:lang w:val="en-US" w:eastAsia="zh-CN"/>
        </w:rPr>
        <w:t>前后台的分离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我们做的，就是创建不同的文件夹，把它们放到不同文件夹中，如在views下面，创建两个文件夹，一个是admin 一个是home。大家都这样命名。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admin: 表示后台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home：表示前台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38525" cy="1314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把前台的视图放到home中，我们需要去改变渲染它的路径，如下：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61155" cy="1374140"/>
            <wp:effectExtent l="0" t="0" r="10795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4900" cy="1393190"/>
            <wp:effectExtent l="0" t="0" r="1270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到此，先不要着急往后写，先测试一下，上面的改完后，是否可以访问，如下：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71470" cy="1472565"/>
            <wp:effectExtent l="0" t="0" r="508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OK了，接着再向后写。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2，载入后台的首页面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把后台的页面，放到views下面的admin文件夹下面，如下：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864995"/>
            <wp:effectExtent l="0" t="0" r="317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按理说，需要把后缀都改成ejs，页面可能非常多，改成ejs也不方便，所以说，在ejs中可以指定文件后缀，如下：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055" cy="1790700"/>
            <wp:effectExtent l="0" t="0" r="1079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再次访问前台页面，如下：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47950" cy="1000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9975" cy="13620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需要把之前的改成ejs后缀的视图重新改成html，如下：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085465" cy="1694180"/>
            <wp:effectExtent l="0" t="0" r="635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测试之，如下：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85110" cy="1403985"/>
            <wp:effectExtent l="0" t="0" r="152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接着，就是实现载入后台页面。但是后台页面非常多，载入时，先把路由规划好了，如下：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前台路由：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"http://localhost:3000/posts"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前台首页面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"http://localhost:3000/posts"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http://localhost:3000/posts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前台文章详情页面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后台路由：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后台首页面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cats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后台显示分类页面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cats/add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后台添加分类页面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posts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后台显示文章页面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posts/add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后台添加文章页面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在app.js中，创建一级路由，如下：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791970"/>
            <wp:effectExtent l="0" t="0" r="10160" b="177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引入admin这个控制器，如下：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1589405"/>
            <wp:effectExtent l="0" t="0" r="5715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接着创建这个控制器，如下：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16480"/>
            <wp:effectExtent l="0" t="0" r="9525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254250" cy="1965960"/>
            <wp:effectExtent l="0" t="0" r="12700" b="152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原因没有样式，静态资源没有进行托管，此时我们就进行托管了，如何托管，方案如下：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方案一：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在public下面，创建两个文件并，一个是admin，一个是home。把前台的静态资源放到的Home中，把后台的静态资源放到amdmin中。这个方案肯定是OK了。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方案二：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把静态资源放到views下面的， 这种方案用的也比较多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我们就使用方案二，如下：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0500" cy="2105660"/>
            <wp:effectExtent l="0" t="0" r="635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以前托管静态资源是托管的Public目录，现在你把静态资源放到views下面的amdin文件夹下了，肯定是托管不了的，如何解决？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答：把views下面的admin也托管了，如下：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27810"/>
            <wp:effectExtent l="0" t="0" r="5715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26690" cy="1946910"/>
            <wp:effectExtent l="0" t="0" r="16510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还是不行，为什么？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需要</w:t>
      </w:r>
      <w:r>
        <w:rPr>
          <w:rFonts w:ascii="宋体" w:hAnsi="宋体" w:eastAsia="宋体" w:cs="宋体"/>
          <w:color w:val="FF0000"/>
          <w:sz w:val="24"/>
          <w:szCs w:val="24"/>
        </w:rPr>
        <w:t>加/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加/ 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2054225"/>
            <wp:effectExtent l="0" t="0" r="889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访问之，如下：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83940" cy="2339340"/>
            <wp:effectExtent l="0" t="0" r="1651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上面的访问后台的首页面，就OK了，但是此时你再去访问前台的首页面，如下：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35250" cy="2507615"/>
            <wp:effectExtent l="0" t="0" r="1270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原因是我们托管静态资源时，写代码如下：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721485"/>
            <wp:effectExtent l="0" t="0" r="8890" b="12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它托管了，amdin，也就意味着，你admin下面的文件都可以访问了，我们不写文件名，默认它会访问index.html，以说，访问如下：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72460" cy="1873885"/>
            <wp:effectExtent l="0" t="0" r="8890" b="1206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此时访问到的静态资源 的index.html   不是通过控制器渲染的前台的首页面，就没有走控制器。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解决：只需要把后台的index.html 换个名字  叫admin.html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64690" cy="1739265"/>
            <wp:effectExtent l="0" t="0" r="16510" b="133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还要告诉控制器，你渲染时，还是渲染admin.html，如下：“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01340" cy="1358900"/>
            <wp:effectExtent l="0" t="0" r="381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访问之，OK OK OK ~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载入分类管理的页面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同现，我们要渲染分类管理页面和文章管理页面，路由规划，如下：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cats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后台显示分类页面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cats/add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后台添加分类页面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posts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后台显示文章页面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8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8"/>
          <w:rFonts w:ascii="宋体" w:hAnsi="宋体" w:eastAsia="宋体" w:cs="宋体"/>
          <w:sz w:val="24"/>
          <w:szCs w:val="24"/>
        </w:rPr>
        <w:instrText xml:space="preserve"> HYPERLINK "http://localhost:3000/admin/" </w:instrText>
      </w:r>
      <w:r>
        <w:rPr>
          <w:rStyle w:val="8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http://localhost:3000/</w:t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admin/</w:t>
      </w:r>
      <w:r>
        <w:rPr>
          <w:rStyle w:val="8"/>
          <w:rFonts w:ascii="宋体" w:hAnsi="宋体" w:eastAsia="宋体" w:cs="宋体"/>
          <w:sz w:val="24"/>
          <w:szCs w:val="24"/>
        </w:rPr>
        <w:fldChar w:fldCharType="end"/>
      </w:r>
      <w:r>
        <w:rPr>
          <w:rStyle w:val="8"/>
          <w:rFonts w:hint="eastAsia" w:ascii="宋体" w:hAnsi="宋体" w:eastAsia="宋体" w:cs="宋体"/>
          <w:sz w:val="24"/>
          <w:szCs w:val="24"/>
          <w:lang w:val="en-US" w:eastAsia="zh-CN"/>
        </w:rPr>
        <w:t>posts/add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后台添加文章页面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载入文章管理的页面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实现分类的增删改查</w:t>
      </w: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实现文章的增删改果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后台的登录控制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前台渲染数据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E6A58D"/>
    <w:multiLevelType w:val="singleLevel"/>
    <w:tmpl w:val="83E6A58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4BD67CD"/>
    <w:multiLevelType w:val="singleLevel"/>
    <w:tmpl w:val="A4BD67CD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A967DFA0"/>
    <w:multiLevelType w:val="singleLevel"/>
    <w:tmpl w:val="A967DFA0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C4614278"/>
    <w:multiLevelType w:val="singleLevel"/>
    <w:tmpl w:val="C461427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890C2C4"/>
    <w:multiLevelType w:val="singleLevel"/>
    <w:tmpl w:val="F890C2C4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0DE9B063"/>
    <w:multiLevelType w:val="singleLevel"/>
    <w:tmpl w:val="0DE9B06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184C7F0D"/>
    <w:multiLevelType w:val="singleLevel"/>
    <w:tmpl w:val="184C7F0D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abstractNum w:abstractNumId="7">
    <w:nsid w:val="184D8D20"/>
    <w:multiLevelType w:val="singleLevel"/>
    <w:tmpl w:val="184D8D20"/>
    <w:lvl w:ilvl="0" w:tentative="0">
      <w:start w:val="4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EB1B40"/>
    <w:rsid w:val="4E0116DB"/>
    <w:rsid w:val="51FD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2020-03-25T03:53:20Z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