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421F0" w:rsidRDefault="002421F0">
      <w:r>
        <w:t>Where What When Why Who How</w:t>
      </w:r>
    </w:p>
    <w:p w:rsidR="002421F0" w:rsidRDefault="002421F0"/>
    <w:p w:rsidR="002421F0" w:rsidRDefault="002421F0">
      <w:r>
        <w:t xml:space="preserve">AI final project </w:t>
      </w:r>
    </w:p>
    <w:p w:rsidR="00774DB7" w:rsidRDefault="002421F0">
      <w:r>
        <w:t>Othello</w:t>
      </w:r>
    </w:p>
    <w:p w:rsidR="00774DB7" w:rsidRDefault="00774DB7"/>
    <w:p w:rsidR="00774DB7" w:rsidRDefault="00774DB7">
      <w:r w:rsidRPr="00774DB7">
        <w:t>Games With Perfect Information</w:t>
      </w:r>
    </w:p>
    <w:p w:rsidR="00774DB7" w:rsidRDefault="00774DB7">
      <w:r w:rsidRPr="00774DB7">
        <w:t>Alternating move, complete information, …=&gt; 2-player games</w:t>
      </w:r>
    </w:p>
    <w:p w:rsidR="002421F0" w:rsidRDefault="00774DB7">
      <w:pPr>
        <w:rPr>
          <w:lang w:val="en-US"/>
        </w:rPr>
      </w:pPr>
      <w:r>
        <w:rPr>
          <w:lang w:val="en-US"/>
        </w:rPr>
        <w:t xml:space="preserve">Use </w:t>
      </w:r>
      <w:r w:rsidR="002421F0">
        <w:rPr>
          <w:rFonts w:hint="eastAsia"/>
          <w:lang w:val="en-US"/>
        </w:rPr>
        <w:t>M</w:t>
      </w:r>
      <w:r w:rsidR="002421F0">
        <w:rPr>
          <w:lang w:val="en-US"/>
        </w:rPr>
        <w:t>inimax Algorithm</w:t>
      </w:r>
      <w:r>
        <w:rPr>
          <w:lang w:val="en-US"/>
        </w:rPr>
        <w:t xml:space="preserve">, </w:t>
      </w:r>
      <w:r w:rsidR="002421F0" w:rsidRPr="002421F0">
        <w:rPr>
          <w:lang w:val="en-US"/>
        </w:rPr>
        <w:t>α-β</w:t>
      </w:r>
      <w:r w:rsidR="002421F0">
        <w:rPr>
          <w:lang w:val="en-US"/>
        </w:rPr>
        <w:t xml:space="preserve"> </w:t>
      </w:r>
      <w:r w:rsidR="002421F0">
        <w:rPr>
          <w:rFonts w:hint="eastAsia"/>
          <w:lang w:val="en-US"/>
        </w:rPr>
        <w:t>p</w:t>
      </w:r>
      <w:r w:rsidR="002421F0">
        <w:rPr>
          <w:lang w:val="en-US"/>
        </w:rPr>
        <w:t>runing</w:t>
      </w:r>
      <w:r>
        <w:rPr>
          <w:lang w:val="en-US"/>
        </w:rPr>
        <w:t>, ... to find optimal moves</w:t>
      </w:r>
    </w:p>
    <w:p w:rsidR="002421F0" w:rsidRDefault="002421F0">
      <w:pPr>
        <w:rPr>
          <w:lang w:val="en-US"/>
        </w:rPr>
      </w:pPr>
    </w:p>
    <w:p w:rsidR="002421F0" w:rsidRDefault="002421F0">
      <w:pPr>
        <w:rPr>
          <w:lang w:val="en-US"/>
        </w:rPr>
      </w:pPr>
      <w:r>
        <w:rPr>
          <w:lang w:val="en-US"/>
        </w:rPr>
        <w:t>Game Types:</w:t>
      </w:r>
    </w:p>
    <w:p w:rsidR="002421F0" w:rsidRDefault="00511CDD">
      <w:pPr>
        <w:rPr>
          <w:lang w:val="en-US"/>
        </w:rPr>
      </w:pPr>
      <w:r>
        <w:rPr>
          <w:noProof/>
        </w:rPr>
        <w:object w:dxaOrig="6190" w:dyaOrig="1820" w14:anchorId="4DFC6C4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alt="" style="width:432.95pt;height:127.15pt;mso-width-percent:0;mso-height-percent:0;mso-width-percent:0;mso-height-percent:0" o:ole="">
            <v:imagedata r:id="rId5" o:title=""/>
          </v:shape>
          <o:OLEObject Type="Embed" ProgID="Unknown" ShapeID="_x0000_i1032" DrawAspect="Content" ObjectID="_1733858157" r:id="rId6"/>
        </w:object>
      </w:r>
    </w:p>
    <w:p w:rsidR="002421F0" w:rsidRDefault="002421F0">
      <w:pPr>
        <w:rPr>
          <w:lang w:val="en-US"/>
        </w:rPr>
      </w:pPr>
    </w:p>
    <w:p w:rsidR="002421F0" w:rsidRDefault="002421F0" w:rsidP="002421F0">
      <w:pPr>
        <w:rPr>
          <w:lang w:val="en-US"/>
        </w:rPr>
      </w:pPr>
      <w:r>
        <w:rPr>
          <w:rFonts w:hint="eastAsia"/>
          <w:lang w:val="en-US"/>
        </w:rPr>
        <w:t>M</w:t>
      </w:r>
      <w:r>
        <w:rPr>
          <w:lang w:val="en-US"/>
        </w:rPr>
        <w:t>inimax Algorithm</w:t>
      </w:r>
    </w:p>
    <w:p w:rsidR="002421F0" w:rsidRDefault="00511CDD">
      <w:pPr>
        <w:rPr>
          <w:lang w:val="en-US"/>
        </w:rPr>
      </w:pPr>
      <w:r>
        <w:rPr>
          <w:noProof/>
        </w:rPr>
        <w:object w:dxaOrig="5630" w:dyaOrig="3360" w14:anchorId="350AD7C7">
          <v:shape id="_x0000_i1031" type="#_x0000_t75" alt="" style="width:281.9pt;height:168.3pt;mso-width-percent:0;mso-height-percent:0;mso-width-percent:0;mso-height-percent:0" o:ole="">
            <v:imagedata r:id="rId7" o:title=""/>
          </v:shape>
          <o:OLEObject Type="Embed" ProgID="Unknown" ShapeID="_x0000_i1031" DrawAspect="Content" ObjectID="_1733858158" r:id="rId8"/>
        </w:object>
      </w:r>
    </w:p>
    <w:p w:rsidR="002421F0" w:rsidRDefault="00511CDD">
      <w:pPr>
        <w:rPr>
          <w:lang w:val="en-US"/>
        </w:rPr>
      </w:pPr>
      <w:r>
        <w:rPr>
          <w:noProof/>
        </w:rPr>
        <w:object w:dxaOrig="4990" w:dyaOrig="2940" w14:anchorId="651C10A8">
          <v:shape id="_x0000_i1030" type="#_x0000_t75" alt="" style="width:250.15pt;height:146.8pt;mso-width-percent:0;mso-height-percent:0;mso-width-percent:0;mso-height-percent:0" o:ole="">
            <v:imagedata r:id="rId9" o:title=""/>
          </v:shape>
          <o:OLEObject Type="Embed" ProgID="Unknown" ShapeID="_x0000_i1030" DrawAspect="Content" ObjectID="_1733858159" r:id="rId10"/>
        </w:object>
      </w:r>
    </w:p>
    <w:p w:rsidR="002421F0" w:rsidRDefault="002421F0">
      <w:pPr>
        <w:rPr>
          <w:lang w:val="en-US"/>
        </w:rPr>
      </w:pPr>
    </w:p>
    <w:p w:rsidR="00B56314" w:rsidRDefault="00B56314">
      <w:pPr>
        <w:rPr>
          <w:lang w:val="en-US"/>
        </w:rPr>
      </w:pPr>
    </w:p>
    <w:p w:rsidR="00B56314" w:rsidRDefault="00B56314">
      <w:pPr>
        <w:rPr>
          <w:lang w:val="en-US"/>
        </w:rPr>
      </w:pPr>
    </w:p>
    <w:p w:rsidR="00B56314" w:rsidRDefault="00B56314">
      <w:pPr>
        <w:rPr>
          <w:lang w:val="en-US"/>
        </w:rPr>
      </w:pPr>
    </w:p>
    <w:p w:rsidR="00B56314" w:rsidRDefault="00B56314">
      <w:pPr>
        <w:rPr>
          <w:lang w:val="en-US"/>
        </w:rPr>
      </w:pPr>
    </w:p>
    <w:p w:rsidR="00B56314" w:rsidRDefault="00B56314">
      <w:pPr>
        <w:rPr>
          <w:lang w:val="en-US"/>
        </w:rPr>
      </w:pPr>
      <w:r>
        <w:rPr>
          <w:lang w:val="en-US"/>
        </w:rPr>
        <w:t>Resource Limits</w:t>
      </w:r>
    </w:p>
    <w:p w:rsidR="00B56314" w:rsidRDefault="00511CDD">
      <w:pPr>
        <w:rPr>
          <w:lang w:val="en-US"/>
        </w:rPr>
      </w:pPr>
      <w:r>
        <w:rPr>
          <w:noProof/>
        </w:rPr>
        <w:object w:dxaOrig="4900" w:dyaOrig="2340" w14:anchorId="618E5BAA">
          <v:shape id="_x0000_i1029" type="#_x0000_t75" alt="" style="width:245pt;height:116.9pt;mso-width-percent:0;mso-height-percent:0;mso-width-percent:0;mso-height-percent:0" o:ole="">
            <v:imagedata r:id="rId11" o:title=""/>
          </v:shape>
          <o:OLEObject Type="Embed" ProgID="Unknown" ShapeID="_x0000_i1029" DrawAspect="Content" ObjectID="_1733858160" r:id="rId12"/>
        </w:object>
      </w:r>
    </w:p>
    <w:p w:rsidR="00B56314" w:rsidRDefault="00B56314">
      <w:pPr>
        <w:rPr>
          <w:lang w:val="en-US"/>
        </w:rPr>
      </w:pPr>
    </w:p>
    <w:p w:rsidR="002421F0" w:rsidRDefault="002421F0">
      <w:pPr>
        <w:rPr>
          <w:lang w:val="en-US"/>
        </w:rPr>
      </w:pPr>
      <w:r>
        <w:rPr>
          <w:lang w:val="en-US"/>
        </w:rPr>
        <w:t>Evaluation functions</w:t>
      </w:r>
    </w:p>
    <w:p w:rsidR="00774DB7" w:rsidRDefault="00774D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49140" cy="34215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446" cy="3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F0" w:rsidRDefault="00511CDD">
      <w:pPr>
        <w:rPr>
          <w:rFonts w:hint="eastAsia"/>
          <w:lang w:val="en-US"/>
        </w:rPr>
      </w:pPr>
      <w:r>
        <w:rPr>
          <w:noProof/>
        </w:rPr>
        <w:object w:dxaOrig="6190" w:dyaOrig="2930" w14:anchorId="32B65492">
          <v:shape id="_x0000_i1028" type="#_x0000_t75" alt="" style="width:309.5pt;height:146.35pt;mso-width-percent:0;mso-height-percent:0;mso-width-percent:0;mso-height-percent:0" o:ole="">
            <v:imagedata r:id="rId14" o:title=""/>
          </v:shape>
          <o:OLEObject Type="Embed" ProgID="Unknown" ShapeID="_x0000_i1028" DrawAspect="Content" ObjectID="_1733858161" r:id="rId15"/>
        </w:object>
      </w:r>
    </w:p>
    <w:p w:rsidR="003A6DD5" w:rsidRDefault="003A6DD5">
      <w:pPr>
        <w:rPr>
          <w:lang w:val="en-US"/>
        </w:rPr>
      </w:pPr>
    </w:p>
    <w:p w:rsidR="00B56314" w:rsidRDefault="00B56314" w:rsidP="003A6DD5">
      <w:pPr>
        <w:rPr>
          <w:lang w:val="en-US"/>
        </w:rPr>
      </w:pPr>
    </w:p>
    <w:p w:rsidR="00B56314" w:rsidRDefault="00B56314" w:rsidP="003A6DD5">
      <w:pPr>
        <w:rPr>
          <w:lang w:val="en-US"/>
        </w:rPr>
      </w:pPr>
    </w:p>
    <w:p w:rsidR="00B56314" w:rsidRDefault="003A6DD5" w:rsidP="003A6DD5">
      <w:pPr>
        <w:rPr>
          <w:lang w:val="en-US"/>
        </w:rPr>
      </w:pPr>
      <w:r w:rsidRPr="002421F0">
        <w:rPr>
          <w:lang w:val="en-US"/>
        </w:rPr>
        <w:t>α-β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p</w:t>
      </w:r>
      <w:r>
        <w:rPr>
          <w:lang w:val="en-US"/>
        </w:rPr>
        <w:t>runing</w:t>
      </w:r>
    </w:p>
    <w:p w:rsidR="00B56314" w:rsidRDefault="00B56314" w:rsidP="003A6DD5">
      <w:pPr>
        <w:rPr>
          <w:lang w:val="en-US"/>
        </w:rPr>
      </w:pPr>
    </w:p>
    <w:p w:rsidR="00B56314" w:rsidRDefault="00B56314" w:rsidP="003A6DD5">
      <w:pPr>
        <w:rPr>
          <w:lang w:val="en-US"/>
        </w:rPr>
      </w:pPr>
      <w:r>
        <w:rPr>
          <w:lang w:val="en-US"/>
        </w:rPr>
        <w:t>Properties</w:t>
      </w:r>
    </w:p>
    <w:p w:rsidR="003A6DD5" w:rsidRDefault="00511CDD">
      <w:pPr>
        <w:rPr>
          <w:lang w:val="en-US"/>
        </w:rPr>
      </w:pPr>
      <w:r>
        <w:rPr>
          <w:noProof/>
        </w:rPr>
        <w:object w:dxaOrig="6180" w:dyaOrig="2240" w14:anchorId="3849B584">
          <v:shape id="_x0000_i1027" type="#_x0000_t75" alt="" style="width:308.55pt;height:111.75pt;mso-width-percent:0;mso-height-percent:0;mso-width-percent:0;mso-height-percent:0" o:ole="">
            <v:imagedata r:id="rId16" o:title=""/>
          </v:shape>
          <o:OLEObject Type="Embed" ProgID="Unknown" ShapeID="_x0000_i1027" DrawAspect="Content" ObjectID="_1733858162" r:id="rId17"/>
        </w:object>
      </w:r>
    </w:p>
    <w:p w:rsidR="00B56314" w:rsidRDefault="00B56314">
      <w:pPr>
        <w:rPr>
          <w:lang w:val="en-US"/>
        </w:rPr>
      </w:pPr>
    </w:p>
    <w:p w:rsidR="00B56314" w:rsidRDefault="00B56314">
      <w:pPr>
        <w:rPr>
          <w:lang w:val="en-US"/>
        </w:rPr>
      </w:pPr>
      <w:r>
        <w:rPr>
          <w:lang w:val="en-US"/>
        </w:rPr>
        <w:t>Why it’s called</w:t>
      </w:r>
      <w:r w:rsidRPr="00B56314">
        <w:rPr>
          <w:lang w:val="en-US"/>
        </w:rPr>
        <w:t xml:space="preserve"> </w:t>
      </w:r>
      <w:r w:rsidRPr="002421F0">
        <w:rPr>
          <w:lang w:val="en-US"/>
        </w:rPr>
        <w:t>α-β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p</w:t>
      </w:r>
      <w:r>
        <w:rPr>
          <w:lang w:val="en-US"/>
        </w:rPr>
        <w:t>runing</w:t>
      </w:r>
    </w:p>
    <w:p w:rsidR="00B56314" w:rsidRDefault="00511CDD">
      <w:pPr>
        <w:rPr>
          <w:lang w:val="en-US"/>
        </w:rPr>
      </w:pPr>
      <w:r>
        <w:rPr>
          <w:noProof/>
        </w:rPr>
        <w:object w:dxaOrig="6490" w:dyaOrig="1430" w14:anchorId="67FEDA60">
          <v:shape id="_x0000_i1026" type="#_x0000_t75" alt="" style="width:324.95pt;height:71.05pt;mso-width-percent:0;mso-height-percent:0;mso-width-percent:0;mso-height-percent:0" o:ole="">
            <v:imagedata r:id="rId18" o:title=""/>
          </v:shape>
          <o:OLEObject Type="Embed" ProgID="Unknown" ShapeID="_x0000_i1026" DrawAspect="Content" ObjectID="_1733858163" r:id="rId19"/>
        </w:object>
      </w:r>
    </w:p>
    <w:p w:rsidR="00B56314" w:rsidRPr="002421F0" w:rsidRDefault="00511CDD">
      <w:pPr>
        <w:rPr>
          <w:rFonts w:hint="eastAsia"/>
          <w:lang w:val="en-US"/>
        </w:rPr>
      </w:pPr>
      <w:r>
        <w:rPr>
          <w:noProof/>
        </w:rPr>
        <w:object w:dxaOrig="5650" w:dyaOrig="4040" w14:anchorId="6BF62E41">
          <v:shape id="_x0000_i1025" type="#_x0000_t75" alt="" style="width:282.4pt;height:201.95pt;mso-width-percent:0;mso-height-percent:0;mso-width-percent:0;mso-height-percent:0" o:ole="">
            <v:imagedata r:id="rId20" o:title=""/>
          </v:shape>
          <o:OLEObject Type="Embed" ProgID="Unknown" ShapeID="_x0000_i1025" DrawAspect="Content" ObjectID="_1733858164" r:id="rId21"/>
        </w:object>
      </w:r>
    </w:p>
    <w:sectPr w:rsidR="00B56314" w:rsidRPr="002421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36EA3"/>
    <w:multiLevelType w:val="hybridMultilevel"/>
    <w:tmpl w:val="6E2CEA80"/>
    <w:lvl w:ilvl="0" w:tplc="CA0017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9CC0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1C6B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80FF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362E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D2F6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06C3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AAD0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7896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709109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1F0"/>
    <w:rsid w:val="002421F0"/>
    <w:rsid w:val="003A6DD5"/>
    <w:rsid w:val="00511CDD"/>
    <w:rsid w:val="00774DB7"/>
    <w:rsid w:val="00B56314"/>
    <w:rsid w:val="00BA4750"/>
    <w:rsid w:val="00BF0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C57D7"/>
  <w15:chartTrackingRefBased/>
  <w15:docId w15:val="{86A4D01D-39E2-6B44-BC57-46A820A09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7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7020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oleObject" Target="embeddings/oleObject8.bin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6.bin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7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 智崴</dc:creator>
  <cp:keywords/>
  <dc:description/>
  <cp:lastModifiedBy>楊 智崴</cp:lastModifiedBy>
  <cp:revision>1</cp:revision>
  <dcterms:created xsi:type="dcterms:W3CDTF">2022-12-27T16:11:00Z</dcterms:created>
  <dcterms:modified xsi:type="dcterms:W3CDTF">2022-12-29T14:29:00Z</dcterms:modified>
</cp:coreProperties>
</file>