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7D1F35" w14:textId="1B0B619C" w:rsidR="006415B3" w:rsidRDefault="00774840" w:rsidP="0042588F">
      <w:pPr>
        <w:spacing w:line="276" w:lineRule="auto"/>
        <w:jc w:val="center"/>
        <w:rPr>
          <w:rFonts w:ascii="Times New Roman" w:hAnsi="Times New Roman" w:cs="Times New Roman"/>
          <w:b/>
          <w:bCs/>
          <w:sz w:val="24"/>
          <w:szCs w:val="24"/>
        </w:rPr>
      </w:pPr>
      <w:r w:rsidRPr="00774840">
        <w:rPr>
          <w:rFonts w:ascii="Times New Roman" w:hAnsi="Times New Roman" w:cs="Times New Roman"/>
          <w:b/>
          <w:bCs/>
          <w:sz w:val="24"/>
          <w:szCs w:val="24"/>
        </w:rPr>
        <w:t>Personalized Adaptive Math Tutoring with Large Language Models</w:t>
      </w:r>
    </w:p>
    <w:p w14:paraId="172A731F" w14:textId="5314B4B7" w:rsidR="006415B3" w:rsidRDefault="006415B3" w:rsidP="0042588F">
      <w:pPr>
        <w:spacing w:line="276" w:lineRule="auto"/>
        <w:jc w:val="center"/>
        <w:rPr>
          <w:rFonts w:ascii="Times New Roman" w:hAnsi="Times New Roman" w:cs="Times New Roman"/>
          <w:b/>
          <w:bCs/>
          <w:sz w:val="24"/>
          <w:szCs w:val="24"/>
        </w:rPr>
      </w:pPr>
      <w:r>
        <w:rPr>
          <w:rFonts w:ascii="Times New Roman" w:hAnsi="Times New Roman" w:cs="Times New Roman" w:hint="eastAsia"/>
          <w:b/>
          <w:bCs/>
          <w:sz w:val="24"/>
          <w:szCs w:val="24"/>
        </w:rPr>
        <w:t>Hai Huang, Ziheng Xin</w:t>
      </w:r>
    </w:p>
    <w:p w14:paraId="26E95A86" w14:textId="37B5E6BD" w:rsidR="006415B3" w:rsidRPr="00950BDE" w:rsidRDefault="006415B3" w:rsidP="0042588F">
      <w:pPr>
        <w:pStyle w:val="a9"/>
        <w:numPr>
          <w:ilvl w:val="0"/>
          <w:numId w:val="1"/>
        </w:numPr>
        <w:spacing w:line="276" w:lineRule="auto"/>
        <w:rPr>
          <w:rFonts w:ascii="Times New Roman" w:hAnsi="Times New Roman" w:cs="Times New Roman"/>
          <w:b/>
          <w:bCs/>
          <w:sz w:val="24"/>
          <w:szCs w:val="24"/>
        </w:rPr>
      </w:pPr>
      <w:r w:rsidRPr="00950BDE">
        <w:rPr>
          <w:rFonts w:ascii="Times New Roman" w:hAnsi="Times New Roman" w:cs="Times New Roman"/>
          <w:b/>
          <w:bCs/>
          <w:sz w:val="24"/>
          <w:szCs w:val="24"/>
        </w:rPr>
        <w:t>Introduction</w:t>
      </w:r>
    </w:p>
    <w:p w14:paraId="6155C24F" w14:textId="77777777" w:rsidR="009B41FC" w:rsidRPr="009B41FC" w:rsidRDefault="009B41FC" w:rsidP="009B41FC">
      <w:pPr>
        <w:spacing w:line="276" w:lineRule="auto"/>
        <w:rPr>
          <w:rFonts w:ascii="Times New Roman" w:hAnsi="Times New Roman" w:cs="Times New Roman"/>
          <w:sz w:val="24"/>
          <w:szCs w:val="24"/>
        </w:rPr>
      </w:pPr>
      <w:r w:rsidRPr="009B41FC">
        <w:rPr>
          <w:rFonts w:ascii="Times New Roman" w:hAnsi="Times New Roman" w:cs="Times New Roman"/>
          <w:sz w:val="24"/>
          <w:szCs w:val="24"/>
        </w:rPr>
        <w:t>Mathematics is foundational in early education, yet delivering effective instruction to a diverse student population remains a significant challenge. In middle school classrooms, students differ widely in prior knowledge, learning pace, and confidence. Traditional educational approaches typically employ uniform teaching methods, offering the same problem sets and standardized feedback to all students, regardless of individual needs. This one-size-fits-all model can lead to disengagement among advanced learners and frustration among those who struggle to keep up.</w:t>
      </w:r>
    </w:p>
    <w:p w14:paraId="320C2897" w14:textId="77777777" w:rsidR="009B41FC" w:rsidRPr="009B41FC" w:rsidRDefault="009B41FC" w:rsidP="009B41FC">
      <w:pPr>
        <w:spacing w:line="276" w:lineRule="auto"/>
        <w:rPr>
          <w:rFonts w:ascii="Times New Roman" w:hAnsi="Times New Roman" w:cs="Times New Roman"/>
          <w:sz w:val="24"/>
          <w:szCs w:val="24"/>
        </w:rPr>
      </w:pPr>
    </w:p>
    <w:p w14:paraId="0FD491EA" w14:textId="177E052C" w:rsidR="005510E9" w:rsidRDefault="009B41FC" w:rsidP="009B41FC">
      <w:pPr>
        <w:spacing w:line="276" w:lineRule="auto"/>
        <w:rPr>
          <w:rFonts w:ascii="Times New Roman" w:hAnsi="Times New Roman" w:cs="Times New Roman"/>
          <w:sz w:val="24"/>
          <w:szCs w:val="24"/>
        </w:rPr>
      </w:pPr>
      <w:r w:rsidRPr="009B41FC">
        <w:rPr>
          <w:rFonts w:ascii="Times New Roman" w:hAnsi="Times New Roman" w:cs="Times New Roman"/>
          <w:sz w:val="24"/>
          <w:szCs w:val="24"/>
        </w:rPr>
        <w:t>To address this gap, we introduce an intelligent math tutoring platform powered by a large language model (LLM), with GPT-4o at its core. The system dynamically adjusts problem difficulty based on student performance, evaluates open-ended responses, and provides personalized feedback. By modulating task complexity in real time and offering on-demand hints or full explanations, the platform replicates many of a human tutor's adaptive and supportive qualities.</w:t>
      </w:r>
    </w:p>
    <w:p w14:paraId="03A3BB07" w14:textId="77777777" w:rsidR="009B41FC" w:rsidRPr="00393780" w:rsidRDefault="009B41FC" w:rsidP="009B41FC">
      <w:pPr>
        <w:spacing w:line="276" w:lineRule="auto"/>
        <w:rPr>
          <w:rFonts w:ascii="Times New Roman" w:hAnsi="Times New Roman" w:cs="Times New Roman"/>
          <w:sz w:val="24"/>
          <w:szCs w:val="24"/>
        </w:rPr>
      </w:pPr>
    </w:p>
    <w:p w14:paraId="508E4418" w14:textId="54E64836" w:rsidR="006415B3" w:rsidRDefault="006415B3" w:rsidP="0042588F">
      <w:pPr>
        <w:pStyle w:val="a9"/>
        <w:numPr>
          <w:ilvl w:val="0"/>
          <w:numId w:val="1"/>
        </w:numPr>
        <w:spacing w:line="276" w:lineRule="auto"/>
        <w:rPr>
          <w:rFonts w:ascii="Times New Roman" w:hAnsi="Times New Roman" w:cs="Times New Roman"/>
          <w:b/>
          <w:bCs/>
          <w:sz w:val="24"/>
          <w:szCs w:val="24"/>
        </w:rPr>
      </w:pPr>
      <w:r w:rsidRPr="00950BDE">
        <w:rPr>
          <w:rFonts w:ascii="Times New Roman" w:hAnsi="Times New Roman" w:cs="Times New Roman"/>
          <w:b/>
          <w:bCs/>
          <w:sz w:val="24"/>
          <w:szCs w:val="24"/>
        </w:rPr>
        <w:t>Literature Review and Motivation</w:t>
      </w:r>
      <w:r w:rsidR="00950BDE">
        <w:rPr>
          <w:rFonts w:ascii="Times New Roman" w:hAnsi="Times New Roman" w:cs="Times New Roman" w:hint="eastAsia"/>
          <w:b/>
          <w:bCs/>
          <w:sz w:val="24"/>
          <w:szCs w:val="24"/>
        </w:rPr>
        <w:t xml:space="preserve"> </w:t>
      </w:r>
    </w:p>
    <w:p w14:paraId="41FD3FC7" w14:textId="77777777" w:rsidR="00E8590D" w:rsidRPr="00E8590D" w:rsidRDefault="00E8590D" w:rsidP="00E8590D">
      <w:pPr>
        <w:spacing w:line="276" w:lineRule="auto"/>
        <w:rPr>
          <w:rFonts w:ascii="Times New Roman" w:hAnsi="Times New Roman" w:cs="Times New Roman"/>
          <w:sz w:val="24"/>
          <w:szCs w:val="24"/>
        </w:rPr>
      </w:pPr>
      <w:r w:rsidRPr="00E8590D">
        <w:rPr>
          <w:rFonts w:ascii="Times New Roman" w:hAnsi="Times New Roman" w:cs="Times New Roman"/>
          <w:sz w:val="24"/>
          <w:szCs w:val="24"/>
        </w:rPr>
        <w:t>Adaptive learning has long been a central theme in educational technology research. Early systems like the Cognitive Tutor showed measurable gains in student outcomes by personalizing problem-solving experiences. These rule-based frameworks linked common student errors to targeted feedback, offering structured support. However, they often lacked the flexibility and linguistic nuance to function effectively in open-ended domains such as natural language or complex mathematical reasoning.</w:t>
      </w:r>
    </w:p>
    <w:p w14:paraId="2B849880" w14:textId="77777777" w:rsidR="00E8590D" w:rsidRPr="00E8590D" w:rsidRDefault="00E8590D" w:rsidP="00E8590D">
      <w:pPr>
        <w:spacing w:line="276" w:lineRule="auto"/>
        <w:rPr>
          <w:rFonts w:ascii="Times New Roman" w:hAnsi="Times New Roman" w:cs="Times New Roman"/>
          <w:sz w:val="24"/>
          <w:szCs w:val="24"/>
        </w:rPr>
      </w:pPr>
    </w:p>
    <w:p w14:paraId="18DB2CDC" w14:textId="77777777" w:rsidR="00E8590D" w:rsidRPr="00E8590D" w:rsidRDefault="00E8590D" w:rsidP="00E8590D">
      <w:pPr>
        <w:spacing w:line="276" w:lineRule="auto"/>
        <w:rPr>
          <w:rFonts w:ascii="Times New Roman" w:hAnsi="Times New Roman" w:cs="Times New Roman"/>
          <w:sz w:val="24"/>
          <w:szCs w:val="24"/>
        </w:rPr>
      </w:pPr>
      <w:r w:rsidRPr="00E8590D">
        <w:rPr>
          <w:rFonts w:ascii="Times New Roman" w:hAnsi="Times New Roman" w:cs="Times New Roman"/>
          <w:sz w:val="24"/>
          <w:szCs w:val="24"/>
        </w:rPr>
        <w:t>Advances in natural language processing (NLP) and deep learning have enabled a new generation of educational tools. Large language models (LLMs), such as OpenAI's GPT series, have demonstrated strong capabilities in understanding context, generating human-like text, and solving multi-step arithmetic problems. Recent research underscores their potential to interpret diverse student inputs, generate tailored hints, and assess open-ended responses with minimal human oversight.</w:t>
      </w:r>
    </w:p>
    <w:p w14:paraId="2B54BCE7" w14:textId="77777777" w:rsidR="00E8590D" w:rsidRPr="00E8590D" w:rsidRDefault="00E8590D" w:rsidP="00E8590D">
      <w:pPr>
        <w:spacing w:line="276" w:lineRule="auto"/>
        <w:rPr>
          <w:rFonts w:ascii="Times New Roman" w:hAnsi="Times New Roman" w:cs="Times New Roman"/>
          <w:sz w:val="24"/>
          <w:szCs w:val="24"/>
        </w:rPr>
      </w:pPr>
    </w:p>
    <w:p w14:paraId="7B2EA274" w14:textId="6CDFC09C" w:rsidR="00387ED4" w:rsidRDefault="00E8590D" w:rsidP="00E8590D">
      <w:pPr>
        <w:spacing w:line="276" w:lineRule="auto"/>
        <w:rPr>
          <w:rFonts w:ascii="Times New Roman" w:hAnsi="Times New Roman" w:cs="Times New Roman"/>
          <w:sz w:val="24"/>
          <w:szCs w:val="24"/>
        </w:rPr>
      </w:pPr>
      <w:r w:rsidRPr="00E8590D">
        <w:rPr>
          <w:rFonts w:ascii="Times New Roman" w:hAnsi="Times New Roman" w:cs="Times New Roman"/>
          <w:sz w:val="24"/>
          <w:szCs w:val="24"/>
        </w:rPr>
        <w:t>However, the use of LLMs in real-time adaptive tutoring remains nascent. This project advances that frontier by using GPT-4o not only as a solver but also as a feedback engine. By drawing on its generative and inferential capabilities, our platform delivers personalized instruction that dynamically adjusts to each learner's progress, emulating the adaptability and responsiveness of a human tutor.</w:t>
      </w:r>
    </w:p>
    <w:p w14:paraId="0B8CB81B" w14:textId="77777777" w:rsidR="00433C6B" w:rsidRPr="005D01D0" w:rsidRDefault="00433C6B" w:rsidP="0042588F">
      <w:pPr>
        <w:spacing w:line="276" w:lineRule="auto"/>
        <w:rPr>
          <w:rFonts w:ascii="Times New Roman" w:hAnsi="Times New Roman" w:cs="Times New Roman"/>
          <w:b/>
          <w:bCs/>
          <w:sz w:val="24"/>
          <w:szCs w:val="24"/>
        </w:rPr>
      </w:pPr>
    </w:p>
    <w:p w14:paraId="4EAB2C43" w14:textId="170D6563" w:rsidR="00CE397E" w:rsidRPr="00950BDE" w:rsidRDefault="00950BDE" w:rsidP="0042588F">
      <w:pPr>
        <w:pStyle w:val="a9"/>
        <w:numPr>
          <w:ilvl w:val="0"/>
          <w:numId w:val="1"/>
        </w:numPr>
        <w:spacing w:line="276" w:lineRule="auto"/>
        <w:rPr>
          <w:rFonts w:ascii="Times New Roman" w:hAnsi="Times New Roman" w:cs="Times New Roman"/>
          <w:b/>
          <w:bCs/>
          <w:sz w:val="24"/>
          <w:szCs w:val="24"/>
        </w:rPr>
      </w:pPr>
      <w:r w:rsidRPr="00CE397E">
        <w:rPr>
          <w:rFonts w:ascii="Times New Roman" w:hAnsi="Times New Roman" w:cs="Times New Roman"/>
          <w:b/>
          <w:bCs/>
          <w:sz w:val="24"/>
          <w:szCs w:val="24"/>
        </w:rPr>
        <w:lastRenderedPageBreak/>
        <w:t>Methodology</w:t>
      </w:r>
    </w:p>
    <w:p w14:paraId="5B7A2A22" w14:textId="77777777" w:rsidR="00CE397E" w:rsidRPr="00CE397E" w:rsidRDefault="00CE397E" w:rsidP="0042588F">
      <w:pPr>
        <w:spacing w:line="276" w:lineRule="auto"/>
        <w:rPr>
          <w:rFonts w:ascii="Times New Roman" w:hAnsi="Times New Roman" w:cs="Times New Roman"/>
          <w:b/>
          <w:bCs/>
          <w:sz w:val="24"/>
          <w:szCs w:val="24"/>
        </w:rPr>
      </w:pPr>
      <w:r w:rsidRPr="00CE397E">
        <w:rPr>
          <w:rFonts w:ascii="Times New Roman" w:hAnsi="Times New Roman" w:cs="Times New Roman"/>
          <w:b/>
          <w:bCs/>
          <w:sz w:val="24"/>
          <w:szCs w:val="24"/>
        </w:rPr>
        <w:t>3.1 System Architecture</w:t>
      </w:r>
    </w:p>
    <w:p w14:paraId="14983F69" w14:textId="77777777" w:rsidR="00A35E8A" w:rsidRPr="00A35E8A" w:rsidRDefault="00A35E8A" w:rsidP="00A35E8A">
      <w:pPr>
        <w:spacing w:line="276" w:lineRule="auto"/>
        <w:rPr>
          <w:rFonts w:ascii="Times New Roman" w:hAnsi="Times New Roman" w:cs="Times New Roman"/>
          <w:sz w:val="24"/>
          <w:szCs w:val="24"/>
        </w:rPr>
      </w:pPr>
      <w:r w:rsidRPr="00A35E8A">
        <w:rPr>
          <w:rFonts w:ascii="Times New Roman" w:hAnsi="Times New Roman" w:cs="Times New Roman"/>
          <w:sz w:val="24"/>
          <w:szCs w:val="24"/>
        </w:rPr>
        <w:t>The adaptive math tutoring platform has four core components: a question bank, an adaptive decision engine, an answer evaluation module, and an interactive user interface. The question bank includes problems organized into three tiers of difficulty—easy, medium, and hard—sourced from the GSM8K dataset and manually labeled based on complexity, reasoning depth, and number of steps required.</w:t>
      </w:r>
    </w:p>
    <w:p w14:paraId="2FC56AD3" w14:textId="77777777" w:rsidR="00A35E8A" w:rsidRPr="00A35E8A" w:rsidRDefault="00A35E8A" w:rsidP="00A35E8A">
      <w:pPr>
        <w:spacing w:line="276" w:lineRule="auto"/>
        <w:rPr>
          <w:rFonts w:ascii="Times New Roman" w:hAnsi="Times New Roman" w:cs="Times New Roman"/>
          <w:sz w:val="24"/>
          <w:szCs w:val="24"/>
        </w:rPr>
      </w:pPr>
    </w:p>
    <w:p w14:paraId="439FE5A9" w14:textId="77777777" w:rsidR="00A35E8A" w:rsidRPr="00A35E8A" w:rsidRDefault="00A35E8A" w:rsidP="00A35E8A">
      <w:pPr>
        <w:spacing w:line="276" w:lineRule="auto"/>
        <w:rPr>
          <w:rFonts w:ascii="Times New Roman" w:hAnsi="Times New Roman" w:cs="Times New Roman"/>
          <w:sz w:val="24"/>
          <w:szCs w:val="24"/>
        </w:rPr>
      </w:pPr>
      <w:r w:rsidRPr="00A35E8A">
        <w:rPr>
          <w:rFonts w:ascii="Times New Roman" w:hAnsi="Times New Roman" w:cs="Times New Roman"/>
          <w:sz w:val="24"/>
          <w:szCs w:val="24"/>
        </w:rPr>
        <w:t>The decision engine determines the next question's difficulty by analyzing the correctness of the student's most recent response. A correct answer increases the challenge level, while an incorrect one maintains or reduces it, ensuring learners operate within their optimal cognitive zone.</w:t>
      </w:r>
    </w:p>
    <w:p w14:paraId="683A6965" w14:textId="77777777" w:rsidR="00A35E8A" w:rsidRPr="00A35E8A" w:rsidRDefault="00A35E8A" w:rsidP="00A35E8A">
      <w:pPr>
        <w:spacing w:line="276" w:lineRule="auto"/>
        <w:rPr>
          <w:rFonts w:ascii="Times New Roman" w:hAnsi="Times New Roman" w:cs="Times New Roman"/>
          <w:sz w:val="24"/>
          <w:szCs w:val="24"/>
        </w:rPr>
      </w:pPr>
    </w:p>
    <w:p w14:paraId="11C912DF" w14:textId="23EA4234" w:rsidR="0042588F" w:rsidRDefault="00A35E8A" w:rsidP="00A35E8A">
      <w:pPr>
        <w:spacing w:line="276" w:lineRule="auto"/>
        <w:rPr>
          <w:rFonts w:ascii="Times New Roman" w:hAnsi="Times New Roman" w:cs="Times New Roman"/>
          <w:sz w:val="24"/>
          <w:szCs w:val="24"/>
        </w:rPr>
      </w:pPr>
      <w:r w:rsidRPr="00A35E8A">
        <w:rPr>
          <w:rFonts w:ascii="Times New Roman" w:hAnsi="Times New Roman" w:cs="Times New Roman"/>
          <w:sz w:val="24"/>
          <w:szCs w:val="24"/>
        </w:rPr>
        <w:t xml:space="preserve">To evaluate responses, GPT-4o is instructed to append the final numeric answer after the token "####". This formatting enables automatic comparison with the correct answer. The interactive front end, built with HTML and </w:t>
      </w:r>
      <w:proofErr w:type="spellStart"/>
      <w:r w:rsidRPr="00A35E8A">
        <w:rPr>
          <w:rFonts w:ascii="Times New Roman" w:hAnsi="Times New Roman" w:cs="Times New Roman"/>
          <w:sz w:val="24"/>
          <w:szCs w:val="24"/>
        </w:rPr>
        <w:t>IPyWidgets</w:t>
      </w:r>
      <w:proofErr w:type="spellEnd"/>
      <w:r w:rsidRPr="00A35E8A">
        <w:rPr>
          <w:rFonts w:ascii="Times New Roman" w:hAnsi="Times New Roman" w:cs="Times New Roman"/>
          <w:sz w:val="24"/>
          <w:szCs w:val="24"/>
        </w:rPr>
        <w:t>, allows students to submit answers, request assistance, and receive feedback through a streamlined, browser-based interface.</w:t>
      </w:r>
    </w:p>
    <w:p w14:paraId="5FCEA0FC" w14:textId="77777777" w:rsidR="00A35E8A" w:rsidRPr="00CE397E" w:rsidRDefault="00A35E8A" w:rsidP="00A35E8A">
      <w:pPr>
        <w:spacing w:line="276" w:lineRule="auto"/>
        <w:rPr>
          <w:rFonts w:ascii="Times New Roman" w:hAnsi="Times New Roman" w:cs="Times New Roman"/>
          <w:sz w:val="24"/>
          <w:szCs w:val="24"/>
        </w:rPr>
      </w:pPr>
    </w:p>
    <w:p w14:paraId="26E48141" w14:textId="77777777" w:rsidR="00CE397E" w:rsidRPr="00CE397E" w:rsidRDefault="00CE397E" w:rsidP="0042588F">
      <w:pPr>
        <w:spacing w:line="276" w:lineRule="auto"/>
        <w:rPr>
          <w:rFonts w:ascii="Times New Roman" w:hAnsi="Times New Roman" w:cs="Times New Roman"/>
          <w:b/>
          <w:bCs/>
          <w:sz w:val="24"/>
          <w:szCs w:val="24"/>
        </w:rPr>
      </w:pPr>
      <w:r w:rsidRPr="00CE397E">
        <w:rPr>
          <w:rFonts w:ascii="Times New Roman" w:hAnsi="Times New Roman" w:cs="Times New Roman"/>
          <w:b/>
          <w:bCs/>
          <w:sz w:val="24"/>
          <w:szCs w:val="24"/>
        </w:rPr>
        <w:t>3.2 Dataset</w:t>
      </w:r>
    </w:p>
    <w:p w14:paraId="3E39021A" w14:textId="3D6F35A6" w:rsidR="0042588F" w:rsidRDefault="00B067C3" w:rsidP="0042588F">
      <w:pPr>
        <w:spacing w:line="276" w:lineRule="auto"/>
        <w:rPr>
          <w:rFonts w:ascii="Times New Roman" w:hAnsi="Times New Roman" w:cs="Times New Roman"/>
          <w:sz w:val="24"/>
          <w:szCs w:val="24"/>
        </w:rPr>
      </w:pPr>
      <w:r w:rsidRPr="00B067C3">
        <w:rPr>
          <w:rFonts w:ascii="Times New Roman" w:hAnsi="Times New Roman" w:cs="Times New Roman"/>
          <w:sz w:val="24"/>
          <w:szCs w:val="24"/>
        </w:rPr>
        <w:t>All problems are drawn from GSM8K, a standard benchmark for grade-school mathematical reasoning. Before deployment, questions were reformatted for consistency, ambiguities were resolved, and answer strings were aligned with a structured evaluation format. Each problem was classified into one of three difficulty levels using heuristics like sentence complexity, numerical range, and step count.</w:t>
      </w:r>
    </w:p>
    <w:p w14:paraId="74589AA7" w14:textId="77777777" w:rsidR="00B067C3" w:rsidRPr="00CE397E" w:rsidRDefault="00B067C3" w:rsidP="0042588F">
      <w:pPr>
        <w:spacing w:line="276" w:lineRule="auto"/>
        <w:rPr>
          <w:rFonts w:ascii="Times New Roman" w:hAnsi="Times New Roman" w:cs="Times New Roman"/>
          <w:sz w:val="24"/>
          <w:szCs w:val="24"/>
        </w:rPr>
      </w:pPr>
    </w:p>
    <w:p w14:paraId="4721664C" w14:textId="77777777" w:rsidR="00CE397E" w:rsidRPr="00CE397E" w:rsidRDefault="00CE397E" w:rsidP="0042588F">
      <w:pPr>
        <w:spacing w:line="276" w:lineRule="auto"/>
        <w:rPr>
          <w:rFonts w:ascii="Times New Roman" w:hAnsi="Times New Roman" w:cs="Times New Roman"/>
          <w:b/>
          <w:bCs/>
          <w:sz w:val="24"/>
          <w:szCs w:val="24"/>
        </w:rPr>
      </w:pPr>
      <w:r w:rsidRPr="00CE397E">
        <w:rPr>
          <w:rFonts w:ascii="Times New Roman" w:hAnsi="Times New Roman" w:cs="Times New Roman"/>
          <w:b/>
          <w:bCs/>
          <w:sz w:val="24"/>
          <w:szCs w:val="24"/>
        </w:rPr>
        <w:t>3.3 Answer Evaluation Pipeline</w:t>
      </w:r>
    </w:p>
    <w:p w14:paraId="1BCEB539" w14:textId="77777777" w:rsidR="00F253A4" w:rsidRPr="00F253A4" w:rsidRDefault="00F253A4" w:rsidP="00F253A4">
      <w:pPr>
        <w:spacing w:line="276" w:lineRule="auto"/>
        <w:rPr>
          <w:rFonts w:ascii="Times New Roman" w:hAnsi="Times New Roman" w:cs="Times New Roman"/>
          <w:sz w:val="24"/>
          <w:szCs w:val="24"/>
        </w:rPr>
      </w:pPr>
      <w:r w:rsidRPr="00F253A4">
        <w:rPr>
          <w:rFonts w:ascii="Times New Roman" w:hAnsi="Times New Roman" w:cs="Times New Roman"/>
          <w:sz w:val="24"/>
          <w:szCs w:val="24"/>
        </w:rPr>
        <w:t>To ensure reliable answer validation, the system follows a two-step evaluation process. GPT-4o is first prompted to provide answers using the "####" format. If the format is not followed, a fallback mechanism uses regular expressions to extract the final numeric value from the response.</w:t>
      </w:r>
    </w:p>
    <w:p w14:paraId="640B15A9" w14:textId="77777777" w:rsidR="00F253A4" w:rsidRPr="00F253A4" w:rsidRDefault="00F253A4" w:rsidP="00F253A4">
      <w:pPr>
        <w:spacing w:line="276" w:lineRule="auto"/>
        <w:rPr>
          <w:rFonts w:ascii="Times New Roman" w:hAnsi="Times New Roman" w:cs="Times New Roman"/>
          <w:sz w:val="24"/>
          <w:szCs w:val="24"/>
        </w:rPr>
      </w:pPr>
    </w:p>
    <w:p w14:paraId="184AD8F3" w14:textId="77777777" w:rsidR="00F253A4" w:rsidRPr="00F253A4" w:rsidRDefault="00F253A4" w:rsidP="00F253A4">
      <w:pPr>
        <w:spacing w:line="276" w:lineRule="auto"/>
        <w:rPr>
          <w:rFonts w:ascii="Times New Roman" w:hAnsi="Times New Roman" w:cs="Times New Roman"/>
          <w:sz w:val="24"/>
          <w:szCs w:val="24"/>
        </w:rPr>
      </w:pPr>
      <w:r w:rsidRPr="00F253A4">
        <w:rPr>
          <w:rFonts w:ascii="Times New Roman" w:hAnsi="Times New Roman" w:cs="Times New Roman"/>
          <w:sz w:val="24"/>
          <w:szCs w:val="24"/>
        </w:rPr>
        <w:t>Currently, the system evaluates answers through exact string matching, which can misclassify mathematically equivalent values (e.g., "325.00" vs. "325"). Future improvements will include numerical parsing with tolerance thresholds to reduce false negatives.</w:t>
      </w:r>
    </w:p>
    <w:p w14:paraId="0A71B2FB" w14:textId="77777777" w:rsidR="00F253A4" w:rsidRPr="00F253A4" w:rsidRDefault="00F253A4" w:rsidP="00F253A4">
      <w:pPr>
        <w:spacing w:line="276" w:lineRule="auto"/>
        <w:rPr>
          <w:rFonts w:ascii="Times New Roman" w:hAnsi="Times New Roman" w:cs="Times New Roman"/>
          <w:sz w:val="24"/>
          <w:szCs w:val="24"/>
        </w:rPr>
      </w:pPr>
    </w:p>
    <w:p w14:paraId="3FA67886" w14:textId="63D6EFC4" w:rsidR="0042588F" w:rsidRDefault="00F253A4" w:rsidP="00F253A4">
      <w:pPr>
        <w:spacing w:line="276" w:lineRule="auto"/>
        <w:rPr>
          <w:rFonts w:ascii="Times New Roman" w:hAnsi="Times New Roman" w:cs="Times New Roman"/>
          <w:sz w:val="24"/>
          <w:szCs w:val="24"/>
        </w:rPr>
      </w:pPr>
      <w:r w:rsidRPr="00F253A4">
        <w:rPr>
          <w:rFonts w:ascii="Times New Roman" w:hAnsi="Times New Roman" w:cs="Times New Roman"/>
          <w:sz w:val="24"/>
          <w:szCs w:val="24"/>
        </w:rPr>
        <w:t xml:space="preserve">Despite this limitation, the fallback significantly improved performance. Without it, strict formatting yielded a 71% accuracy rate. With the fallback enabled, accuracy rose </w:t>
      </w:r>
      <w:r w:rsidRPr="00F253A4">
        <w:rPr>
          <w:rFonts w:ascii="Times New Roman" w:hAnsi="Times New Roman" w:cs="Times New Roman"/>
          <w:sz w:val="24"/>
          <w:szCs w:val="24"/>
        </w:rPr>
        <w:lastRenderedPageBreak/>
        <w:t>to 96%, indicating that most evaluation errors were due to format deviations rather than incorrect reasoning</w:t>
      </w:r>
      <w:r w:rsidR="00405CA9" w:rsidRPr="00405CA9">
        <w:rPr>
          <w:rFonts w:ascii="Times New Roman" w:hAnsi="Times New Roman" w:cs="Times New Roman"/>
          <w:sz w:val="24"/>
          <w:szCs w:val="24"/>
        </w:rPr>
        <w:t>.</w:t>
      </w:r>
    </w:p>
    <w:p w14:paraId="7CA56FE5" w14:textId="77777777" w:rsidR="00405CA9" w:rsidRPr="00CE397E" w:rsidRDefault="00405CA9" w:rsidP="00405CA9">
      <w:pPr>
        <w:spacing w:line="276" w:lineRule="auto"/>
        <w:rPr>
          <w:rFonts w:ascii="Times New Roman" w:hAnsi="Times New Roman" w:cs="Times New Roman"/>
          <w:sz w:val="24"/>
          <w:szCs w:val="24"/>
        </w:rPr>
      </w:pPr>
    </w:p>
    <w:p w14:paraId="3ABAAEE0" w14:textId="77777777" w:rsidR="00CE397E" w:rsidRPr="00CE397E" w:rsidRDefault="00CE397E" w:rsidP="0042588F">
      <w:pPr>
        <w:spacing w:line="276" w:lineRule="auto"/>
        <w:rPr>
          <w:rFonts w:ascii="Times New Roman" w:hAnsi="Times New Roman" w:cs="Times New Roman"/>
          <w:b/>
          <w:bCs/>
          <w:sz w:val="24"/>
          <w:szCs w:val="24"/>
        </w:rPr>
      </w:pPr>
      <w:r w:rsidRPr="00CE397E">
        <w:rPr>
          <w:rFonts w:ascii="Times New Roman" w:hAnsi="Times New Roman" w:cs="Times New Roman"/>
          <w:b/>
          <w:bCs/>
          <w:sz w:val="24"/>
          <w:szCs w:val="24"/>
        </w:rPr>
        <w:t>3.4 Adaptive Feedback Logic</w:t>
      </w:r>
    </w:p>
    <w:p w14:paraId="434E5159" w14:textId="77777777" w:rsidR="00E322CA" w:rsidRPr="00E322CA" w:rsidRDefault="00E322CA" w:rsidP="00E322CA">
      <w:pPr>
        <w:spacing w:line="276" w:lineRule="auto"/>
        <w:rPr>
          <w:rFonts w:ascii="Times New Roman" w:hAnsi="Times New Roman" w:cs="Times New Roman"/>
          <w:sz w:val="24"/>
          <w:szCs w:val="24"/>
        </w:rPr>
      </w:pPr>
      <w:r w:rsidRPr="00E322CA">
        <w:rPr>
          <w:rFonts w:ascii="Times New Roman" w:hAnsi="Times New Roman" w:cs="Times New Roman"/>
          <w:sz w:val="24"/>
          <w:szCs w:val="24"/>
        </w:rPr>
        <w:t>The platform enhances personalization by offering interactive support tailored to student needs. Performance-based progression keeps learners appropriately challenged, while two optional features provide on-demand guidance: the "Need a Hint?" button generates a context-specific scaffolded hint, and the "Show Full Steps" button displays a complete solution walkthrough.</w:t>
      </w:r>
    </w:p>
    <w:p w14:paraId="2E938D96" w14:textId="77777777" w:rsidR="00E322CA" w:rsidRPr="00E322CA" w:rsidRDefault="00E322CA" w:rsidP="00E322CA">
      <w:pPr>
        <w:spacing w:line="276" w:lineRule="auto"/>
        <w:rPr>
          <w:rFonts w:ascii="Times New Roman" w:hAnsi="Times New Roman" w:cs="Times New Roman"/>
          <w:sz w:val="24"/>
          <w:szCs w:val="24"/>
        </w:rPr>
      </w:pPr>
    </w:p>
    <w:p w14:paraId="7905846A" w14:textId="6DAB8D8E" w:rsidR="0042588F" w:rsidRDefault="00E322CA" w:rsidP="00E322CA">
      <w:pPr>
        <w:spacing w:line="276" w:lineRule="auto"/>
        <w:rPr>
          <w:rFonts w:ascii="Times New Roman" w:hAnsi="Times New Roman" w:cs="Times New Roman"/>
          <w:sz w:val="24"/>
          <w:szCs w:val="24"/>
        </w:rPr>
      </w:pPr>
      <w:r w:rsidRPr="00E322CA">
        <w:rPr>
          <w:rFonts w:ascii="Times New Roman" w:hAnsi="Times New Roman" w:cs="Times New Roman"/>
          <w:sz w:val="24"/>
          <w:szCs w:val="24"/>
        </w:rPr>
        <w:t>These tools are designed to emulate the support of a human tutor while preserving learner autonomy. The system fosters engagement and encourages active problem-solving by allowing students to choose when and how to receive assistance.</w:t>
      </w:r>
    </w:p>
    <w:p w14:paraId="669C1BCC" w14:textId="77777777" w:rsidR="00F231B7" w:rsidRPr="00CE397E" w:rsidRDefault="00F231B7" w:rsidP="00E322CA">
      <w:pPr>
        <w:spacing w:line="276" w:lineRule="auto"/>
        <w:rPr>
          <w:rFonts w:ascii="Times New Roman" w:hAnsi="Times New Roman" w:cs="Times New Roman"/>
          <w:sz w:val="24"/>
          <w:szCs w:val="24"/>
        </w:rPr>
      </w:pPr>
    </w:p>
    <w:p w14:paraId="12F2B8D3" w14:textId="60578EB5" w:rsidR="00C720E2" w:rsidRPr="000C3BF8" w:rsidRDefault="00950BDE" w:rsidP="0042588F">
      <w:pPr>
        <w:pStyle w:val="a9"/>
        <w:numPr>
          <w:ilvl w:val="0"/>
          <w:numId w:val="1"/>
        </w:numPr>
        <w:spacing w:line="276" w:lineRule="auto"/>
        <w:rPr>
          <w:rFonts w:ascii="Times New Roman" w:hAnsi="Times New Roman" w:cs="Times New Roman"/>
          <w:b/>
          <w:bCs/>
          <w:sz w:val="24"/>
          <w:szCs w:val="24"/>
        </w:rPr>
      </w:pPr>
      <w:r w:rsidRPr="00950BDE">
        <w:rPr>
          <w:rFonts w:ascii="Times New Roman" w:hAnsi="Times New Roman" w:cs="Times New Roman"/>
          <w:b/>
          <w:bCs/>
          <w:sz w:val="24"/>
          <w:szCs w:val="24"/>
        </w:rPr>
        <w:t>Results and Analysis</w:t>
      </w:r>
    </w:p>
    <w:p w14:paraId="0BA7100C" w14:textId="5396DB2B" w:rsidR="00C720E2" w:rsidRPr="00C720E2" w:rsidRDefault="00C720E2" w:rsidP="0042588F">
      <w:pPr>
        <w:spacing w:line="276" w:lineRule="auto"/>
        <w:rPr>
          <w:rFonts w:ascii="Times New Roman" w:hAnsi="Times New Roman" w:cs="Times New Roman"/>
          <w:b/>
          <w:bCs/>
          <w:sz w:val="24"/>
          <w:szCs w:val="24"/>
        </w:rPr>
      </w:pPr>
      <w:r w:rsidRPr="00C720E2">
        <w:rPr>
          <w:rFonts w:ascii="Times New Roman" w:hAnsi="Times New Roman" w:cs="Times New Roman"/>
          <w:b/>
          <w:bCs/>
          <w:sz w:val="24"/>
          <w:szCs w:val="24"/>
        </w:rPr>
        <w:t>4.1 Interface Behavior</w:t>
      </w:r>
    </w:p>
    <w:p w14:paraId="7AD0B9A6" w14:textId="3EBA4702" w:rsidR="0042588F" w:rsidRDefault="005C39E9" w:rsidP="0042588F">
      <w:pPr>
        <w:spacing w:line="276" w:lineRule="auto"/>
        <w:rPr>
          <w:rFonts w:ascii="Times New Roman" w:hAnsi="Times New Roman" w:cs="Times New Roman"/>
          <w:sz w:val="24"/>
          <w:szCs w:val="24"/>
        </w:rPr>
      </w:pPr>
      <w:r w:rsidRPr="005C39E9">
        <w:rPr>
          <w:rFonts w:ascii="Times New Roman" w:hAnsi="Times New Roman" w:cs="Times New Roman"/>
          <w:sz w:val="24"/>
          <w:szCs w:val="24"/>
        </w:rPr>
        <w:t>The tutoring platform enables real-time interaction through a streamlined interface where students can solve problems, receive instant feedback, and access on-demand support. Users input responses directly and receive immediate validation of correctness along with performance tracking. When needed, students can request a hint or a complete solution breakdown by clicking "Need a Hint?" or "Show Full Steps," respectively. These features replicate the responsive guidance of a human tutor while allowing students to control the level of assistance they receive, supporting both autonomy and reflective learning.</w:t>
      </w:r>
    </w:p>
    <w:p w14:paraId="1F405B9F" w14:textId="77777777" w:rsidR="005C39E9" w:rsidRPr="00C720E2" w:rsidRDefault="005C39E9" w:rsidP="0042588F">
      <w:pPr>
        <w:spacing w:line="276" w:lineRule="auto"/>
        <w:rPr>
          <w:rFonts w:ascii="Times New Roman" w:hAnsi="Times New Roman" w:cs="Times New Roman"/>
          <w:sz w:val="24"/>
          <w:szCs w:val="24"/>
        </w:rPr>
      </w:pPr>
    </w:p>
    <w:p w14:paraId="14B89EF4" w14:textId="1AD76052" w:rsidR="006415B3" w:rsidRPr="00C720E2" w:rsidRDefault="00C720E2" w:rsidP="0042588F">
      <w:pPr>
        <w:spacing w:line="276" w:lineRule="auto"/>
        <w:rPr>
          <w:rFonts w:ascii="Times New Roman" w:hAnsi="Times New Roman" w:cs="Times New Roman"/>
          <w:b/>
          <w:bCs/>
          <w:sz w:val="24"/>
          <w:szCs w:val="24"/>
        </w:rPr>
      </w:pPr>
      <w:r w:rsidRPr="00C720E2">
        <w:rPr>
          <w:rFonts w:ascii="Times New Roman" w:hAnsi="Times New Roman" w:cs="Times New Roman"/>
          <w:b/>
          <w:bCs/>
          <w:sz w:val="24"/>
          <w:szCs w:val="24"/>
        </w:rPr>
        <w:t>4.2 Sample Interaction: Hard-Level Question</w:t>
      </w:r>
    </w:p>
    <w:p w14:paraId="07F9C0EB" w14:textId="19A03906" w:rsidR="001C158D" w:rsidRPr="001C158D" w:rsidRDefault="00602A5E" w:rsidP="0042588F">
      <w:pPr>
        <w:spacing w:line="276" w:lineRule="auto"/>
        <w:rPr>
          <w:rFonts w:ascii="Times New Roman" w:hAnsi="Times New Roman" w:cs="Times New Roman"/>
          <w:sz w:val="24"/>
          <w:szCs w:val="24"/>
        </w:rPr>
      </w:pPr>
      <w:r w:rsidRPr="00602A5E">
        <w:rPr>
          <w:rFonts w:ascii="Times New Roman" w:hAnsi="Times New Roman" w:cs="Times New Roman"/>
          <w:sz w:val="24"/>
          <w:szCs w:val="24"/>
        </w:rPr>
        <w:t>Consider the hard-level problem presented in the figure below to illustrate the platform's dynamic support features. The student is asked to calculate the total ground beef sold over four days and determine the excess relative to an initial sales plan of 500 kg.</w:t>
      </w:r>
      <w:r w:rsidR="001C158D">
        <w:rPr>
          <w:noProof/>
        </w:rPr>
        <w:drawing>
          <wp:inline distT="0" distB="0" distL="0" distR="0" wp14:anchorId="652D241A" wp14:editId="3051093B">
            <wp:extent cx="5274310" cy="934085"/>
            <wp:effectExtent l="0" t="0" r="2540" b="0"/>
            <wp:docPr id="20131334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29319" name=""/>
                    <pic:cNvPicPr/>
                  </pic:nvPicPr>
                  <pic:blipFill>
                    <a:blip r:embed="rId7"/>
                    <a:stretch>
                      <a:fillRect/>
                    </a:stretch>
                  </pic:blipFill>
                  <pic:spPr>
                    <a:xfrm>
                      <a:off x="0" y="0"/>
                      <a:ext cx="5274310" cy="934085"/>
                    </a:xfrm>
                    <a:prstGeom prst="rect">
                      <a:avLst/>
                    </a:prstGeom>
                  </pic:spPr>
                </pic:pic>
              </a:graphicData>
            </a:graphic>
          </wp:inline>
        </w:drawing>
      </w:r>
    </w:p>
    <w:p w14:paraId="5F28205F" w14:textId="77777777" w:rsidR="00D105D8" w:rsidRDefault="00D105D8" w:rsidP="0042588F">
      <w:pPr>
        <w:spacing w:line="276" w:lineRule="auto"/>
        <w:rPr>
          <w:rFonts w:ascii="Times New Roman" w:hAnsi="Times New Roman" w:cs="Times New Roman"/>
          <w:sz w:val="24"/>
          <w:szCs w:val="24"/>
        </w:rPr>
      </w:pPr>
      <w:r w:rsidRPr="00D105D8">
        <w:rPr>
          <w:rFonts w:ascii="Times New Roman" w:hAnsi="Times New Roman" w:cs="Times New Roman"/>
          <w:sz w:val="24"/>
          <w:szCs w:val="24"/>
        </w:rPr>
        <w:t xml:space="preserve">When the student submits their answer, the platform evaluates it using GPT-4o and displays immediate feedback. In this case, the answer "325" is assessed as correct, and the platform presents an expected solution string showing the step-by-step arithmetic reasoning. The feedback includes a breakdown of daily sales (e.g., Thursday: 210 kg, </w:t>
      </w:r>
      <w:r w:rsidRPr="00D105D8">
        <w:rPr>
          <w:rFonts w:ascii="Times New Roman" w:hAnsi="Times New Roman" w:cs="Times New Roman"/>
          <w:sz w:val="24"/>
          <w:szCs w:val="24"/>
        </w:rPr>
        <w:lastRenderedPageBreak/>
        <w:t>Friday: 2 × 210 = 420 kg, etc.), a cumulative total of 825 kg, and the final subtraction to determine the excess sold (825 – 500 = 325 kg).</w:t>
      </w:r>
    </w:p>
    <w:p w14:paraId="00EC38B2" w14:textId="23ADD744" w:rsidR="001C158D" w:rsidRPr="001C158D" w:rsidRDefault="001C158D" w:rsidP="0042588F">
      <w:pPr>
        <w:spacing w:line="276" w:lineRule="auto"/>
        <w:rPr>
          <w:rFonts w:ascii="Times New Roman" w:hAnsi="Times New Roman" w:cs="Times New Roman"/>
          <w:sz w:val="24"/>
          <w:szCs w:val="24"/>
        </w:rPr>
      </w:pPr>
      <w:r>
        <w:rPr>
          <w:noProof/>
        </w:rPr>
        <w:drawing>
          <wp:inline distT="0" distB="0" distL="0" distR="0" wp14:anchorId="415EE439" wp14:editId="212E88A3">
            <wp:extent cx="5274310" cy="922020"/>
            <wp:effectExtent l="0" t="0" r="2540" b="0"/>
            <wp:docPr id="18684922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797754" name=""/>
                    <pic:cNvPicPr/>
                  </pic:nvPicPr>
                  <pic:blipFill>
                    <a:blip r:embed="rId8"/>
                    <a:stretch>
                      <a:fillRect/>
                    </a:stretch>
                  </pic:blipFill>
                  <pic:spPr>
                    <a:xfrm>
                      <a:off x="0" y="0"/>
                      <a:ext cx="5274310" cy="922020"/>
                    </a:xfrm>
                    <a:prstGeom prst="rect">
                      <a:avLst/>
                    </a:prstGeom>
                  </pic:spPr>
                </pic:pic>
              </a:graphicData>
            </a:graphic>
          </wp:inline>
        </w:drawing>
      </w:r>
    </w:p>
    <w:p w14:paraId="101396FD" w14:textId="67DA5F44" w:rsidR="001C158D" w:rsidRDefault="003560C4" w:rsidP="0042588F">
      <w:pPr>
        <w:spacing w:line="276" w:lineRule="auto"/>
        <w:rPr>
          <w:rFonts w:ascii="Times New Roman" w:hAnsi="Times New Roman" w:cs="Times New Roman"/>
          <w:sz w:val="24"/>
          <w:szCs w:val="24"/>
        </w:rPr>
      </w:pPr>
      <w:r w:rsidRPr="003560C4">
        <w:rPr>
          <w:rFonts w:ascii="Times New Roman" w:hAnsi="Times New Roman" w:cs="Times New Roman"/>
          <w:sz w:val="24"/>
          <w:szCs w:val="24"/>
        </w:rPr>
        <w:t xml:space="preserve">If the student is uncertain and clicks "Need a Hint?", the platform generates a context-aware prompt encouraging them to compute individual day totals before summing and comparing. </w:t>
      </w:r>
    </w:p>
    <w:p w14:paraId="7EF9D5FD" w14:textId="5193360F" w:rsidR="001C158D" w:rsidRDefault="001C158D" w:rsidP="0042588F">
      <w:pPr>
        <w:spacing w:line="276" w:lineRule="auto"/>
        <w:rPr>
          <w:rFonts w:ascii="Times New Roman" w:hAnsi="Times New Roman" w:cs="Times New Roman"/>
          <w:sz w:val="24"/>
          <w:szCs w:val="24"/>
        </w:rPr>
      </w:pPr>
      <w:r>
        <w:rPr>
          <w:noProof/>
        </w:rPr>
        <w:drawing>
          <wp:inline distT="0" distB="0" distL="0" distR="0" wp14:anchorId="178DADB3" wp14:editId="1AC98E73">
            <wp:extent cx="5274310" cy="284480"/>
            <wp:effectExtent l="0" t="0" r="2540" b="1270"/>
            <wp:docPr id="123263326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8418" name=""/>
                    <pic:cNvPicPr/>
                  </pic:nvPicPr>
                  <pic:blipFill>
                    <a:blip r:embed="rId9"/>
                    <a:stretch>
                      <a:fillRect/>
                    </a:stretch>
                  </pic:blipFill>
                  <pic:spPr>
                    <a:xfrm>
                      <a:off x="0" y="0"/>
                      <a:ext cx="5274310" cy="284480"/>
                    </a:xfrm>
                    <a:prstGeom prst="rect">
                      <a:avLst/>
                    </a:prstGeom>
                  </pic:spPr>
                </pic:pic>
              </a:graphicData>
            </a:graphic>
          </wp:inline>
        </w:drawing>
      </w:r>
    </w:p>
    <w:p w14:paraId="171D4F41" w14:textId="1D253431" w:rsidR="00C720E2" w:rsidRDefault="006F0A1E" w:rsidP="0042588F">
      <w:pPr>
        <w:spacing w:line="276" w:lineRule="auto"/>
        <w:rPr>
          <w:rFonts w:ascii="Times New Roman" w:hAnsi="Times New Roman" w:cs="Times New Roman"/>
          <w:sz w:val="24"/>
          <w:szCs w:val="24"/>
        </w:rPr>
      </w:pPr>
      <w:r w:rsidRPr="006F0A1E">
        <w:rPr>
          <w:rFonts w:ascii="Times New Roman" w:hAnsi="Times New Roman" w:cs="Times New Roman"/>
          <w:sz w:val="24"/>
          <w:szCs w:val="24"/>
        </w:rPr>
        <w:t xml:space="preserve">If they request "Show Full Steps," a complete explanation is revealed, including annotated arithmetic operations and logic in a clear, educational format. </w:t>
      </w:r>
    </w:p>
    <w:p w14:paraId="0397FDE8" w14:textId="1F4D1A29" w:rsidR="00C720E2" w:rsidRDefault="00C720E2" w:rsidP="0042588F">
      <w:pPr>
        <w:spacing w:line="276" w:lineRule="auto"/>
        <w:rPr>
          <w:rFonts w:ascii="Times New Roman" w:hAnsi="Times New Roman" w:cs="Times New Roman"/>
          <w:sz w:val="24"/>
          <w:szCs w:val="24"/>
        </w:rPr>
      </w:pPr>
      <w:r>
        <w:rPr>
          <w:noProof/>
        </w:rPr>
        <w:drawing>
          <wp:inline distT="0" distB="0" distL="0" distR="0" wp14:anchorId="6BF1578E" wp14:editId="54DCCCB6">
            <wp:extent cx="5274310" cy="1578610"/>
            <wp:effectExtent l="0" t="0" r="2540" b="2540"/>
            <wp:docPr id="1883258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258127" name=""/>
                    <pic:cNvPicPr/>
                  </pic:nvPicPr>
                  <pic:blipFill>
                    <a:blip r:embed="rId10"/>
                    <a:stretch>
                      <a:fillRect/>
                    </a:stretch>
                  </pic:blipFill>
                  <pic:spPr>
                    <a:xfrm>
                      <a:off x="0" y="0"/>
                      <a:ext cx="5274310" cy="1578610"/>
                    </a:xfrm>
                    <a:prstGeom prst="rect">
                      <a:avLst/>
                    </a:prstGeom>
                  </pic:spPr>
                </pic:pic>
              </a:graphicData>
            </a:graphic>
          </wp:inline>
        </w:drawing>
      </w:r>
    </w:p>
    <w:p w14:paraId="4919EC5A" w14:textId="530E40EF" w:rsidR="00C720E2" w:rsidRDefault="00C720E2" w:rsidP="0042588F">
      <w:pPr>
        <w:spacing w:line="276" w:lineRule="auto"/>
        <w:rPr>
          <w:rFonts w:ascii="Times New Roman" w:hAnsi="Times New Roman" w:cs="Times New Roman"/>
          <w:sz w:val="24"/>
          <w:szCs w:val="24"/>
        </w:rPr>
      </w:pPr>
      <w:r>
        <w:rPr>
          <w:noProof/>
        </w:rPr>
        <w:drawing>
          <wp:inline distT="0" distB="0" distL="0" distR="0" wp14:anchorId="64DDF886" wp14:editId="7039D7A3">
            <wp:extent cx="5274310" cy="581025"/>
            <wp:effectExtent l="0" t="0" r="2540" b="9525"/>
            <wp:docPr id="5082508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250865" name=""/>
                    <pic:cNvPicPr/>
                  </pic:nvPicPr>
                  <pic:blipFill>
                    <a:blip r:embed="rId11"/>
                    <a:stretch>
                      <a:fillRect/>
                    </a:stretch>
                  </pic:blipFill>
                  <pic:spPr>
                    <a:xfrm>
                      <a:off x="0" y="0"/>
                      <a:ext cx="5274310" cy="581025"/>
                    </a:xfrm>
                    <a:prstGeom prst="rect">
                      <a:avLst/>
                    </a:prstGeom>
                  </pic:spPr>
                </pic:pic>
              </a:graphicData>
            </a:graphic>
          </wp:inline>
        </w:drawing>
      </w:r>
    </w:p>
    <w:p w14:paraId="6ABCC37C" w14:textId="60822E3F" w:rsidR="001C158D" w:rsidRDefault="001A2C61" w:rsidP="0042588F">
      <w:pPr>
        <w:spacing w:line="276" w:lineRule="auto"/>
        <w:rPr>
          <w:rFonts w:ascii="Times New Roman" w:hAnsi="Times New Roman" w:cs="Times New Roman"/>
          <w:sz w:val="24"/>
          <w:szCs w:val="24"/>
        </w:rPr>
      </w:pPr>
      <w:r w:rsidRPr="001A2C61">
        <w:rPr>
          <w:rFonts w:ascii="Times New Roman" w:hAnsi="Times New Roman" w:cs="Times New Roman"/>
          <w:sz w:val="24"/>
          <w:szCs w:val="24"/>
        </w:rPr>
        <w:t>This interaction, visualized in the figures, demonstrates the layered support system—ranging from subtle hints to detailed walkthroughs—designed to scaffold student understanding.</w:t>
      </w:r>
    </w:p>
    <w:p w14:paraId="774C9B83" w14:textId="77777777" w:rsidR="001A2C61" w:rsidRDefault="001A2C61" w:rsidP="0042588F">
      <w:pPr>
        <w:spacing w:line="276" w:lineRule="auto"/>
        <w:rPr>
          <w:rFonts w:ascii="Times New Roman" w:hAnsi="Times New Roman" w:cs="Times New Roman"/>
          <w:sz w:val="24"/>
          <w:szCs w:val="24"/>
        </w:rPr>
      </w:pPr>
    </w:p>
    <w:p w14:paraId="1FF129AF" w14:textId="77777777" w:rsidR="00C720E2" w:rsidRPr="00C720E2" w:rsidRDefault="00C720E2" w:rsidP="0042588F">
      <w:pPr>
        <w:spacing w:line="276" w:lineRule="auto"/>
        <w:rPr>
          <w:rFonts w:ascii="Times New Roman" w:hAnsi="Times New Roman" w:cs="Times New Roman"/>
          <w:b/>
          <w:bCs/>
          <w:sz w:val="24"/>
          <w:szCs w:val="24"/>
        </w:rPr>
      </w:pPr>
      <w:r w:rsidRPr="00C720E2">
        <w:rPr>
          <w:rFonts w:ascii="Times New Roman" w:hAnsi="Times New Roman" w:cs="Times New Roman"/>
          <w:b/>
          <w:bCs/>
          <w:sz w:val="24"/>
          <w:szCs w:val="24"/>
        </w:rPr>
        <w:t>4.3 Quantitative Metrics</w:t>
      </w:r>
    </w:p>
    <w:p w14:paraId="7B7E2578" w14:textId="1265D2AC" w:rsidR="00313114" w:rsidRPr="00313114" w:rsidRDefault="00756E72" w:rsidP="0042588F">
      <w:pPr>
        <w:spacing w:line="276" w:lineRule="auto"/>
        <w:rPr>
          <w:rFonts w:ascii="Times New Roman" w:hAnsi="Times New Roman" w:cs="Times New Roman"/>
          <w:sz w:val="24"/>
          <w:szCs w:val="24"/>
        </w:rPr>
      </w:pPr>
      <w:r w:rsidRPr="00756E72">
        <w:rPr>
          <w:rFonts w:ascii="Times New Roman" w:hAnsi="Times New Roman" w:cs="Times New Roman"/>
          <w:sz w:val="24"/>
          <w:szCs w:val="24"/>
        </w:rPr>
        <w:t>We tested the platform on 100 randomly selected math problems from the GSM8K dataset to evaluate system performance. The initial implementation, which relied exclusively on strict output formatting (i.e., requiring the "####" suffix), achieved a 71% answer-matching accuracy. After incorporating a fallback extraction method that retrieves the final numeric value from GPT-4o's response via regular expressions, the overall accuracy increased substantially to 96%. This improvement indicates that most mismatches were due to formatting inconsistencies rather than errors in reasoning.</w:t>
      </w:r>
      <w:r w:rsidR="00313114">
        <w:rPr>
          <w:noProof/>
        </w:rPr>
        <w:lastRenderedPageBreak/>
        <w:drawing>
          <wp:inline distT="0" distB="0" distL="0" distR="0" wp14:anchorId="0CA4C1F7" wp14:editId="773848BF">
            <wp:extent cx="5274310" cy="1996440"/>
            <wp:effectExtent l="0" t="0" r="2540" b="3810"/>
            <wp:docPr id="14950176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017699" name=""/>
                    <pic:cNvPicPr/>
                  </pic:nvPicPr>
                  <pic:blipFill>
                    <a:blip r:embed="rId12"/>
                    <a:stretch>
                      <a:fillRect/>
                    </a:stretch>
                  </pic:blipFill>
                  <pic:spPr>
                    <a:xfrm>
                      <a:off x="0" y="0"/>
                      <a:ext cx="5274310" cy="1996440"/>
                    </a:xfrm>
                    <a:prstGeom prst="rect">
                      <a:avLst/>
                    </a:prstGeom>
                  </pic:spPr>
                </pic:pic>
              </a:graphicData>
            </a:graphic>
          </wp:inline>
        </w:drawing>
      </w:r>
    </w:p>
    <w:p w14:paraId="3C185E93" w14:textId="1B416DEF" w:rsidR="00C720E2" w:rsidRDefault="003E58CA" w:rsidP="008C468A">
      <w:pPr>
        <w:spacing w:line="276" w:lineRule="auto"/>
        <w:rPr>
          <w:rFonts w:ascii="Times New Roman" w:hAnsi="Times New Roman" w:cs="Times New Roman"/>
          <w:sz w:val="24"/>
          <w:szCs w:val="24"/>
        </w:rPr>
      </w:pPr>
      <w:r w:rsidRPr="003E58CA">
        <w:rPr>
          <w:rFonts w:ascii="Times New Roman" w:hAnsi="Times New Roman" w:cs="Times New Roman"/>
          <w:sz w:val="24"/>
          <w:szCs w:val="24"/>
        </w:rPr>
        <w:t>The accompanying figure summarizes these evaluation outcomes, highlighting the answer accuracy distribution and examples of model outputs. Notably, the GPT model achieved an overall accuracy of 93% across the trials after fallback parsing, with only seven incorrect outputs. These results demonstrate the system's reliability in answer validation and instructional assistance.</w:t>
      </w:r>
    </w:p>
    <w:p w14:paraId="07B56E2C" w14:textId="77777777" w:rsidR="00C32FCD" w:rsidRPr="008C468A" w:rsidRDefault="00C32FCD" w:rsidP="008C468A">
      <w:pPr>
        <w:spacing w:line="276" w:lineRule="auto"/>
        <w:rPr>
          <w:rFonts w:ascii="Times New Roman" w:hAnsi="Times New Roman" w:cs="Times New Roman"/>
          <w:b/>
          <w:bCs/>
          <w:sz w:val="24"/>
          <w:szCs w:val="24"/>
        </w:rPr>
      </w:pPr>
    </w:p>
    <w:p w14:paraId="2F0C7233" w14:textId="36917037" w:rsidR="00C20815" w:rsidRPr="00C20815" w:rsidRDefault="00C720E2" w:rsidP="0042588F">
      <w:pPr>
        <w:pStyle w:val="a9"/>
        <w:numPr>
          <w:ilvl w:val="0"/>
          <w:numId w:val="1"/>
        </w:numPr>
        <w:spacing w:line="276" w:lineRule="auto"/>
        <w:rPr>
          <w:rFonts w:ascii="Times New Roman" w:hAnsi="Times New Roman" w:cs="Times New Roman"/>
          <w:b/>
          <w:bCs/>
          <w:sz w:val="24"/>
          <w:szCs w:val="24"/>
        </w:rPr>
      </w:pPr>
      <w:r w:rsidRPr="00C720E2">
        <w:rPr>
          <w:rFonts w:ascii="Times New Roman" w:hAnsi="Times New Roman" w:cs="Times New Roman"/>
          <w:b/>
          <w:bCs/>
          <w:sz w:val="24"/>
          <w:szCs w:val="24"/>
        </w:rPr>
        <w:t>Discussion</w:t>
      </w:r>
    </w:p>
    <w:p w14:paraId="34205D4D" w14:textId="77777777" w:rsidR="00FF7071" w:rsidRPr="00FF7071" w:rsidRDefault="00FF7071" w:rsidP="00FF7071">
      <w:pPr>
        <w:spacing w:line="276" w:lineRule="auto"/>
        <w:rPr>
          <w:rFonts w:ascii="Times New Roman" w:hAnsi="Times New Roman" w:cs="Times New Roman"/>
          <w:sz w:val="24"/>
          <w:szCs w:val="24"/>
        </w:rPr>
      </w:pPr>
      <w:r w:rsidRPr="00FF7071">
        <w:rPr>
          <w:rFonts w:ascii="Times New Roman" w:hAnsi="Times New Roman" w:cs="Times New Roman"/>
          <w:sz w:val="24"/>
          <w:szCs w:val="24"/>
        </w:rPr>
        <w:t>This project showcases integrating a transformer-based language model into an interactive tutoring system designed for middle school mathematics. By leveraging GPT-4o's capabilities, the platform adjusts problem difficulty in response to student performance, interprets free-text answers, and generates natural-language feedback. These features collectively support a personalized and responsive learning experience, unlike static problem sets that lack real-time adaptability.</w:t>
      </w:r>
    </w:p>
    <w:p w14:paraId="58A82385" w14:textId="77777777" w:rsidR="00FF7071" w:rsidRPr="00FF7071" w:rsidRDefault="00FF7071" w:rsidP="00FF7071">
      <w:pPr>
        <w:spacing w:line="276" w:lineRule="auto"/>
        <w:rPr>
          <w:rFonts w:ascii="Times New Roman" w:hAnsi="Times New Roman" w:cs="Times New Roman"/>
          <w:sz w:val="24"/>
          <w:szCs w:val="24"/>
        </w:rPr>
      </w:pPr>
    </w:p>
    <w:p w14:paraId="45678945" w14:textId="77777777" w:rsidR="00FF7071" w:rsidRPr="00FF7071" w:rsidRDefault="00FF7071" w:rsidP="00FF7071">
      <w:pPr>
        <w:spacing w:line="276" w:lineRule="auto"/>
        <w:rPr>
          <w:rFonts w:ascii="Times New Roman" w:hAnsi="Times New Roman" w:cs="Times New Roman"/>
          <w:sz w:val="24"/>
          <w:szCs w:val="24"/>
        </w:rPr>
      </w:pPr>
      <w:r w:rsidRPr="00FF7071">
        <w:rPr>
          <w:rFonts w:ascii="Times New Roman" w:hAnsi="Times New Roman" w:cs="Times New Roman"/>
          <w:sz w:val="24"/>
          <w:szCs w:val="24"/>
        </w:rPr>
        <w:t>While the system performed well, certain limitations remain. One challenge is the model's occasional failure to follow the required output format (e.g., the "####" suffix), which led to misclassification of correct answers. Although a fallback strategy using pattern matching improved accuracy significantly, this dependency underscores the fragility of format-based parsing and the need for more robust numerical validation.</w:t>
      </w:r>
    </w:p>
    <w:p w14:paraId="300A01BF" w14:textId="77777777" w:rsidR="00FF7071" w:rsidRPr="00FF7071" w:rsidRDefault="00FF7071" w:rsidP="00FF7071">
      <w:pPr>
        <w:spacing w:line="276" w:lineRule="auto"/>
        <w:rPr>
          <w:rFonts w:ascii="Times New Roman" w:hAnsi="Times New Roman" w:cs="Times New Roman"/>
          <w:sz w:val="24"/>
          <w:szCs w:val="24"/>
        </w:rPr>
      </w:pPr>
    </w:p>
    <w:p w14:paraId="0AF1C286" w14:textId="77777777" w:rsidR="00FF7071" w:rsidRPr="00FF7071" w:rsidRDefault="00FF7071" w:rsidP="00FF7071">
      <w:pPr>
        <w:spacing w:line="276" w:lineRule="auto"/>
        <w:rPr>
          <w:rFonts w:ascii="Times New Roman" w:hAnsi="Times New Roman" w:cs="Times New Roman"/>
          <w:sz w:val="24"/>
          <w:szCs w:val="24"/>
        </w:rPr>
      </w:pPr>
      <w:r w:rsidRPr="00FF7071">
        <w:rPr>
          <w:rFonts w:ascii="Times New Roman" w:hAnsi="Times New Roman" w:cs="Times New Roman"/>
          <w:sz w:val="24"/>
          <w:szCs w:val="24"/>
        </w:rPr>
        <w:t xml:space="preserve">Another limitation concerns the platform's deployment environment. Built using </w:t>
      </w:r>
      <w:proofErr w:type="spellStart"/>
      <w:r w:rsidRPr="00FF7071">
        <w:rPr>
          <w:rFonts w:ascii="Times New Roman" w:hAnsi="Times New Roman" w:cs="Times New Roman"/>
          <w:sz w:val="24"/>
          <w:szCs w:val="24"/>
        </w:rPr>
        <w:t>IPyWidgets</w:t>
      </w:r>
      <w:proofErr w:type="spellEnd"/>
      <w:r w:rsidRPr="00FF7071">
        <w:rPr>
          <w:rFonts w:ascii="Times New Roman" w:hAnsi="Times New Roman" w:cs="Times New Roman"/>
          <w:sz w:val="24"/>
          <w:szCs w:val="24"/>
        </w:rPr>
        <w:t xml:space="preserve"> within a </w:t>
      </w:r>
      <w:proofErr w:type="spellStart"/>
      <w:r w:rsidRPr="00FF7071">
        <w:rPr>
          <w:rFonts w:ascii="Times New Roman" w:hAnsi="Times New Roman" w:cs="Times New Roman"/>
          <w:sz w:val="24"/>
          <w:szCs w:val="24"/>
        </w:rPr>
        <w:t>Jupyter</w:t>
      </w:r>
      <w:proofErr w:type="spellEnd"/>
      <w:r w:rsidRPr="00FF7071">
        <w:rPr>
          <w:rFonts w:ascii="Times New Roman" w:hAnsi="Times New Roman" w:cs="Times New Roman"/>
          <w:sz w:val="24"/>
          <w:szCs w:val="24"/>
        </w:rPr>
        <w:t xml:space="preserve"> Notebook, the current interface is not optimized for broader accessibility. Adapting the system to a web- or mobile-based application would enhance usability and scalability across diverse educational settings.</w:t>
      </w:r>
    </w:p>
    <w:p w14:paraId="77C042C0" w14:textId="77777777" w:rsidR="00FF7071" w:rsidRPr="00FF7071" w:rsidRDefault="00FF7071" w:rsidP="00FF7071">
      <w:pPr>
        <w:spacing w:line="276" w:lineRule="auto"/>
        <w:rPr>
          <w:rFonts w:ascii="Times New Roman" w:hAnsi="Times New Roman" w:cs="Times New Roman"/>
          <w:sz w:val="24"/>
          <w:szCs w:val="24"/>
        </w:rPr>
      </w:pPr>
    </w:p>
    <w:p w14:paraId="25CDC92C" w14:textId="77777777" w:rsidR="00FF7071" w:rsidRPr="00FF7071" w:rsidRDefault="00FF7071" w:rsidP="00FF7071">
      <w:pPr>
        <w:spacing w:line="276" w:lineRule="auto"/>
        <w:rPr>
          <w:rFonts w:ascii="Times New Roman" w:hAnsi="Times New Roman" w:cs="Times New Roman"/>
          <w:sz w:val="24"/>
          <w:szCs w:val="24"/>
        </w:rPr>
      </w:pPr>
      <w:r w:rsidRPr="00FF7071">
        <w:rPr>
          <w:rFonts w:ascii="Times New Roman" w:hAnsi="Times New Roman" w:cs="Times New Roman"/>
          <w:sz w:val="24"/>
          <w:szCs w:val="24"/>
        </w:rPr>
        <w:t>A further area for improvement is the absence of persistent user modeling. The platform does not track student progress across sessions or generate personalized learning pathways over time. Incorporating longitudinal data would enable profound insights into learning behaviors and support more effective, long-term adaptation.</w:t>
      </w:r>
    </w:p>
    <w:p w14:paraId="62AB558E" w14:textId="77777777" w:rsidR="00FF7071" w:rsidRPr="00FF7071" w:rsidRDefault="00FF7071" w:rsidP="00FF7071">
      <w:pPr>
        <w:spacing w:line="276" w:lineRule="auto"/>
        <w:rPr>
          <w:rFonts w:ascii="Times New Roman" w:hAnsi="Times New Roman" w:cs="Times New Roman"/>
          <w:sz w:val="24"/>
          <w:szCs w:val="24"/>
        </w:rPr>
      </w:pPr>
    </w:p>
    <w:p w14:paraId="07BC6452" w14:textId="697BF816" w:rsidR="00C720E2" w:rsidRDefault="00FF7071" w:rsidP="00FF7071">
      <w:pPr>
        <w:spacing w:line="276" w:lineRule="auto"/>
        <w:rPr>
          <w:rFonts w:ascii="Times New Roman" w:hAnsi="Times New Roman" w:cs="Times New Roman"/>
          <w:sz w:val="24"/>
          <w:szCs w:val="24"/>
        </w:rPr>
      </w:pPr>
      <w:r w:rsidRPr="00FF7071">
        <w:rPr>
          <w:rFonts w:ascii="Times New Roman" w:hAnsi="Times New Roman" w:cs="Times New Roman"/>
          <w:sz w:val="24"/>
          <w:szCs w:val="24"/>
        </w:rPr>
        <w:t>Despite these constraints, the modular architecture offers substantial room for future growth. The framework can be extended to other subjects or deployed in more scalable formats. The platform also encourages reflective practice by supporting learner autonomy through optional hints and detailed solution walkthroughs. These qualities make it a promising tool for delivering scalable, adaptive instruction using large language models</w:t>
      </w:r>
      <w:r w:rsidR="00A91212" w:rsidRPr="00A91212">
        <w:rPr>
          <w:rFonts w:ascii="Times New Roman" w:hAnsi="Times New Roman" w:cs="Times New Roman"/>
          <w:sz w:val="24"/>
          <w:szCs w:val="24"/>
        </w:rPr>
        <w:t>.</w:t>
      </w:r>
    </w:p>
    <w:p w14:paraId="17F62AFC" w14:textId="77777777" w:rsidR="00A91212" w:rsidRPr="00C20815" w:rsidRDefault="00A91212" w:rsidP="00A91212">
      <w:pPr>
        <w:spacing w:line="276" w:lineRule="auto"/>
        <w:rPr>
          <w:rFonts w:ascii="Times New Roman" w:hAnsi="Times New Roman" w:cs="Times New Roman"/>
          <w:b/>
          <w:bCs/>
          <w:sz w:val="24"/>
          <w:szCs w:val="24"/>
        </w:rPr>
      </w:pPr>
    </w:p>
    <w:p w14:paraId="616155E9" w14:textId="77777777" w:rsidR="00C720E2" w:rsidRDefault="00C720E2" w:rsidP="0042588F">
      <w:pPr>
        <w:pStyle w:val="a9"/>
        <w:numPr>
          <w:ilvl w:val="0"/>
          <w:numId w:val="1"/>
        </w:numPr>
        <w:spacing w:line="276" w:lineRule="auto"/>
        <w:rPr>
          <w:rFonts w:ascii="Times New Roman" w:hAnsi="Times New Roman" w:cs="Times New Roman"/>
          <w:b/>
          <w:bCs/>
          <w:sz w:val="24"/>
          <w:szCs w:val="24"/>
        </w:rPr>
      </w:pPr>
      <w:r w:rsidRPr="00C720E2">
        <w:rPr>
          <w:rFonts w:ascii="Times New Roman" w:hAnsi="Times New Roman" w:cs="Times New Roman"/>
          <w:b/>
          <w:bCs/>
          <w:sz w:val="24"/>
          <w:szCs w:val="24"/>
        </w:rPr>
        <w:t>Conclusion and Future Work</w:t>
      </w:r>
    </w:p>
    <w:p w14:paraId="08D67043" w14:textId="77777777" w:rsidR="00FA6AED" w:rsidRPr="00FA6AED" w:rsidRDefault="00FA6AED" w:rsidP="00FA6AED">
      <w:pPr>
        <w:spacing w:line="276" w:lineRule="auto"/>
        <w:rPr>
          <w:rFonts w:ascii="Times New Roman" w:hAnsi="Times New Roman" w:cs="Times New Roman"/>
          <w:sz w:val="24"/>
          <w:szCs w:val="24"/>
        </w:rPr>
      </w:pPr>
      <w:r w:rsidRPr="00FA6AED">
        <w:rPr>
          <w:rFonts w:ascii="Times New Roman" w:hAnsi="Times New Roman" w:cs="Times New Roman"/>
          <w:sz w:val="24"/>
          <w:szCs w:val="24"/>
        </w:rPr>
        <w:t>This project introduced an adaptive math tutoring platform powered by GPT-4o, designed to deliver personalized instruction to middle school students. The system adjusts question difficulty in response to performance, evaluates open-ended responses, and offers scaffolded feedback through hints and solution walkthroughs. With a fallback strategy, the platform achieved 96% answer validation accuracy, demonstrating technical robustness and instructional effectiveness.</w:t>
      </w:r>
    </w:p>
    <w:p w14:paraId="259D5DEF" w14:textId="77777777" w:rsidR="00FA6AED" w:rsidRPr="00FA6AED" w:rsidRDefault="00FA6AED" w:rsidP="00FA6AED">
      <w:pPr>
        <w:spacing w:line="276" w:lineRule="auto"/>
        <w:rPr>
          <w:rFonts w:ascii="Times New Roman" w:hAnsi="Times New Roman" w:cs="Times New Roman"/>
          <w:sz w:val="24"/>
          <w:szCs w:val="24"/>
        </w:rPr>
      </w:pPr>
    </w:p>
    <w:p w14:paraId="21295804" w14:textId="77777777" w:rsidR="00FA6AED" w:rsidRPr="00FA6AED" w:rsidRDefault="00FA6AED" w:rsidP="00FA6AED">
      <w:pPr>
        <w:spacing w:line="276" w:lineRule="auto"/>
        <w:rPr>
          <w:rFonts w:ascii="Times New Roman" w:hAnsi="Times New Roman" w:cs="Times New Roman"/>
          <w:sz w:val="24"/>
          <w:szCs w:val="24"/>
        </w:rPr>
      </w:pPr>
      <w:r w:rsidRPr="00FA6AED">
        <w:rPr>
          <w:rFonts w:ascii="Times New Roman" w:hAnsi="Times New Roman" w:cs="Times New Roman"/>
          <w:sz w:val="24"/>
          <w:szCs w:val="24"/>
        </w:rPr>
        <w:t xml:space="preserve">Several improvements are envisioned to broaden its impact. First, migrating from the current notebook interface to a complete web application—using frameworks like </w:t>
      </w:r>
      <w:proofErr w:type="spellStart"/>
      <w:r w:rsidRPr="00FA6AED">
        <w:rPr>
          <w:rFonts w:ascii="Times New Roman" w:hAnsi="Times New Roman" w:cs="Times New Roman"/>
          <w:sz w:val="24"/>
          <w:szCs w:val="24"/>
        </w:rPr>
        <w:t>Streamlit</w:t>
      </w:r>
      <w:proofErr w:type="spellEnd"/>
      <w:r w:rsidRPr="00FA6AED">
        <w:rPr>
          <w:rFonts w:ascii="Times New Roman" w:hAnsi="Times New Roman" w:cs="Times New Roman"/>
          <w:sz w:val="24"/>
          <w:szCs w:val="24"/>
        </w:rPr>
        <w:t xml:space="preserve"> or React—would enhance usability and cross-device accessibility. Second, persistent user profiles would enable longitudinal progress tracking and support more tailored learning paths. Expanding the platform's capabilities to include multimodal content, such as diagrams or animations, could further enrich conceptual understanding.</w:t>
      </w:r>
    </w:p>
    <w:p w14:paraId="4A226227" w14:textId="77777777" w:rsidR="00FA6AED" w:rsidRPr="00FA6AED" w:rsidRDefault="00FA6AED" w:rsidP="00FA6AED">
      <w:pPr>
        <w:spacing w:line="276" w:lineRule="auto"/>
        <w:rPr>
          <w:rFonts w:ascii="Times New Roman" w:hAnsi="Times New Roman" w:cs="Times New Roman"/>
          <w:sz w:val="24"/>
          <w:szCs w:val="24"/>
        </w:rPr>
      </w:pPr>
    </w:p>
    <w:p w14:paraId="241C3DB3" w14:textId="77777777" w:rsidR="00FA6AED" w:rsidRPr="00FA6AED" w:rsidRDefault="00FA6AED" w:rsidP="00FA6AED">
      <w:pPr>
        <w:spacing w:line="276" w:lineRule="auto"/>
        <w:rPr>
          <w:rFonts w:ascii="Times New Roman" w:hAnsi="Times New Roman" w:cs="Times New Roman"/>
          <w:sz w:val="24"/>
          <w:szCs w:val="24"/>
        </w:rPr>
      </w:pPr>
      <w:r w:rsidRPr="00FA6AED">
        <w:rPr>
          <w:rFonts w:ascii="Times New Roman" w:hAnsi="Times New Roman" w:cs="Times New Roman"/>
          <w:sz w:val="24"/>
          <w:szCs w:val="24"/>
        </w:rPr>
        <w:t>Additional extensions may include educator-facing dashboards for monitoring student performance, personalizing instruction, and expanding content coverage beyond mathematics to other academic subjects. These developments position the platform as a flexible and scalable solution within the broader field of AI-powered education.</w:t>
      </w:r>
    </w:p>
    <w:p w14:paraId="6A77B319" w14:textId="77777777" w:rsidR="00FA6AED" w:rsidRPr="00FA6AED" w:rsidRDefault="00FA6AED" w:rsidP="00FA6AED">
      <w:pPr>
        <w:spacing w:line="276" w:lineRule="auto"/>
        <w:rPr>
          <w:rFonts w:ascii="Times New Roman" w:hAnsi="Times New Roman" w:cs="Times New Roman"/>
          <w:sz w:val="24"/>
          <w:szCs w:val="24"/>
        </w:rPr>
      </w:pPr>
    </w:p>
    <w:p w14:paraId="69BCAAEB" w14:textId="0D1EB355" w:rsidR="00B5572A" w:rsidRDefault="00FA6AED" w:rsidP="00FA6AED">
      <w:pPr>
        <w:spacing w:line="276" w:lineRule="auto"/>
        <w:rPr>
          <w:rFonts w:ascii="Times New Roman" w:hAnsi="Times New Roman" w:cs="Times New Roman"/>
          <w:b/>
          <w:bCs/>
          <w:sz w:val="24"/>
          <w:szCs w:val="24"/>
        </w:rPr>
      </w:pPr>
      <w:r w:rsidRPr="00FA6AED">
        <w:rPr>
          <w:rFonts w:ascii="Times New Roman" w:hAnsi="Times New Roman" w:cs="Times New Roman"/>
          <w:sz w:val="24"/>
          <w:szCs w:val="24"/>
        </w:rPr>
        <w:t>Overall, this work highlights the potential of large language models to deliver adaptive, engaging, and scalable tutoring experiences. By combining real-time evaluation, individualized progression, and interactive feedback, the platform represents a strong foundation for the next generation of intelligent learning systems.</w:t>
      </w:r>
      <w:r w:rsidR="00290D8F">
        <w:rPr>
          <w:rFonts w:ascii="Times New Roman" w:hAnsi="Times New Roman" w:cs="Times New Roman"/>
          <w:sz w:val="24"/>
          <w:szCs w:val="24"/>
        </w:rPr>
        <w:br/>
      </w:r>
    </w:p>
    <w:p w14:paraId="37C02C93" w14:textId="00919A67" w:rsidR="006415B3" w:rsidRPr="006415B3" w:rsidRDefault="006415B3" w:rsidP="0042588F">
      <w:pPr>
        <w:spacing w:line="276" w:lineRule="auto"/>
        <w:rPr>
          <w:rFonts w:ascii="Times New Roman" w:hAnsi="Times New Roman" w:cs="Times New Roman"/>
          <w:b/>
          <w:bCs/>
          <w:sz w:val="24"/>
          <w:szCs w:val="24"/>
        </w:rPr>
      </w:pPr>
      <w:r w:rsidRPr="006415B3">
        <w:rPr>
          <w:rFonts w:ascii="Times New Roman" w:hAnsi="Times New Roman" w:cs="Times New Roman"/>
          <w:b/>
          <w:bCs/>
          <w:sz w:val="24"/>
          <w:szCs w:val="24"/>
        </w:rPr>
        <w:t>Reference</w:t>
      </w:r>
    </w:p>
    <w:p w14:paraId="7A98F21D" w14:textId="77777777" w:rsidR="00C507D2" w:rsidRPr="00C507D2" w:rsidRDefault="00C507D2" w:rsidP="00C507D2">
      <w:pPr>
        <w:spacing w:line="276" w:lineRule="auto"/>
        <w:rPr>
          <w:rFonts w:ascii="Times New Roman" w:hAnsi="Times New Roman" w:cs="Times New Roman"/>
          <w:sz w:val="24"/>
          <w:szCs w:val="24"/>
        </w:rPr>
      </w:pPr>
      <w:r w:rsidRPr="00C507D2">
        <w:rPr>
          <w:rFonts w:ascii="Times New Roman" w:hAnsi="Times New Roman" w:cs="Times New Roman"/>
          <w:sz w:val="24"/>
          <w:szCs w:val="24"/>
        </w:rPr>
        <w:t>Koedinger, K. R., Anderson, J. R., Hadley, W. H., &amp; Mark, M. A. (1997). Intelligent tutoring goes to school in the big city. International Journal of Artificial Intelligence in Education, 8, 30–43.</w:t>
      </w:r>
    </w:p>
    <w:p w14:paraId="588D2BE2" w14:textId="77777777" w:rsidR="00C507D2" w:rsidRPr="00C507D2" w:rsidRDefault="00C507D2" w:rsidP="00C507D2">
      <w:pPr>
        <w:spacing w:line="276" w:lineRule="auto"/>
        <w:rPr>
          <w:rFonts w:ascii="Times New Roman" w:hAnsi="Times New Roman" w:cs="Times New Roman"/>
          <w:sz w:val="24"/>
          <w:szCs w:val="24"/>
        </w:rPr>
      </w:pPr>
      <w:proofErr w:type="spellStart"/>
      <w:r w:rsidRPr="00C507D2">
        <w:rPr>
          <w:rFonts w:ascii="Times New Roman" w:hAnsi="Times New Roman" w:cs="Times New Roman"/>
          <w:sz w:val="24"/>
          <w:szCs w:val="24"/>
        </w:rPr>
        <w:t>Doignon</w:t>
      </w:r>
      <w:proofErr w:type="spellEnd"/>
      <w:r w:rsidRPr="00C507D2">
        <w:rPr>
          <w:rFonts w:ascii="Times New Roman" w:hAnsi="Times New Roman" w:cs="Times New Roman"/>
          <w:sz w:val="24"/>
          <w:szCs w:val="24"/>
        </w:rPr>
        <w:t xml:space="preserve">, J. P., &amp; </w:t>
      </w:r>
      <w:proofErr w:type="spellStart"/>
      <w:r w:rsidRPr="00C507D2">
        <w:rPr>
          <w:rFonts w:ascii="Times New Roman" w:hAnsi="Times New Roman" w:cs="Times New Roman"/>
          <w:sz w:val="24"/>
          <w:szCs w:val="24"/>
        </w:rPr>
        <w:t>Falmagne</w:t>
      </w:r>
      <w:proofErr w:type="spellEnd"/>
      <w:r w:rsidRPr="00C507D2">
        <w:rPr>
          <w:rFonts w:ascii="Times New Roman" w:hAnsi="Times New Roman" w:cs="Times New Roman"/>
          <w:sz w:val="24"/>
          <w:szCs w:val="24"/>
        </w:rPr>
        <w:t>, J. C. (1999). Knowledge Spaces. Springer.</w:t>
      </w:r>
    </w:p>
    <w:p w14:paraId="3AD965ED" w14:textId="77777777" w:rsidR="00C507D2" w:rsidRPr="00C507D2" w:rsidRDefault="00C507D2" w:rsidP="00C507D2">
      <w:pPr>
        <w:spacing w:line="276" w:lineRule="auto"/>
        <w:rPr>
          <w:rFonts w:ascii="Times New Roman" w:hAnsi="Times New Roman" w:cs="Times New Roman"/>
          <w:sz w:val="24"/>
          <w:szCs w:val="24"/>
        </w:rPr>
      </w:pPr>
      <w:r w:rsidRPr="00C507D2">
        <w:rPr>
          <w:rFonts w:ascii="Times New Roman" w:hAnsi="Times New Roman" w:cs="Times New Roman"/>
          <w:sz w:val="24"/>
          <w:szCs w:val="24"/>
        </w:rPr>
        <w:t xml:space="preserve">Hendrycks, D., Burns, C., </w:t>
      </w:r>
      <w:proofErr w:type="spellStart"/>
      <w:r w:rsidRPr="00C507D2">
        <w:rPr>
          <w:rFonts w:ascii="Times New Roman" w:hAnsi="Times New Roman" w:cs="Times New Roman"/>
          <w:sz w:val="24"/>
          <w:szCs w:val="24"/>
        </w:rPr>
        <w:t>Kadavath</w:t>
      </w:r>
      <w:proofErr w:type="spellEnd"/>
      <w:r w:rsidRPr="00C507D2">
        <w:rPr>
          <w:rFonts w:ascii="Times New Roman" w:hAnsi="Times New Roman" w:cs="Times New Roman"/>
          <w:sz w:val="24"/>
          <w:szCs w:val="24"/>
        </w:rPr>
        <w:t xml:space="preserve">, S., Arora, A., Basart, S., Tang, E., … Song, D. </w:t>
      </w:r>
      <w:r w:rsidRPr="00C507D2">
        <w:rPr>
          <w:rFonts w:ascii="Times New Roman" w:hAnsi="Times New Roman" w:cs="Times New Roman"/>
          <w:sz w:val="24"/>
          <w:szCs w:val="24"/>
        </w:rPr>
        <w:lastRenderedPageBreak/>
        <w:t xml:space="preserve">(2021). Measuring Mathematical Problem Solving </w:t>
      </w:r>
      <w:proofErr w:type="gramStart"/>
      <w:r w:rsidRPr="00C507D2">
        <w:rPr>
          <w:rFonts w:ascii="Times New Roman" w:hAnsi="Times New Roman" w:cs="Times New Roman"/>
          <w:sz w:val="24"/>
          <w:szCs w:val="24"/>
        </w:rPr>
        <w:t>With</w:t>
      </w:r>
      <w:proofErr w:type="gramEnd"/>
      <w:r w:rsidRPr="00C507D2">
        <w:rPr>
          <w:rFonts w:ascii="Times New Roman" w:hAnsi="Times New Roman" w:cs="Times New Roman"/>
          <w:sz w:val="24"/>
          <w:szCs w:val="24"/>
        </w:rPr>
        <w:t xml:space="preserve"> the MATH Dataset. </w:t>
      </w:r>
      <w:proofErr w:type="spellStart"/>
      <w:r w:rsidRPr="00C507D2">
        <w:rPr>
          <w:rFonts w:ascii="Times New Roman" w:hAnsi="Times New Roman" w:cs="Times New Roman"/>
          <w:sz w:val="24"/>
          <w:szCs w:val="24"/>
        </w:rPr>
        <w:t>NeurIPS</w:t>
      </w:r>
      <w:proofErr w:type="spellEnd"/>
      <w:r w:rsidRPr="00C507D2">
        <w:rPr>
          <w:rFonts w:ascii="Times New Roman" w:hAnsi="Times New Roman" w:cs="Times New Roman"/>
          <w:sz w:val="24"/>
          <w:szCs w:val="24"/>
        </w:rPr>
        <w:t>.</w:t>
      </w:r>
    </w:p>
    <w:p w14:paraId="4128135C" w14:textId="77777777" w:rsidR="00C507D2" w:rsidRPr="00C507D2" w:rsidRDefault="00C507D2" w:rsidP="00C507D2">
      <w:pPr>
        <w:spacing w:line="276" w:lineRule="auto"/>
        <w:rPr>
          <w:rFonts w:ascii="Times New Roman" w:hAnsi="Times New Roman" w:cs="Times New Roman"/>
          <w:sz w:val="24"/>
          <w:szCs w:val="24"/>
        </w:rPr>
      </w:pPr>
      <w:r w:rsidRPr="00C507D2">
        <w:rPr>
          <w:rFonts w:ascii="Times New Roman" w:hAnsi="Times New Roman" w:cs="Times New Roman"/>
          <w:sz w:val="24"/>
          <w:szCs w:val="24"/>
        </w:rPr>
        <w:t xml:space="preserve">Ling, W., </w:t>
      </w:r>
      <w:proofErr w:type="spellStart"/>
      <w:r w:rsidRPr="00C507D2">
        <w:rPr>
          <w:rFonts w:ascii="Times New Roman" w:hAnsi="Times New Roman" w:cs="Times New Roman"/>
          <w:sz w:val="24"/>
          <w:szCs w:val="24"/>
        </w:rPr>
        <w:t>Yogatama</w:t>
      </w:r>
      <w:proofErr w:type="spellEnd"/>
      <w:r w:rsidRPr="00C507D2">
        <w:rPr>
          <w:rFonts w:ascii="Times New Roman" w:hAnsi="Times New Roman" w:cs="Times New Roman"/>
          <w:sz w:val="24"/>
          <w:szCs w:val="24"/>
        </w:rPr>
        <w:t xml:space="preserve">, D., Dyer, C., &amp; </w:t>
      </w:r>
      <w:proofErr w:type="spellStart"/>
      <w:r w:rsidRPr="00C507D2">
        <w:rPr>
          <w:rFonts w:ascii="Times New Roman" w:hAnsi="Times New Roman" w:cs="Times New Roman"/>
          <w:sz w:val="24"/>
          <w:szCs w:val="24"/>
        </w:rPr>
        <w:t>Blunsom</w:t>
      </w:r>
      <w:proofErr w:type="spellEnd"/>
      <w:r w:rsidRPr="00C507D2">
        <w:rPr>
          <w:rFonts w:ascii="Times New Roman" w:hAnsi="Times New Roman" w:cs="Times New Roman"/>
          <w:sz w:val="24"/>
          <w:szCs w:val="24"/>
        </w:rPr>
        <w:t>, P. (2017). Program Induction by Rationale Generation: Learning to Solve and Explain Algebraic Word Problems. ACL.</w:t>
      </w:r>
    </w:p>
    <w:p w14:paraId="397B773B" w14:textId="77777777" w:rsidR="00C507D2" w:rsidRPr="00C507D2" w:rsidRDefault="00C507D2" w:rsidP="00C507D2">
      <w:pPr>
        <w:spacing w:line="276" w:lineRule="auto"/>
        <w:rPr>
          <w:rFonts w:ascii="Times New Roman" w:hAnsi="Times New Roman" w:cs="Times New Roman"/>
          <w:sz w:val="24"/>
          <w:szCs w:val="24"/>
        </w:rPr>
      </w:pPr>
      <w:r w:rsidRPr="00C507D2">
        <w:rPr>
          <w:rFonts w:ascii="Times New Roman" w:hAnsi="Times New Roman" w:cs="Times New Roman"/>
          <w:sz w:val="24"/>
          <w:szCs w:val="24"/>
        </w:rPr>
        <w:t xml:space="preserve">Saxton, D., </w:t>
      </w:r>
      <w:proofErr w:type="spellStart"/>
      <w:r w:rsidRPr="00C507D2">
        <w:rPr>
          <w:rFonts w:ascii="Times New Roman" w:hAnsi="Times New Roman" w:cs="Times New Roman"/>
          <w:sz w:val="24"/>
          <w:szCs w:val="24"/>
        </w:rPr>
        <w:t>Grefenstette</w:t>
      </w:r>
      <w:proofErr w:type="spellEnd"/>
      <w:r w:rsidRPr="00C507D2">
        <w:rPr>
          <w:rFonts w:ascii="Times New Roman" w:hAnsi="Times New Roman" w:cs="Times New Roman"/>
          <w:sz w:val="24"/>
          <w:szCs w:val="24"/>
        </w:rPr>
        <w:t xml:space="preserve">, E., Hill, F., &amp; Kohli, P. (2019). </w:t>
      </w:r>
      <w:proofErr w:type="spellStart"/>
      <w:r w:rsidRPr="00C507D2">
        <w:rPr>
          <w:rFonts w:ascii="Times New Roman" w:hAnsi="Times New Roman" w:cs="Times New Roman"/>
          <w:sz w:val="24"/>
          <w:szCs w:val="24"/>
        </w:rPr>
        <w:t>Analysing</w:t>
      </w:r>
      <w:proofErr w:type="spellEnd"/>
      <w:r w:rsidRPr="00C507D2">
        <w:rPr>
          <w:rFonts w:ascii="Times New Roman" w:hAnsi="Times New Roman" w:cs="Times New Roman"/>
          <w:sz w:val="24"/>
          <w:szCs w:val="24"/>
        </w:rPr>
        <w:t xml:space="preserve"> Mathematical Reasoning Abilities of Neural Models. ICLR </w:t>
      </w:r>
    </w:p>
    <w:p w14:paraId="5099DEDC" w14:textId="77777777" w:rsidR="00C507D2" w:rsidRPr="00C507D2" w:rsidRDefault="00C507D2" w:rsidP="00C507D2">
      <w:pPr>
        <w:spacing w:line="276" w:lineRule="auto"/>
        <w:rPr>
          <w:rFonts w:ascii="Times New Roman" w:hAnsi="Times New Roman" w:cs="Times New Roman"/>
          <w:sz w:val="24"/>
          <w:szCs w:val="24"/>
        </w:rPr>
      </w:pPr>
      <w:r w:rsidRPr="00C507D2">
        <w:rPr>
          <w:rFonts w:ascii="Times New Roman" w:hAnsi="Times New Roman" w:cs="Times New Roman"/>
          <w:sz w:val="24"/>
          <w:szCs w:val="24"/>
        </w:rPr>
        <w:t xml:space="preserve">Brown, T., Mann, B., Ryder, N., Subbiah, M., Kaplan, J., Dhariwal, P., … Amodei, D. (2020). Language Models are Few-Shot Learners. </w:t>
      </w:r>
      <w:proofErr w:type="spellStart"/>
      <w:r w:rsidRPr="00C507D2">
        <w:rPr>
          <w:rFonts w:ascii="Times New Roman" w:hAnsi="Times New Roman" w:cs="Times New Roman"/>
          <w:sz w:val="24"/>
          <w:szCs w:val="24"/>
        </w:rPr>
        <w:t>NeurIPS</w:t>
      </w:r>
      <w:proofErr w:type="spellEnd"/>
      <w:r w:rsidRPr="00C507D2">
        <w:rPr>
          <w:rFonts w:ascii="Times New Roman" w:hAnsi="Times New Roman" w:cs="Times New Roman"/>
          <w:sz w:val="24"/>
          <w:szCs w:val="24"/>
        </w:rPr>
        <w:t>.</w:t>
      </w:r>
    </w:p>
    <w:p w14:paraId="2532FDF6" w14:textId="3A078240" w:rsidR="00AE6C42" w:rsidRPr="006415B3" w:rsidRDefault="00C507D2" w:rsidP="00C507D2">
      <w:pPr>
        <w:spacing w:line="276" w:lineRule="auto"/>
      </w:pPr>
      <w:r w:rsidRPr="00C507D2">
        <w:rPr>
          <w:rFonts w:ascii="Times New Roman" w:hAnsi="Times New Roman" w:cs="Times New Roman"/>
          <w:sz w:val="24"/>
          <w:szCs w:val="24"/>
        </w:rPr>
        <w:t xml:space="preserve">Liang, C., Norouzi, M., </w:t>
      </w:r>
      <w:proofErr w:type="spellStart"/>
      <w:r w:rsidRPr="00C507D2">
        <w:rPr>
          <w:rFonts w:ascii="Times New Roman" w:hAnsi="Times New Roman" w:cs="Times New Roman"/>
          <w:sz w:val="24"/>
          <w:szCs w:val="24"/>
        </w:rPr>
        <w:t>Berant</w:t>
      </w:r>
      <w:proofErr w:type="spellEnd"/>
      <w:r w:rsidRPr="00C507D2">
        <w:rPr>
          <w:rFonts w:ascii="Times New Roman" w:hAnsi="Times New Roman" w:cs="Times New Roman"/>
          <w:sz w:val="24"/>
          <w:szCs w:val="24"/>
        </w:rPr>
        <w:t xml:space="preserve">, J., Le, Q., &amp; Lao, N. (2019). Neural Symbolic Machines: Learning Semantic Parsers on Freebase </w:t>
      </w:r>
      <w:proofErr w:type="gramStart"/>
      <w:r w:rsidRPr="00C507D2">
        <w:rPr>
          <w:rFonts w:ascii="Times New Roman" w:hAnsi="Times New Roman" w:cs="Times New Roman"/>
          <w:sz w:val="24"/>
          <w:szCs w:val="24"/>
        </w:rPr>
        <w:t>With</w:t>
      </w:r>
      <w:proofErr w:type="gramEnd"/>
      <w:r w:rsidRPr="00C507D2">
        <w:rPr>
          <w:rFonts w:ascii="Times New Roman" w:hAnsi="Times New Roman" w:cs="Times New Roman"/>
          <w:sz w:val="24"/>
          <w:szCs w:val="24"/>
        </w:rPr>
        <w:t xml:space="preserve"> Weak Supervision. ACL.</w:t>
      </w:r>
    </w:p>
    <w:sectPr w:rsidR="00AE6C42" w:rsidRPr="006415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1FB025" w14:textId="77777777" w:rsidR="00457E52" w:rsidRDefault="00457E52" w:rsidP="006415B3">
      <w:r>
        <w:separator/>
      </w:r>
    </w:p>
  </w:endnote>
  <w:endnote w:type="continuationSeparator" w:id="0">
    <w:p w14:paraId="010C3114" w14:textId="77777777" w:rsidR="00457E52" w:rsidRDefault="00457E52" w:rsidP="00641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61AF59" w14:textId="77777777" w:rsidR="00457E52" w:rsidRDefault="00457E52" w:rsidP="006415B3">
      <w:r>
        <w:separator/>
      </w:r>
    </w:p>
  </w:footnote>
  <w:footnote w:type="continuationSeparator" w:id="0">
    <w:p w14:paraId="5C6D94AF" w14:textId="77777777" w:rsidR="00457E52" w:rsidRDefault="00457E52" w:rsidP="006415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A03C6"/>
    <w:multiLevelType w:val="hybridMultilevel"/>
    <w:tmpl w:val="EAA2CB58"/>
    <w:lvl w:ilvl="0" w:tplc="FB62A19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146467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F7"/>
    <w:rsid w:val="00040546"/>
    <w:rsid w:val="000C3BF8"/>
    <w:rsid w:val="001A2C61"/>
    <w:rsid w:val="001B5674"/>
    <w:rsid w:val="001C158D"/>
    <w:rsid w:val="00230E0A"/>
    <w:rsid w:val="00290D8F"/>
    <w:rsid w:val="002C05A1"/>
    <w:rsid w:val="00313114"/>
    <w:rsid w:val="003560C4"/>
    <w:rsid w:val="00387ED4"/>
    <w:rsid w:val="00393780"/>
    <w:rsid w:val="003B44C4"/>
    <w:rsid w:val="003C6FB3"/>
    <w:rsid w:val="003E58CA"/>
    <w:rsid w:val="00405CA9"/>
    <w:rsid w:val="0042588F"/>
    <w:rsid w:val="00433C6B"/>
    <w:rsid w:val="004574F7"/>
    <w:rsid w:val="00457E52"/>
    <w:rsid w:val="005510E9"/>
    <w:rsid w:val="0056123B"/>
    <w:rsid w:val="005C39E9"/>
    <w:rsid w:val="005D01D0"/>
    <w:rsid w:val="005D26C0"/>
    <w:rsid w:val="00602A5E"/>
    <w:rsid w:val="006415B3"/>
    <w:rsid w:val="00674FCD"/>
    <w:rsid w:val="006F0A1E"/>
    <w:rsid w:val="00737735"/>
    <w:rsid w:val="00756E72"/>
    <w:rsid w:val="00774840"/>
    <w:rsid w:val="007961C9"/>
    <w:rsid w:val="008B23A1"/>
    <w:rsid w:val="008C468A"/>
    <w:rsid w:val="008E0A16"/>
    <w:rsid w:val="00950BDE"/>
    <w:rsid w:val="0095330A"/>
    <w:rsid w:val="00990147"/>
    <w:rsid w:val="009B41FC"/>
    <w:rsid w:val="00A35E8A"/>
    <w:rsid w:val="00A91212"/>
    <w:rsid w:val="00AC6D84"/>
    <w:rsid w:val="00AE6C42"/>
    <w:rsid w:val="00B067C3"/>
    <w:rsid w:val="00B477F7"/>
    <w:rsid w:val="00B5572A"/>
    <w:rsid w:val="00B75ECB"/>
    <w:rsid w:val="00BE0EFA"/>
    <w:rsid w:val="00C20815"/>
    <w:rsid w:val="00C32FCD"/>
    <w:rsid w:val="00C507D2"/>
    <w:rsid w:val="00C720E2"/>
    <w:rsid w:val="00CE397E"/>
    <w:rsid w:val="00CF40F0"/>
    <w:rsid w:val="00D105D8"/>
    <w:rsid w:val="00DB4FAD"/>
    <w:rsid w:val="00E070F4"/>
    <w:rsid w:val="00E322CA"/>
    <w:rsid w:val="00E8590D"/>
    <w:rsid w:val="00E875CA"/>
    <w:rsid w:val="00EB7E71"/>
    <w:rsid w:val="00EC356F"/>
    <w:rsid w:val="00F231B7"/>
    <w:rsid w:val="00F253A4"/>
    <w:rsid w:val="00FA0502"/>
    <w:rsid w:val="00FA6AED"/>
    <w:rsid w:val="00FF7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F71C15"/>
  <w15:chartTrackingRefBased/>
  <w15:docId w15:val="{778ED6F0-D47A-4930-9009-D46D28613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74F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574F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574F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574F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574F7"/>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4574F7"/>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574F7"/>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574F7"/>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574F7"/>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74F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574F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574F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574F7"/>
    <w:rPr>
      <w:rFonts w:cstheme="majorBidi"/>
      <w:color w:val="0F4761" w:themeColor="accent1" w:themeShade="BF"/>
      <w:sz w:val="28"/>
      <w:szCs w:val="28"/>
    </w:rPr>
  </w:style>
  <w:style w:type="character" w:customStyle="1" w:styleId="50">
    <w:name w:val="标题 5 字符"/>
    <w:basedOn w:val="a0"/>
    <w:link w:val="5"/>
    <w:uiPriority w:val="9"/>
    <w:semiHidden/>
    <w:rsid w:val="004574F7"/>
    <w:rPr>
      <w:rFonts w:cstheme="majorBidi"/>
      <w:color w:val="0F4761" w:themeColor="accent1" w:themeShade="BF"/>
      <w:sz w:val="24"/>
      <w:szCs w:val="24"/>
    </w:rPr>
  </w:style>
  <w:style w:type="character" w:customStyle="1" w:styleId="60">
    <w:name w:val="标题 6 字符"/>
    <w:basedOn w:val="a0"/>
    <w:link w:val="6"/>
    <w:uiPriority w:val="9"/>
    <w:semiHidden/>
    <w:rsid w:val="004574F7"/>
    <w:rPr>
      <w:rFonts w:cstheme="majorBidi"/>
      <w:b/>
      <w:bCs/>
      <w:color w:val="0F4761" w:themeColor="accent1" w:themeShade="BF"/>
    </w:rPr>
  </w:style>
  <w:style w:type="character" w:customStyle="1" w:styleId="70">
    <w:name w:val="标题 7 字符"/>
    <w:basedOn w:val="a0"/>
    <w:link w:val="7"/>
    <w:uiPriority w:val="9"/>
    <w:semiHidden/>
    <w:rsid w:val="004574F7"/>
    <w:rPr>
      <w:rFonts w:cstheme="majorBidi"/>
      <w:b/>
      <w:bCs/>
      <w:color w:val="595959" w:themeColor="text1" w:themeTint="A6"/>
    </w:rPr>
  </w:style>
  <w:style w:type="character" w:customStyle="1" w:styleId="80">
    <w:name w:val="标题 8 字符"/>
    <w:basedOn w:val="a0"/>
    <w:link w:val="8"/>
    <w:uiPriority w:val="9"/>
    <w:semiHidden/>
    <w:rsid w:val="004574F7"/>
    <w:rPr>
      <w:rFonts w:cstheme="majorBidi"/>
      <w:color w:val="595959" w:themeColor="text1" w:themeTint="A6"/>
    </w:rPr>
  </w:style>
  <w:style w:type="character" w:customStyle="1" w:styleId="90">
    <w:name w:val="标题 9 字符"/>
    <w:basedOn w:val="a0"/>
    <w:link w:val="9"/>
    <w:uiPriority w:val="9"/>
    <w:semiHidden/>
    <w:rsid w:val="004574F7"/>
    <w:rPr>
      <w:rFonts w:eastAsiaTheme="majorEastAsia" w:cstheme="majorBidi"/>
      <w:color w:val="595959" w:themeColor="text1" w:themeTint="A6"/>
    </w:rPr>
  </w:style>
  <w:style w:type="paragraph" w:styleId="a3">
    <w:name w:val="Title"/>
    <w:basedOn w:val="a"/>
    <w:next w:val="a"/>
    <w:link w:val="a4"/>
    <w:uiPriority w:val="10"/>
    <w:qFormat/>
    <w:rsid w:val="004574F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574F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574F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574F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574F7"/>
    <w:pPr>
      <w:spacing w:before="160" w:after="160"/>
      <w:jc w:val="center"/>
    </w:pPr>
    <w:rPr>
      <w:i/>
      <w:iCs/>
      <w:color w:val="404040" w:themeColor="text1" w:themeTint="BF"/>
    </w:rPr>
  </w:style>
  <w:style w:type="character" w:customStyle="1" w:styleId="a8">
    <w:name w:val="引用 字符"/>
    <w:basedOn w:val="a0"/>
    <w:link w:val="a7"/>
    <w:uiPriority w:val="29"/>
    <w:rsid w:val="004574F7"/>
    <w:rPr>
      <w:i/>
      <w:iCs/>
      <w:color w:val="404040" w:themeColor="text1" w:themeTint="BF"/>
    </w:rPr>
  </w:style>
  <w:style w:type="paragraph" w:styleId="a9">
    <w:name w:val="List Paragraph"/>
    <w:basedOn w:val="a"/>
    <w:uiPriority w:val="34"/>
    <w:qFormat/>
    <w:rsid w:val="004574F7"/>
    <w:pPr>
      <w:ind w:left="720"/>
      <w:contextualSpacing/>
    </w:pPr>
  </w:style>
  <w:style w:type="character" w:styleId="aa">
    <w:name w:val="Intense Emphasis"/>
    <w:basedOn w:val="a0"/>
    <w:uiPriority w:val="21"/>
    <w:qFormat/>
    <w:rsid w:val="004574F7"/>
    <w:rPr>
      <w:i/>
      <w:iCs/>
      <w:color w:val="0F4761" w:themeColor="accent1" w:themeShade="BF"/>
    </w:rPr>
  </w:style>
  <w:style w:type="paragraph" w:styleId="ab">
    <w:name w:val="Intense Quote"/>
    <w:basedOn w:val="a"/>
    <w:next w:val="a"/>
    <w:link w:val="ac"/>
    <w:uiPriority w:val="30"/>
    <w:qFormat/>
    <w:rsid w:val="004574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574F7"/>
    <w:rPr>
      <w:i/>
      <w:iCs/>
      <w:color w:val="0F4761" w:themeColor="accent1" w:themeShade="BF"/>
    </w:rPr>
  </w:style>
  <w:style w:type="character" w:styleId="ad">
    <w:name w:val="Intense Reference"/>
    <w:basedOn w:val="a0"/>
    <w:uiPriority w:val="32"/>
    <w:qFormat/>
    <w:rsid w:val="004574F7"/>
    <w:rPr>
      <w:b/>
      <w:bCs/>
      <w:smallCaps/>
      <w:color w:val="0F4761" w:themeColor="accent1" w:themeShade="BF"/>
      <w:spacing w:val="5"/>
    </w:rPr>
  </w:style>
  <w:style w:type="paragraph" w:styleId="ae">
    <w:name w:val="header"/>
    <w:basedOn w:val="a"/>
    <w:link w:val="af"/>
    <w:uiPriority w:val="99"/>
    <w:unhideWhenUsed/>
    <w:rsid w:val="006415B3"/>
    <w:pPr>
      <w:tabs>
        <w:tab w:val="center" w:pos="4153"/>
        <w:tab w:val="right" w:pos="8306"/>
      </w:tabs>
      <w:snapToGrid w:val="0"/>
      <w:jc w:val="center"/>
    </w:pPr>
    <w:rPr>
      <w:sz w:val="18"/>
      <w:szCs w:val="18"/>
    </w:rPr>
  </w:style>
  <w:style w:type="character" w:customStyle="1" w:styleId="af">
    <w:name w:val="页眉 字符"/>
    <w:basedOn w:val="a0"/>
    <w:link w:val="ae"/>
    <w:uiPriority w:val="99"/>
    <w:rsid w:val="006415B3"/>
    <w:rPr>
      <w:sz w:val="18"/>
      <w:szCs w:val="18"/>
    </w:rPr>
  </w:style>
  <w:style w:type="paragraph" w:styleId="af0">
    <w:name w:val="footer"/>
    <w:basedOn w:val="a"/>
    <w:link w:val="af1"/>
    <w:uiPriority w:val="99"/>
    <w:unhideWhenUsed/>
    <w:rsid w:val="006415B3"/>
    <w:pPr>
      <w:tabs>
        <w:tab w:val="center" w:pos="4153"/>
        <w:tab w:val="right" w:pos="8306"/>
      </w:tabs>
      <w:snapToGrid w:val="0"/>
      <w:jc w:val="left"/>
    </w:pPr>
    <w:rPr>
      <w:sz w:val="18"/>
      <w:szCs w:val="18"/>
    </w:rPr>
  </w:style>
  <w:style w:type="character" w:customStyle="1" w:styleId="af1">
    <w:name w:val="页脚 字符"/>
    <w:basedOn w:val="a0"/>
    <w:link w:val="af0"/>
    <w:uiPriority w:val="99"/>
    <w:rsid w:val="006415B3"/>
    <w:rPr>
      <w:sz w:val="18"/>
      <w:szCs w:val="18"/>
    </w:rPr>
  </w:style>
  <w:style w:type="character" w:styleId="af2">
    <w:name w:val="annotation reference"/>
    <w:basedOn w:val="a0"/>
    <w:uiPriority w:val="99"/>
    <w:semiHidden/>
    <w:unhideWhenUsed/>
    <w:rsid w:val="00230E0A"/>
    <w:rPr>
      <w:sz w:val="21"/>
      <w:szCs w:val="21"/>
    </w:rPr>
  </w:style>
  <w:style w:type="paragraph" w:styleId="af3">
    <w:name w:val="annotation text"/>
    <w:basedOn w:val="a"/>
    <w:link w:val="af4"/>
    <w:uiPriority w:val="99"/>
    <w:semiHidden/>
    <w:unhideWhenUsed/>
    <w:rsid w:val="00230E0A"/>
    <w:pPr>
      <w:jc w:val="left"/>
    </w:pPr>
  </w:style>
  <w:style w:type="character" w:customStyle="1" w:styleId="af4">
    <w:name w:val="批注文字 字符"/>
    <w:basedOn w:val="a0"/>
    <w:link w:val="af3"/>
    <w:uiPriority w:val="99"/>
    <w:semiHidden/>
    <w:rsid w:val="00230E0A"/>
  </w:style>
  <w:style w:type="paragraph" w:styleId="af5">
    <w:name w:val="annotation subject"/>
    <w:basedOn w:val="af3"/>
    <w:next w:val="af3"/>
    <w:link w:val="af6"/>
    <w:uiPriority w:val="99"/>
    <w:semiHidden/>
    <w:unhideWhenUsed/>
    <w:rsid w:val="00230E0A"/>
    <w:rPr>
      <w:b/>
      <w:bCs/>
    </w:rPr>
  </w:style>
  <w:style w:type="character" w:customStyle="1" w:styleId="af6">
    <w:name w:val="批注主题 字符"/>
    <w:basedOn w:val="af4"/>
    <w:link w:val="af5"/>
    <w:uiPriority w:val="99"/>
    <w:semiHidden/>
    <w:rsid w:val="00230E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733654">
      <w:bodyDiv w:val="1"/>
      <w:marLeft w:val="0"/>
      <w:marRight w:val="0"/>
      <w:marTop w:val="0"/>
      <w:marBottom w:val="0"/>
      <w:divBdr>
        <w:top w:val="none" w:sz="0" w:space="0" w:color="auto"/>
        <w:left w:val="none" w:sz="0" w:space="0" w:color="auto"/>
        <w:bottom w:val="none" w:sz="0" w:space="0" w:color="auto"/>
        <w:right w:val="none" w:sz="0" w:space="0" w:color="auto"/>
      </w:divBdr>
    </w:div>
    <w:div w:id="186913583">
      <w:bodyDiv w:val="1"/>
      <w:marLeft w:val="0"/>
      <w:marRight w:val="0"/>
      <w:marTop w:val="0"/>
      <w:marBottom w:val="0"/>
      <w:divBdr>
        <w:top w:val="none" w:sz="0" w:space="0" w:color="auto"/>
        <w:left w:val="none" w:sz="0" w:space="0" w:color="auto"/>
        <w:bottom w:val="none" w:sz="0" w:space="0" w:color="auto"/>
        <w:right w:val="none" w:sz="0" w:space="0" w:color="auto"/>
      </w:divBdr>
    </w:div>
    <w:div w:id="193542964">
      <w:bodyDiv w:val="1"/>
      <w:marLeft w:val="0"/>
      <w:marRight w:val="0"/>
      <w:marTop w:val="0"/>
      <w:marBottom w:val="0"/>
      <w:divBdr>
        <w:top w:val="none" w:sz="0" w:space="0" w:color="auto"/>
        <w:left w:val="none" w:sz="0" w:space="0" w:color="auto"/>
        <w:bottom w:val="none" w:sz="0" w:space="0" w:color="auto"/>
        <w:right w:val="none" w:sz="0" w:space="0" w:color="auto"/>
      </w:divBdr>
    </w:div>
    <w:div w:id="234710740">
      <w:bodyDiv w:val="1"/>
      <w:marLeft w:val="0"/>
      <w:marRight w:val="0"/>
      <w:marTop w:val="0"/>
      <w:marBottom w:val="0"/>
      <w:divBdr>
        <w:top w:val="none" w:sz="0" w:space="0" w:color="auto"/>
        <w:left w:val="none" w:sz="0" w:space="0" w:color="auto"/>
        <w:bottom w:val="none" w:sz="0" w:space="0" w:color="auto"/>
        <w:right w:val="none" w:sz="0" w:space="0" w:color="auto"/>
      </w:divBdr>
    </w:div>
    <w:div w:id="278100704">
      <w:bodyDiv w:val="1"/>
      <w:marLeft w:val="0"/>
      <w:marRight w:val="0"/>
      <w:marTop w:val="0"/>
      <w:marBottom w:val="0"/>
      <w:divBdr>
        <w:top w:val="none" w:sz="0" w:space="0" w:color="auto"/>
        <w:left w:val="none" w:sz="0" w:space="0" w:color="auto"/>
        <w:bottom w:val="none" w:sz="0" w:space="0" w:color="auto"/>
        <w:right w:val="none" w:sz="0" w:space="0" w:color="auto"/>
      </w:divBdr>
    </w:div>
    <w:div w:id="509028177">
      <w:bodyDiv w:val="1"/>
      <w:marLeft w:val="0"/>
      <w:marRight w:val="0"/>
      <w:marTop w:val="0"/>
      <w:marBottom w:val="0"/>
      <w:divBdr>
        <w:top w:val="none" w:sz="0" w:space="0" w:color="auto"/>
        <w:left w:val="none" w:sz="0" w:space="0" w:color="auto"/>
        <w:bottom w:val="none" w:sz="0" w:space="0" w:color="auto"/>
        <w:right w:val="none" w:sz="0" w:space="0" w:color="auto"/>
      </w:divBdr>
    </w:div>
    <w:div w:id="528103518">
      <w:bodyDiv w:val="1"/>
      <w:marLeft w:val="0"/>
      <w:marRight w:val="0"/>
      <w:marTop w:val="0"/>
      <w:marBottom w:val="0"/>
      <w:divBdr>
        <w:top w:val="none" w:sz="0" w:space="0" w:color="auto"/>
        <w:left w:val="none" w:sz="0" w:space="0" w:color="auto"/>
        <w:bottom w:val="none" w:sz="0" w:space="0" w:color="auto"/>
        <w:right w:val="none" w:sz="0" w:space="0" w:color="auto"/>
      </w:divBdr>
    </w:div>
    <w:div w:id="534580901">
      <w:bodyDiv w:val="1"/>
      <w:marLeft w:val="0"/>
      <w:marRight w:val="0"/>
      <w:marTop w:val="0"/>
      <w:marBottom w:val="0"/>
      <w:divBdr>
        <w:top w:val="none" w:sz="0" w:space="0" w:color="auto"/>
        <w:left w:val="none" w:sz="0" w:space="0" w:color="auto"/>
        <w:bottom w:val="none" w:sz="0" w:space="0" w:color="auto"/>
        <w:right w:val="none" w:sz="0" w:space="0" w:color="auto"/>
      </w:divBdr>
    </w:div>
    <w:div w:id="660740259">
      <w:bodyDiv w:val="1"/>
      <w:marLeft w:val="0"/>
      <w:marRight w:val="0"/>
      <w:marTop w:val="0"/>
      <w:marBottom w:val="0"/>
      <w:divBdr>
        <w:top w:val="none" w:sz="0" w:space="0" w:color="auto"/>
        <w:left w:val="none" w:sz="0" w:space="0" w:color="auto"/>
        <w:bottom w:val="none" w:sz="0" w:space="0" w:color="auto"/>
        <w:right w:val="none" w:sz="0" w:space="0" w:color="auto"/>
      </w:divBdr>
    </w:div>
    <w:div w:id="816142347">
      <w:bodyDiv w:val="1"/>
      <w:marLeft w:val="0"/>
      <w:marRight w:val="0"/>
      <w:marTop w:val="0"/>
      <w:marBottom w:val="0"/>
      <w:divBdr>
        <w:top w:val="none" w:sz="0" w:space="0" w:color="auto"/>
        <w:left w:val="none" w:sz="0" w:space="0" w:color="auto"/>
        <w:bottom w:val="none" w:sz="0" w:space="0" w:color="auto"/>
        <w:right w:val="none" w:sz="0" w:space="0" w:color="auto"/>
      </w:divBdr>
    </w:div>
    <w:div w:id="830290769">
      <w:bodyDiv w:val="1"/>
      <w:marLeft w:val="0"/>
      <w:marRight w:val="0"/>
      <w:marTop w:val="0"/>
      <w:marBottom w:val="0"/>
      <w:divBdr>
        <w:top w:val="none" w:sz="0" w:space="0" w:color="auto"/>
        <w:left w:val="none" w:sz="0" w:space="0" w:color="auto"/>
        <w:bottom w:val="none" w:sz="0" w:space="0" w:color="auto"/>
        <w:right w:val="none" w:sz="0" w:space="0" w:color="auto"/>
      </w:divBdr>
    </w:div>
    <w:div w:id="877275178">
      <w:bodyDiv w:val="1"/>
      <w:marLeft w:val="0"/>
      <w:marRight w:val="0"/>
      <w:marTop w:val="0"/>
      <w:marBottom w:val="0"/>
      <w:divBdr>
        <w:top w:val="none" w:sz="0" w:space="0" w:color="auto"/>
        <w:left w:val="none" w:sz="0" w:space="0" w:color="auto"/>
        <w:bottom w:val="none" w:sz="0" w:space="0" w:color="auto"/>
        <w:right w:val="none" w:sz="0" w:space="0" w:color="auto"/>
      </w:divBdr>
    </w:div>
    <w:div w:id="942805867">
      <w:bodyDiv w:val="1"/>
      <w:marLeft w:val="0"/>
      <w:marRight w:val="0"/>
      <w:marTop w:val="0"/>
      <w:marBottom w:val="0"/>
      <w:divBdr>
        <w:top w:val="none" w:sz="0" w:space="0" w:color="auto"/>
        <w:left w:val="none" w:sz="0" w:space="0" w:color="auto"/>
        <w:bottom w:val="none" w:sz="0" w:space="0" w:color="auto"/>
        <w:right w:val="none" w:sz="0" w:space="0" w:color="auto"/>
      </w:divBdr>
    </w:div>
    <w:div w:id="1107311299">
      <w:bodyDiv w:val="1"/>
      <w:marLeft w:val="0"/>
      <w:marRight w:val="0"/>
      <w:marTop w:val="0"/>
      <w:marBottom w:val="0"/>
      <w:divBdr>
        <w:top w:val="none" w:sz="0" w:space="0" w:color="auto"/>
        <w:left w:val="none" w:sz="0" w:space="0" w:color="auto"/>
        <w:bottom w:val="none" w:sz="0" w:space="0" w:color="auto"/>
        <w:right w:val="none" w:sz="0" w:space="0" w:color="auto"/>
      </w:divBdr>
    </w:div>
    <w:div w:id="1114592418">
      <w:bodyDiv w:val="1"/>
      <w:marLeft w:val="0"/>
      <w:marRight w:val="0"/>
      <w:marTop w:val="0"/>
      <w:marBottom w:val="0"/>
      <w:divBdr>
        <w:top w:val="none" w:sz="0" w:space="0" w:color="auto"/>
        <w:left w:val="none" w:sz="0" w:space="0" w:color="auto"/>
        <w:bottom w:val="none" w:sz="0" w:space="0" w:color="auto"/>
        <w:right w:val="none" w:sz="0" w:space="0" w:color="auto"/>
      </w:divBdr>
    </w:div>
    <w:div w:id="1265504465">
      <w:bodyDiv w:val="1"/>
      <w:marLeft w:val="0"/>
      <w:marRight w:val="0"/>
      <w:marTop w:val="0"/>
      <w:marBottom w:val="0"/>
      <w:divBdr>
        <w:top w:val="none" w:sz="0" w:space="0" w:color="auto"/>
        <w:left w:val="none" w:sz="0" w:space="0" w:color="auto"/>
        <w:bottom w:val="none" w:sz="0" w:space="0" w:color="auto"/>
        <w:right w:val="none" w:sz="0" w:space="0" w:color="auto"/>
      </w:divBdr>
    </w:div>
    <w:div w:id="1290012505">
      <w:bodyDiv w:val="1"/>
      <w:marLeft w:val="0"/>
      <w:marRight w:val="0"/>
      <w:marTop w:val="0"/>
      <w:marBottom w:val="0"/>
      <w:divBdr>
        <w:top w:val="none" w:sz="0" w:space="0" w:color="auto"/>
        <w:left w:val="none" w:sz="0" w:space="0" w:color="auto"/>
        <w:bottom w:val="none" w:sz="0" w:space="0" w:color="auto"/>
        <w:right w:val="none" w:sz="0" w:space="0" w:color="auto"/>
      </w:divBdr>
    </w:div>
    <w:div w:id="1339040434">
      <w:bodyDiv w:val="1"/>
      <w:marLeft w:val="0"/>
      <w:marRight w:val="0"/>
      <w:marTop w:val="0"/>
      <w:marBottom w:val="0"/>
      <w:divBdr>
        <w:top w:val="none" w:sz="0" w:space="0" w:color="auto"/>
        <w:left w:val="none" w:sz="0" w:space="0" w:color="auto"/>
        <w:bottom w:val="none" w:sz="0" w:space="0" w:color="auto"/>
        <w:right w:val="none" w:sz="0" w:space="0" w:color="auto"/>
      </w:divBdr>
    </w:div>
    <w:div w:id="1544630783">
      <w:bodyDiv w:val="1"/>
      <w:marLeft w:val="0"/>
      <w:marRight w:val="0"/>
      <w:marTop w:val="0"/>
      <w:marBottom w:val="0"/>
      <w:divBdr>
        <w:top w:val="none" w:sz="0" w:space="0" w:color="auto"/>
        <w:left w:val="none" w:sz="0" w:space="0" w:color="auto"/>
        <w:bottom w:val="none" w:sz="0" w:space="0" w:color="auto"/>
        <w:right w:val="none" w:sz="0" w:space="0" w:color="auto"/>
      </w:divBdr>
    </w:div>
    <w:div w:id="1589537646">
      <w:bodyDiv w:val="1"/>
      <w:marLeft w:val="0"/>
      <w:marRight w:val="0"/>
      <w:marTop w:val="0"/>
      <w:marBottom w:val="0"/>
      <w:divBdr>
        <w:top w:val="none" w:sz="0" w:space="0" w:color="auto"/>
        <w:left w:val="none" w:sz="0" w:space="0" w:color="auto"/>
        <w:bottom w:val="none" w:sz="0" w:space="0" w:color="auto"/>
        <w:right w:val="none" w:sz="0" w:space="0" w:color="auto"/>
      </w:divBdr>
    </w:div>
    <w:div w:id="1626082533">
      <w:bodyDiv w:val="1"/>
      <w:marLeft w:val="0"/>
      <w:marRight w:val="0"/>
      <w:marTop w:val="0"/>
      <w:marBottom w:val="0"/>
      <w:divBdr>
        <w:top w:val="none" w:sz="0" w:space="0" w:color="auto"/>
        <w:left w:val="none" w:sz="0" w:space="0" w:color="auto"/>
        <w:bottom w:val="none" w:sz="0" w:space="0" w:color="auto"/>
        <w:right w:val="none" w:sz="0" w:space="0" w:color="auto"/>
      </w:divBdr>
    </w:div>
    <w:div w:id="1732002156">
      <w:bodyDiv w:val="1"/>
      <w:marLeft w:val="0"/>
      <w:marRight w:val="0"/>
      <w:marTop w:val="0"/>
      <w:marBottom w:val="0"/>
      <w:divBdr>
        <w:top w:val="none" w:sz="0" w:space="0" w:color="auto"/>
        <w:left w:val="none" w:sz="0" w:space="0" w:color="auto"/>
        <w:bottom w:val="none" w:sz="0" w:space="0" w:color="auto"/>
        <w:right w:val="none" w:sz="0" w:space="0" w:color="auto"/>
      </w:divBdr>
    </w:div>
    <w:div w:id="1822772315">
      <w:bodyDiv w:val="1"/>
      <w:marLeft w:val="0"/>
      <w:marRight w:val="0"/>
      <w:marTop w:val="0"/>
      <w:marBottom w:val="0"/>
      <w:divBdr>
        <w:top w:val="none" w:sz="0" w:space="0" w:color="auto"/>
        <w:left w:val="none" w:sz="0" w:space="0" w:color="auto"/>
        <w:bottom w:val="none" w:sz="0" w:space="0" w:color="auto"/>
        <w:right w:val="none" w:sz="0" w:space="0" w:color="auto"/>
      </w:divBdr>
    </w:div>
    <w:div w:id="1835337908">
      <w:bodyDiv w:val="1"/>
      <w:marLeft w:val="0"/>
      <w:marRight w:val="0"/>
      <w:marTop w:val="0"/>
      <w:marBottom w:val="0"/>
      <w:divBdr>
        <w:top w:val="none" w:sz="0" w:space="0" w:color="auto"/>
        <w:left w:val="none" w:sz="0" w:space="0" w:color="auto"/>
        <w:bottom w:val="none" w:sz="0" w:space="0" w:color="auto"/>
        <w:right w:val="none" w:sz="0" w:space="0" w:color="auto"/>
      </w:divBdr>
    </w:div>
    <w:div w:id="1852720452">
      <w:bodyDiv w:val="1"/>
      <w:marLeft w:val="0"/>
      <w:marRight w:val="0"/>
      <w:marTop w:val="0"/>
      <w:marBottom w:val="0"/>
      <w:divBdr>
        <w:top w:val="none" w:sz="0" w:space="0" w:color="auto"/>
        <w:left w:val="none" w:sz="0" w:space="0" w:color="auto"/>
        <w:bottom w:val="none" w:sz="0" w:space="0" w:color="auto"/>
        <w:right w:val="none" w:sz="0" w:space="0" w:color="auto"/>
      </w:divBdr>
    </w:div>
    <w:div w:id="1874612175">
      <w:bodyDiv w:val="1"/>
      <w:marLeft w:val="0"/>
      <w:marRight w:val="0"/>
      <w:marTop w:val="0"/>
      <w:marBottom w:val="0"/>
      <w:divBdr>
        <w:top w:val="none" w:sz="0" w:space="0" w:color="auto"/>
        <w:left w:val="none" w:sz="0" w:space="0" w:color="auto"/>
        <w:bottom w:val="none" w:sz="0" w:space="0" w:color="auto"/>
        <w:right w:val="none" w:sz="0" w:space="0" w:color="auto"/>
      </w:divBdr>
    </w:div>
    <w:div w:id="1938781612">
      <w:bodyDiv w:val="1"/>
      <w:marLeft w:val="0"/>
      <w:marRight w:val="0"/>
      <w:marTop w:val="0"/>
      <w:marBottom w:val="0"/>
      <w:divBdr>
        <w:top w:val="none" w:sz="0" w:space="0" w:color="auto"/>
        <w:left w:val="none" w:sz="0" w:space="0" w:color="auto"/>
        <w:bottom w:val="none" w:sz="0" w:space="0" w:color="auto"/>
        <w:right w:val="none" w:sz="0" w:space="0" w:color="auto"/>
      </w:divBdr>
    </w:div>
    <w:div w:id="2011833482">
      <w:bodyDiv w:val="1"/>
      <w:marLeft w:val="0"/>
      <w:marRight w:val="0"/>
      <w:marTop w:val="0"/>
      <w:marBottom w:val="0"/>
      <w:divBdr>
        <w:top w:val="none" w:sz="0" w:space="0" w:color="auto"/>
        <w:left w:val="none" w:sz="0" w:space="0" w:color="auto"/>
        <w:bottom w:val="none" w:sz="0" w:space="0" w:color="auto"/>
        <w:right w:val="none" w:sz="0" w:space="0" w:color="auto"/>
      </w:divBdr>
    </w:div>
    <w:div w:id="2111778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1965</Words>
  <Characters>11205</Characters>
  <Application>Microsoft Office Word</Application>
  <DocSecurity>0</DocSecurity>
  <Lines>93</Lines>
  <Paragraphs>26</Paragraphs>
  <ScaleCrop>false</ScaleCrop>
  <Company/>
  <LinksUpToDate>false</LinksUpToDate>
  <CharactersWithSpaces>13144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huang;Ziheng Xin</dc:creator>
  <cp:keywords/>
  <dc:description/>
  <cp:lastModifiedBy>Ziheng Xin</cp:lastModifiedBy>
  <cp:revision>49</cp:revision>
  <dcterms:created xsi:type="dcterms:W3CDTF">2025-05-15T04:04:00Z</dcterms:created>
  <dcterms:modified xsi:type="dcterms:W3CDTF">2025-05-15T05:25:00Z</dcterms:modified>
</cp:coreProperties>
</file>