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三维 TFT 集成项目：</w:t>
        <w:br/>
        <w:t>我们要测什么，怎么测？</w:t>
      </w:r>
    </w:p>
    <w:p>
      <w:pPr>
        <w:pStyle w:val="Subtitle"/>
      </w:pPr>
      <w:r>
        <w:t>从层间材料，到晶体管，再到反相器延迟</w:t>
      </w:r>
    </w:p>
    <w:p>
      <w:r>
        <w:t>这个项目可以理解成：把晶体管电路“叠楼”，研究中间的绝缘材料和连接方式，会不会让电路更快。</w:t>
      </w:r>
    </w:p>
    <w:p>
      <w:r>
        <w:t>术语说明：这里的 MAC 是 monolayer amorphous carbon（单层非晶碳），是一种研究中的层间绝缘材料，不是乘加运算电路。[1]</w:t>
      </w:r>
    </w:p>
    <w:p>
      <w:r>
        <w:t>范围说明：以下结合项目材料与 t_M3D &lt; t_2D 的研究问题整理。具体需要实际制作哪些结构，仍以导师的实验安排为准。</w:t>
      </w:r>
    </w:p>
    <w:p>
      <w:pPr>
        <w:pStyle w:val="Heading1"/>
      </w:pPr>
      <w:r>
        <w:t>① 我们到底想知道什么？</w:t>
      </w:r>
    </w:p>
    <w:p>
      <w:r>
        <w:t>平面电路相当于所有房子都建在地面，房子之间可能要铺很长的路。三维电路相当于把房子叠成楼，楼上楼下的连接可能更短。</w:t>
      </w:r>
    </w:p>
    <w:p>
      <w:r>
        <w:t>但是，叠起来后有两个问题：层间要绝缘，否则上下层可能漏电或短路；上下层距离近，会产生电容耦合，可能拖慢信号，或者让一层干扰另一层。</w:t>
      </w:r>
    </w:p>
    <w:p>
      <w:r>
        <w:t>因此，你要研究的是：用这种层间材料把 TFT 电路叠起来，能否在保持正常工作的同时，获得更小的延迟？</w:t>
      </w:r>
    </w:p>
    <w:p>
      <w:pPr>
        <w:pStyle w:val="Heading1"/>
      </w:pPr>
      <w:r>
        <w:t>② 要测什么？先分成三个层次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8D2DC"/>
          <w:left w:val="single" w:sz="4" w:color="C8D2DC"/>
          <w:bottom w:val="single" w:sz="4" w:color="C8D2DC"/>
          <w:right w:val="single" w:sz="4" w:color="C8D2DC"/>
          <w:insideH w:val="single" w:sz="4" w:color="C8D2DC"/>
          <w:insideV w:val="single" w:sz="4" w:color="C8D2DC"/>
        </w:tblBorders>
      </w:tblPr>
      <w:tblGrid>
        <w:gridCol w:w="1800"/>
        <w:gridCol w:w="3600"/>
        <w:gridCol w:w="3960"/>
      </w:tblGrid>
      <w:tr>
        <w:trPr>
          <w:cantSplit/>
          <w:tblHeader/>
        </w:trPr>
        <w:tc>
          <w:tcPr>
            <w:tcW w:type="dxa" w:w="1800"/>
            <w:shd w:fill="E8EEF5"/>
          </w:tcPr>
          <w:p>
            <w:pPr>
              <w:pStyle w:val="TableText"/>
            </w:pPr>
            <w:r>
              <w:rPr>
                <w:b/>
              </w:rPr>
              <w:t>层次</w:t>
            </w:r>
          </w:p>
        </w:tc>
        <w:tc>
          <w:tcPr>
            <w:tcW w:type="dxa" w:w="3600"/>
            <w:shd w:fill="E8EEF5"/>
          </w:tcPr>
          <w:p>
            <w:pPr>
              <w:pStyle w:val="TableText"/>
            </w:pPr>
            <w:r>
              <w:rPr>
                <w:b/>
              </w:rPr>
              <w:t>想知道什么</w:t>
            </w:r>
          </w:p>
        </w:tc>
        <w:tc>
          <w:tcPr>
            <w:tcW w:type="dxa" w:w="3960"/>
            <w:shd w:fill="E8EEF5"/>
          </w:tcPr>
          <w:p>
            <w:pPr>
              <w:pStyle w:val="TableText"/>
            </w:pPr>
            <w:r>
              <w:rPr>
                <w:b/>
              </w:rPr>
              <w:t>主要测什么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层间绝缘材料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能否隔开？耦合有多强？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漏电流、电容；必要时测击穿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TFT 晶体管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加工后，下层器件还正常吗？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电流–电压曲线、开启电流、阈值电压等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反相器电路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能正确翻转吗？要多久？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t>输入–输出电压关系、传播延迟</w:t>
            </w:r>
          </w:p>
        </w:tc>
      </w:tr>
    </w:tbl>
    <w:p>
      <w:r>
        <w:t>三步对应：材料能不能用 → 器件有没有被影响 → 电路到底快不快。</w:t>
      </w:r>
    </w:p>
    <w:p>
      <w:r>
        <w:br w:type="page"/>
      </w:r>
    </w:p>
    <w:p>
      <w:pPr>
        <w:pStyle w:val="Heading1"/>
      </w:pPr>
      <w:r>
        <w:t>③ 第一层：怎么测绝缘材料？</w:t>
      </w:r>
    </w:p>
    <w:p>
      <w:r>
        <w:t>可以制作一个简单测试结构，它相当于一个小电容：</w:t>
      </w:r>
    </w:p>
    <w:p>
      <w:pPr>
        <w:pStyle w:val="Equation"/>
      </w:pPr>
      <w:r>
        <w:t>上层金属 / 待测绝缘材料 / 下层金属</w:t>
      </w:r>
    </w:p>
    <w:p>
      <w:pPr>
        <w:pStyle w:val="Heading2"/>
      </w:pPr>
      <w:r>
        <w:t>测漏电：电流会不会乱穿绝缘层？</w:t>
      </w:r>
    </w:p>
    <w:p>
      <w:r>
        <w:t>在上下金属之间施加电压，用源表或半导体参数分析仪测穿过绝缘层的电流。我们希望上下层靠指定的金属连接传信号，而不是电流乱穿绝缘层。</w:t>
      </w:r>
    </w:p>
    <w:p>
      <w:pPr>
        <w:pStyle w:val="Heading2"/>
      </w:pPr>
      <w:r>
        <w:t>测电容：上下层的电容耦合有多大？</w:t>
      </w:r>
    </w:p>
    <w:p>
      <w:r>
        <w:t>用电容测试仪或阻抗分析仪测上下金属之间的电容，再结合面积和厚度估算介电常数。平行板近似为：</w:t>
      </w:r>
    </w:p>
    <w:p>
      <w:pPr>
        <w:pStyle w:val="Equation"/>
      </w:pPr>
      <w:r>
        <w:t>C ≈ ε₀ k A / d</w:t>
      </w:r>
    </w:p>
    <w:p>
      <w:r>
        <w:t>k 是相对介电常数：越低，电容越小。A 是金属重叠面积：越大，电容越大。d 是层间距离：越小，电容越大。ε₀ 是真空介电常数。</w:t>
      </w:r>
    </w:p>
    <w:p>
      <w:r>
        <w:t>所以，“材料很薄”不代表“电容一定小”——低 k 的收益和厚度减小的影响要一起看。</w:t>
      </w:r>
    </w:p>
    <w:p>
      <w:pPr>
        <w:pStyle w:val="Heading1"/>
      </w:pPr>
      <w:r>
        <w:t>④ 第二层：晶体管有没有被加工影响？</w:t>
      </w:r>
    </w:p>
    <w:p>
      <w:r>
        <w:t>对下层 TFT 做前后对比：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8D2DC"/>
          <w:left w:val="single" w:sz="4" w:color="C8D2DC"/>
          <w:bottom w:val="single" w:sz="4" w:color="C8D2DC"/>
          <w:right w:val="single" w:sz="4" w:color="C8D2DC"/>
          <w:insideH w:val="single" w:sz="4" w:color="C8D2DC"/>
          <w:insideV w:val="single" w:sz="4" w:color="C8D2DC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8EEF5"/>
          </w:tcPr>
          <w:p>
            <w:pPr>
              <w:pStyle w:val="TableText"/>
            </w:pPr>
            <w:r>
              <w:rPr>
                <w:b/>
              </w:rPr>
              <w:t>加工前</w:t>
            </w:r>
          </w:p>
        </w:tc>
        <w:tc>
          <w:tcPr>
            <w:tcW w:type="dxa" w:w="4680"/>
            <w:shd w:fill="E8EEF5"/>
          </w:tcPr>
          <w:p>
            <w:pPr>
              <w:pStyle w:val="TableText"/>
            </w:pPr>
            <w:r>
              <w:rPr>
                <w:b/>
              </w:rPr>
              <w:t>加工后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pStyle w:val="TableText"/>
            </w:pPr>
            <w:r>
              <w:t>测原始 TFT 的电流–电压曲线</w:t>
            </w:r>
          </w:p>
        </w:tc>
        <w:tc>
          <w:tcPr>
            <w:tcW w:type="dxa" w:w="4680"/>
          </w:tcPr>
          <w:p>
            <w:pPr>
              <w:pStyle w:val="TableText"/>
            </w:pPr>
            <w:r>
              <w:t>加入层间材料或完成上层相关加工后，再测同样的曲线</w:t>
            </w:r>
          </w:p>
        </w:tc>
      </w:tr>
    </w:tbl>
    <w:p>
      <w:r>
        <w:t>例如，逐渐改变 gate 电压，记录 drain 电流：</w:t>
      </w:r>
    </w:p>
    <w:p>
      <w:pPr>
        <w:pStyle w:val="Equation"/>
      </w:pPr>
      <w:r>
        <w:t>V_G 改变 → I_D 怎样变化？</w:t>
      </w:r>
    </w:p>
    <w:p>
      <w:r>
        <w:t>重点看：该导通时，电流有没有变小？该关闭时，漏电有没有变大？开启所需的 gate 电压有没有明显改变？</w:t>
      </w:r>
    </w:p>
    <w:p>
      <w:r>
        <w:t>这一步很关键：如果三维电路变慢，可能是新增寄生拖慢了它，也可能是加工使晶体管本身变差了。</w:t>
      </w:r>
    </w:p>
    <w:p>
      <w:r>
        <w:br w:type="page"/>
      </w:r>
    </w:p>
    <w:p>
      <w:pPr>
        <w:pStyle w:val="Heading1"/>
      </w:pPr>
      <w:r>
        <w:t>⑤ 第三层：用 inverter 怎么测延迟？</w:t>
      </w:r>
    </w:p>
    <w:p>
      <w:pPr>
        <w:pStyle w:val="Heading2"/>
      </w:pPr>
      <w:r>
        <w:t>先确认它能正确完成逻辑翻转</w:t>
      </w:r>
    </w:p>
    <w:p>
      <w:pPr>
        <w:pStyle w:val="Equation"/>
      </w:pPr>
      <w:r>
        <w:t>输入低 → 输出高；输入高 → 输出低</w:t>
      </w:r>
    </w:p>
    <w:p>
      <w:r>
        <w:t>缓慢扫描输入电压，测输出电压。这叫静态输入–输出特性。先确认电路能够正确工作，再测试速度。</w:t>
      </w:r>
    </w:p>
    <w:p>
      <w:pPr>
        <w:pStyle w:val="Heading2"/>
      </w:pPr>
      <w:r>
        <w:t>再用方波输入，观察输出什么时候变化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8D2DC"/>
          <w:left w:val="single" w:sz="4" w:color="C8D2DC"/>
          <w:bottom w:val="single" w:sz="4" w:color="C8D2DC"/>
          <w:right w:val="single" w:sz="4" w:color="C8D2DC"/>
          <w:insideH w:val="single" w:sz="4" w:color="C8D2DC"/>
          <w:insideV w:val="single" w:sz="4" w:color="C8D2DC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shd w:fill="E8EEF5"/>
          </w:tcPr>
          <w:p>
            <w:pPr>
              <w:pStyle w:val="TableText"/>
            </w:pPr>
            <w:r>
              <w:rPr>
                <w:b/>
              </w:rPr>
              <w:t>步骤</w:t>
            </w:r>
          </w:p>
        </w:tc>
        <w:tc>
          <w:tcPr>
            <w:tcW w:type="dxa" w:w="7560"/>
            <w:shd w:fill="E8EEF5"/>
          </w:tcPr>
          <w:p>
            <w:pPr>
              <w:pStyle w:val="TableText"/>
            </w:pPr>
            <w:r>
              <w:rPr>
                <w:b/>
              </w:rPr>
              <w:t>怎么做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接电源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t>给反相器接上电源。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送信号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t>用信号发生器输入在低、高电压之间切换的方波。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看波形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t>用示波器两个通道同时观察输入和输出。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读时间差</w:t>
            </w:r>
          </w:p>
        </w:tc>
        <w:tc>
          <w:tcPr>
            <w:tcW w:type="dxa" w:w="7560"/>
          </w:tcPr>
          <w:p>
            <w:pPr>
              <w:pStyle w:val="TableText"/>
            </w:pPr>
            <w:r>
              <w:t>比较输入、输出跨过各自电压摆幅 50% 的时间。</w:t>
            </w:r>
          </w:p>
        </w:tc>
      </w:tr>
    </w:tbl>
    <w:p>
      <w:r>
        <w:t>你提供的两篇反相器论文，都采用了信号发生器和示波器进行动态测量。[2, 3]</w:t>
      </w:r>
    </w:p>
    <w:p>
      <w:pPr>
        <w:pStyle w:val="Equation"/>
      </w:pPr>
      <w:r>
        <w:t>t_delay = t_输出跨过50% − t_输入跨过50%</w:t>
      </w:r>
    </w:p>
    <w:p>
      <w:r>
        <w:t>例如，假设输入在 10 μs 跨过中点，输出在 13 μs 跨过中点：</w:t>
      </w:r>
    </w:p>
    <w:p>
      <w:pPr>
        <w:pStyle w:val="Equation"/>
      </w:pPr>
      <w:r>
        <w:t>t_delay = 13 − 10 = 3 μs</w:t>
      </w:r>
    </w:p>
    <w:p>
      <w:r>
        <w:t>这是用于理解方法的假设例子，不是项目的实际测量结果。</w:t>
      </w:r>
    </w:p>
    <w:p>
      <w:pPr>
        <w:pStyle w:val="Heading2"/>
      </w:pPr>
      <w:r>
        <w:t>上升和下降要分别测</w:t>
      </w:r>
    </w:p>
    <w:p>
      <w:r>
        <w:t>输出上升和下降的速度可能不同，因此通常分别测 t_pLH（输出由低变高的传播延迟）和 t_pHL（输出由高变低的传播延迟）。也可以报告平均传播延迟：</w:t>
      </w:r>
    </w:p>
    <w:p>
      <w:pPr>
        <w:pStyle w:val="Equation"/>
      </w:pPr>
      <w:r>
        <w:t>t_p = (t_pLH + t_pHL) / 2</w:t>
      </w:r>
    </w:p>
    <w:p>
      <w:r>
        <w:t>这里测的是输入变化到输出响应之间的时间差，不是只看输出自身从低到高变化用了多久。</w:t>
      </w:r>
    </w:p>
    <w:p>
      <w:r>
        <w:br w:type="page"/>
      </w:r>
    </w:p>
    <w:p>
      <w:pPr>
        <w:pStyle w:val="Heading1"/>
      </w:pPr>
      <w:r>
        <w:t>⑥ 最后怎么判断“堆叠值不值得”？</w:t>
      </w:r>
    </w:p>
    <w:p>
      <w:r>
        <w:t>如果要研究互连缩短带来的收益，可以用两个相连的反相器作为测试路径：</w:t>
      </w:r>
    </w:p>
    <w:p>
      <w:pPr>
        <w:pStyle w:val="Equation"/>
      </w:pPr>
      <w:r>
        <w:t>输入 → 反相器 A → 互连 → 反相器 B → 输出</w:t>
      </w:r>
    </w:p>
    <w:p>
      <w:r>
        <w:t>A 是 driver（驱动级），B 是 receiver（接收级）。比较平面和堆叠两种布局的端到端延迟：</w:t>
      </w:r>
    </w:p>
    <w:p>
      <w:pPr>
        <w:pStyle w:val="Equation"/>
      </w:pPr>
      <w:r>
        <w:t>t_M3D &lt; t_2D ？</w:t>
      </w:r>
    </w:p>
    <w:p>
      <w:r>
        <w:t>比较时，要尽量保持电源、晶体管尺寸、输入波形、输出负载和测量条件一致。示波器探头也会增加电容，对小器件尤其需要考虑。</w:t>
      </w:r>
    </w:p>
    <w:p>
      <w:pPr>
        <w:pStyle w:val="Heading2"/>
      </w:pPr>
      <w:r>
        <w:t>总延迟测出来后，还要解释为什么</w:t>
      </w:r>
    </w:p>
    <w:p>
      <w:r>
        <w:t>单独测出两个总延迟，还不能直接把晶体管和互连的贡献拆开。比较实用的办法是用测量结果建立电路模型，再做对照仿真：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8D2DC"/>
          <w:left w:val="single" w:sz="4" w:color="C8D2DC"/>
          <w:bottom w:val="single" w:sz="4" w:color="C8D2DC"/>
          <w:right w:val="single" w:sz="4" w:color="C8D2DC"/>
          <w:insideH w:val="single" w:sz="4" w:color="C8D2DC"/>
          <w:insideV w:val="single" w:sz="4" w:color="C8D2DC"/>
        </w:tblBorders>
      </w:tblPr>
      <w:tblGrid>
        <w:gridCol w:w="5200"/>
        <w:gridCol w:w="4160"/>
      </w:tblGrid>
      <w:tr>
        <w:trPr>
          <w:cantSplit/>
          <w:tblHeader/>
        </w:trPr>
        <w:tc>
          <w:tcPr>
            <w:tcW w:type="dxa" w:w="5200"/>
            <w:shd w:fill="E8EEF5"/>
          </w:tcPr>
          <w:p>
            <w:pPr>
              <w:pStyle w:val="TableText"/>
            </w:pPr>
            <w:r>
              <w:rPr>
                <w:b/>
              </w:rPr>
              <w:t>仿真对照</w:t>
            </w:r>
          </w:p>
        </w:tc>
        <w:tc>
          <w:tcPr>
            <w:tcW w:type="dxa" w:w="4160"/>
            <w:shd w:fill="E8EEF5"/>
          </w:tcPr>
          <w:p>
            <w:pPr>
              <w:pStyle w:val="TableText"/>
            </w:pPr>
            <w:r>
              <w:rPr>
                <w:b/>
              </w:rPr>
              <w:t>用来判断什么</w:t>
            </w:r>
          </w:p>
        </w:tc>
      </w:tr>
      <w:tr>
        <w:trPr>
          <w:cantSplit/>
        </w:trPr>
        <w:tc>
          <w:tcPr>
            <w:tcW w:type="dxa" w:w="5200"/>
          </w:tcPr>
          <w:p>
            <w:pPr>
              <w:pStyle w:val="TableText"/>
            </w:pPr>
            <w:r>
              <w:t>固定晶体管模型，改变互连长度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t>连线缩短能省多少时间</w:t>
            </w:r>
          </w:p>
        </w:tc>
      </w:tr>
      <w:tr>
        <w:trPr>
          <w:cantSplit/>
        </w:trPr>
        <w:tc>
          <w:tcPr>
            <w:tcW w:type="dxa" w:w="5200"/>
          </w:tcPr>
          <w:p>
            <w:pPr>
              <w:pStyle w:val="TableText"/>
            </w:pPr>
            <w:r>
              <w:t>加入垂直连接的电阻、电容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t>堆叠新增多少延迟</w:t>
            </w:r>
          </w:p>
        </w:tc>
      </w:tr>
      <w:tr>
        <w:trPr>
          <w:cantSplit/>
        </w:trPr>
        <w:tc>
          <w:tcPr>
            <w:tcW w:type="dxa" w:w="5200"/>
          </w:tcPr>
          <w:p>
            <w:pPr>
              <w:pStyle w:val="TableText"/>
            </w:pPr>
            <w:r>
              <w:t>换成加工后的晶体管模型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t>工艺对器件的影响有多大</w:t>
            </w:r>
          </w:p>
        </w:tc>
      </w:tr>
    </w:tbl>
    <w:p>
      <w:r>
        <w:t>最终希望回答的是：在什么材料厚度、寄生电容、连接电阻和互连长度下，三维堆叠才会更快？</w:t>
      </w:r>
    </w:p>
    <w:p>
      <w:r>
        <w:t>反相器就是把这些材料、器件参数转化为实际电路速度的简单测试工具。</w:t>
      </w:r>
    </w:p>
    <w:p>
      <w:pPr>
        <w:pStyle w:val="Heading2"/>
      </w:pPr>
      <w:r>
        <w:t>材料依据</w:t>
      </w:r>
    </w:p>
    <w:p>
      <w:pPr>
        <w:pStyle w:val="Source"/>
      </w:pPr>
      <w:r>
        <w:t>[1] Deng Chi. Low-k Interlayer Dielectric for Thin Film Transistor Stacking. Theory part, 2026. MAC 定义与层间绝缘材料背景。</w:t>
      </w:r>
    </w:p>
    <w:p>
      <w:pPr>
        <w:pStyle w:val="Source"/>
      </w:pPr>
      <w:r>
        <w:t>[2] Pezeshki et al. Static and Dynamic Performance of Complementary Inverters Based on Nanosheet α-MoTe₂ p-Channel and MoS₂ n-Channel Transistors. ACS Nano 2016, 10, 1118–1125. DOI: 10.1021/acsnano.5b06419.</w:t>
      </w:r>
    </w:p>
    <w:p>
      <w:pPr>
        <w:pStyle w:val="Source"/>
      </w:pPr>
      <w:r>
        <w:t>[3] Coupling Two-Dimensional MoTe₂ and InGaZnO Thin-Film Materials for Hybrid pn Junction and CMOS Inverters. 用户提供的论文；用于动态测量方法参考。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urniture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urniture"/>
    </w:pPr>
    <w:r>
      <w:t>MLE 5003  |  三维 TFT 集成项目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40" w:lineRule="exact"/>
      <w:snapToGrid w:val="0"/>
    </w:pPr>
    <w:rPr>
      <w:rFonts w:ascii="Calibri" w:hAnsi="Calibri" w:eastAsia="Noto Sans CJK SC"/>
      <w:color w:val="202C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40" w:lineRule="exact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340" w:lineRule="exact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440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60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40" w:lineRule="exact"/>
      <w:outlineLvl w:val="2"/>
      <w:snapToGrid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340" w:lineRule="exact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340" w:lineRule="exact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80" w:lineRule="exact" w:before="0"/>
      <w:contextualSpacing/>
      <w:snapToGrid w:val="0"/>
    </w:pPr>
    <w:rPr>
      <w:rFonts w:asciiTheme="majorHAnsi" w:eastAsiaTheme="majorEastAsia" w:hAnsiTheme="majorHAnsi" w:cstheme="majorBidi" w:ascii="Calibri" w:hAnsi="Calibri" w:eastAsia="Noto Sans CJK SC"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360" w:lineRule="exact"/>
      <w:snapToGrid w:val="0"/>
    </w:pPr>
    <w:rPr>
      <w:rFonts w:asciiTheme="majorHAnsi" w:eastAsiaTheme="majorEastAsia" w:hAnsiTheme="majorHAnsi" w:cstheme="majorBidi" w:ascii="Calibri" w:hAnsi="Calibri" w:eastAsia="Noto Sans CJK SC"/>
      <w:i/>
      <w:iCs/>
      <w:color w:val="5565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40" w:lineRule="exact"/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40" w:lineRule="exact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340" w:lineRule="exact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340" w:lineRule="exact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340" w:lineRule="exact"/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spacing w:line="340" w:lineRule="exact"/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spacing w:line="340" w:lineRule="exact"/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40" w:lineRule="exact"/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40" w:lineRule="exact"/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40" w:lineRule="exact"/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40" w:lineRule="exact"/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340" w:lineRule="exact"/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340" w:lineRule="exact"/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 w:line="340" w:lineRule="exact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340" w:lineRule="exact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340" w:lineRule="exact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340" w:lineRule="exact"/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40" w:lineRule="exact"/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40" w:lineRule="exact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340" w:lineRule="exact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340" w:lineRule="exact"/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pPr>
      <w:spacing w:line="340" w:lineRule="exact"/>
      <w:jc w:val="center"/>
      <w:snapToGrid w:val="0"/>
    </w:pPr>
    <w:rPr>
      <w:sz w:val="24"/>
    </w:rPr>
  </w:style>
  <w:style w:type="paragraph" w:customStyle="1" w:styleId="Source">
    <w:name w:val="Source"/>
    <w:basedOn w:val="Normal"/>
    <w:pPr>
      <w:spacing w:after="80" w:line="260" w:lineRule="exact"/>
      <w:snapToGrid w:val="0"/>
    </w:pPr>
    <w:rPr>
      <w:sz w:val="18"/>
    </w:rPr>
  </w:style>
  <w:style w:type="paragraph" w:customStyle="1" w:styleId="Furniture">
    <w:name w:val="Furniture"/>
    <w:basedOn w:val="Normal"/>
    <w:pPr>
      <w:spacing w:line="240" w:lineRule="exact"/>
      <w:snapToGrid w:val="0"/>
    </w:pPr>
    <w:rPr>
      <w:sz w:val="18"/>
    </w:rPr>
  </w:style>
  <w:style w:type="paragraph" w:customStyle="1" w:styleId="TableText">
    <w:name w:val="Table Text"/>
    <w:basedOn w:val="Normal"/>
    <w:pPr>
      <w:spacing w:after="60" w:line="300" w:lineRule="exact"/>
      <w:snapToGrid w:val="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