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F5597"/>
          <w:sz w:val="22"/>
        </w:rPr>
        <w:t>WSEE 0.1.1</w:t>
      </w:r>
    </w:p>
    <w:p>
      <w:pPr>
        <w:spacing w:after="4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17365D"/>
          <w:sz w:val="50"/>
        </w:rPr>
        <w:t>无声无息：拓展附魔</w:t>
      </w:r>
    </w:p>
    <w:p>
      <w:pPr>
        <w:spacing w:after="280" w:line="300" w:lineRule="auto"/>
        <w:jc w:val="center"/>
      </w:pPr>
      <w:r>
        <w:rPr>
          <w:rFonts w:ascii="Microsoft YaHei" w:hAnsi="Microsoft YaHei" w:eastAsia="Microsoft YaHei"/>
          <w:b w:val="0"/>
          <w:i/>
          <w:color w:val="555555"/>
          <w:sz w:val="28"/>
        </w:rPr>
        <w:t>Without a sound: Expanded Enchantments</w:t>
      </w:r>
    </w:p>
    <w:p>
      <w:pPr>
        <w:spacing w:after="36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F5597"/>
          <w:sz w:val="24"/>
        </w:rPr>
        <w:t>Minecraft 26.3 · Fabric 与 NeoForge 双端详细规格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模组 ID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wsee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版本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0.1.1（WSEE 0.1.1）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作者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ZX_Wu_Sheng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鸣谢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KsqsnK，Badnng，Wangmeili，Niorris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Minecraft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26.3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支持平台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Fabric / NeoForge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附魔数量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31 个，当前规格只包含本版本正式附魔</w:t>
            </w:r>
          </w:p>
        </w:tc>
      </w:tr>
    </w:tbl>
    <w:p>
      <w:pPr>
        <w:spacing w:after="20"/>
      </w:pPr>
    </w:p>
    <w:p>
      <w:pPr>
        <w:spacing w:after="24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本文件记录 WSEE 0.1.1 的共用行为契约与验收基线。数值、触发条件、装备限制、冲突、语言键、数据标签和测试命令均以本版本为准。当前维护 NeoForge；本轮飞钩与二段跳修复尚未同步至 Fabric，Fabric 的实际兼容性需在恢复维护后另行验证。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1. 文档导航与版本边界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阅读顺序建议：先看平台矩阵与安装约束，再看统一行为契约、附魔总览和冲突矩阵，最后按类别查阅单个附魔的等级表、规则和指令。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00"/>
        <w:gridCol w:w="6760"/>
      </w:tblGrid>
      <w:tr>
        <w:trPr>
          <w:tblHeader w:val="true"/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2. 双端平台矩阵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确认 Fabric 与 NeoForge 的加载器、构建和资源边界</w:t>
            </w:r>
          </w:p>
        </w:tc>
      </w:tr>
      <w:tr>
        <w:trPr>
          <w:cantSplit w:val="true"/>
        </w:trPr>
        <w:tc>
          <w:tcPr>
            <w:tcW w:type="dxa" w:w="26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3. 安装、文件与一致性</w:t>
            </w:r>
          </w:p>
        </w:tc>
        <w:tc>
          <w:tcPr>
            <w:tcW w:type="dxa" w:w="67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确认实例放置方式、不能混装的文件和同步对象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4. 附魔总览与冲突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快速查找 31 个附魔的装备、等级和互斥关系</w:t>
            </w:r>
          </w:p>
        </w:tc>
      </w:tr>
      <w:tr>
        <w:trPr>
          <w:cantSplit w:val="true"/>
        </w:trPr>
        <w:tc>
          <w:tcPr>
            <w:tcW w:type="dxa" w:w="26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5-10. 详细规格</w:t>
            </w:r>
          </w:p>
        </w:tc>
        <w:tc>
          <w:tcPr>
            <w:tcW w:type="dxa" w:w="67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按类别给出完整数值、触发和防递归规则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11. 指令、资源与验收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验证命令、JSON/DOCX 校验、构建和人工烟测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9B1C1C"/>
          <w:sz w:val="20"/>
        </w:rPr>
        <w:t>版本边界：本文只覆盖 WSEE 0.1.1 / Minecraft 26.3。早期单端文档、旧名称和旧 Tooltip 数值均不属于当前实现。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2. 双端平台矩阵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730"/>
        <w:gridCol w:w="373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Fabric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NeoForge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Minecraft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26.3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26.3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加载器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Loader 0.19.5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26.3.0.6-beta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API / 模组加载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API 0.161.0+26.3；Loom 1.17.20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ModDev 2.0.147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Java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25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25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模组 ID / 版本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wsee / 0.1.1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wsee / 0.1.1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入口差异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main/client entrypoints 与 mixins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mod 入口、事件总线与 mixins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共享契约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装备、ID、数据标签、语言、数值、触发与防递归规则完全一致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装备、ID、数据标签、语言、数值、触发与防递归规则完全一致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双端一致性契约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两端使用相同的 wsee:&lt;enchantment_id&gt;、wsee 数据标签、语言键和创造成书顺序；不能因为加载器 API 不同而新增或删减附魔。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服务端负责装备合法性、触发判定、伤害和冷却；客户端只负责必要的 HUD、Tooltip、锁定轮廓和动作同步。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所有直接伤害修改原事件，不创建第二个等价伤害事件；持续伤害和震环等间接伤害必须使用独立 DamageType 并阻止递归。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不允许在同一个实例的 mods 目录同时放 Fabric 版和 NeoForge 版 WSEE JAR；应根据启动器选择单一加载器构建。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两端的资源包、语言文本和 DOCX 数值必须从同一份规格核对，尤其是 Overcharge、Refining、Holy Light、Surge、Falling Star 和 Shock Ring。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3. 安装、文件与一致性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Fabric 实例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25、Minecraft 26.3、Fabric Loader 0.19.5 和 Fabric API 0.161.0+26.3。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将 Fabric 构建的 WSEE-0.1.1-Fabric.jar 放入该实例的 mods/；不要放入 NeoForge 构建产物。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fabric.mod.json 的 id、version、authors、contributors、entrypoints 和 mixins 与本规格一致。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NeoForge 实例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25、Minecraft 26.3 和 NeoForge 26.3.0.6-beta。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将 NeoForge 构建的 WSEE-0.1.1-NeoForge.jar 放入该实例的 mods/；不要放入 Fabric 构建产物。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META-INF/neoforge.mods.toml 的 modId、version、displayName、authors、credits 与本规格一致。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必须同步的资源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资源层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同步要求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数据定义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31 个 enchantment JSON、主/副物品标签、exclusive_set、DamageType 和 refinable_ores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运行时</w:t>
            </w:r>
          </w:p>
        </w:tc>
        <w:tc>
          <w:tcPr>
            <w:tcW w:type="dxa" w:w="74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装备合法性 backstop、服务端状态、网络 payload、HUD 与客户端反馈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语言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zh_cn.json 与 en_us.json 使用当前实现的简短单字符串；用分号分隔 Tooltip 行，描述颜色固定 DARK_GRAY #555555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创造成书</w:t>
            </w:r>
          </w:p>
        </w:tc>
        <w:tc>
          <w:tcPr>
            <w:tcW w:type="dxa" w:w="74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只列有效装备对应的书；顺序和总数在两端一致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文档与 README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本文、README 附魔数量、版本号和鸣谢一致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4. 附魔总览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50"/>
        <w:gridCol w:w="1500"/>
        <w:gridCol w:w="1500"/>
        <w:gridCol w:w="2300"/>
        <w:gridCol w:w="900"/>
        <w:gridCol w:w="2010"/>
      </w:tblGrid>
      <w:tr>
        <w:trPr>
          <w:tblHeader w:val="true"/>
          <w:cantSplit w:val="true"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中文名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English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适用装备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最高等级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主要冲突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剑气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Sword Aura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sword_aura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与原版横扫之刃冲突；与连斩冲突。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盾击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 Bash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shield_bash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盾牌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闪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Deflect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deflect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盾牌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扩容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Expansion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expansion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弓、弩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与聚束及原版多重射击冲突；可与爆矢、追踪共存。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聚束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Cluster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cluster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与扩容及原版多重射击冲突。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穿甲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Armor Piercing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armor_piercing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流血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Bleeding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bleeding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矛标签物品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与突进（Lunge）和霜噬冲突。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长锋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Long Edge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long_edge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矛标签物品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涌流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Surge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surge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与激流冲突；与牵引、回旋、震水可按各自规则共存。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牵引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Tether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tether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与激流、涌流、回旋冲突。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回旋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Rebound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rebound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与激流、牵引冲突；需要原版忠诚。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震水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Hydroshock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hydroshock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与激流冲突；可与涌流、牵引、回旋共存。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蓄势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Overcharge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overcharge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无额外冲突；箭雨与爆矢按各自冲突规则处理。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爆矢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Explosive Arrow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explosive_arrow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弓、弩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与箭雨冲突；可与扩容、追踪共存。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箭雨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Arrow Rain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arrow_rain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与爆矢冲突。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追踪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Tracking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tracking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弓、弩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无额外冲突；可与扩容、爆矢和箭雨共存。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连斩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Combo Strike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combo_strike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与剑气冲突；不得与越战越勇冲突。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越战越勇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Battle Momentum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battle_momentum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剑、斧、矛、三叉戟、重锤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无额外冲突；与连斩必须共存且互不推进。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处决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Execution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execution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斧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急行军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Forced March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forced_march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靴子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与冰霜行者冲突。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明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Clarity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clarity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头盔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护盾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胸甲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与圣光互斥。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圣光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Holy Light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holy_light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胸甲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与护盾互斥。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霜噬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Frostbite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frostbite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剑、矛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与火焰附加及流血冲突。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炼化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Refining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refining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镐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与精准采集冲突。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根基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Foundation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foundation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护腿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空军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Air Force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air_force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钓鱼竿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与飞勾冲突。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飞勾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Flying Hook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flying_hook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钓鱼竿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与原版饵钓、海之眷顾及空军冲突；耐久、经验修补和消失诅咒可共存。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二段跳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Double Jump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double_jump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靴子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坠星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Falling Star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falling_star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重锤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无额外冲突；可与震环及原版重锤附魔共存。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震环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Shock Ring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shock_ring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重锤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无额外冲突；可与坠星、minecraft:density、minecraft:breach、minecraft:wind_burst 共存。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0"/>
        </w:rPr>
        <w:t>总数核对：31 个。除“闪”外，中文名称均不使用旧版本别名；“闪”的英文固定为 Deflect。当前重锤附魔为坠星与震环。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5. 冲突与合法性矩阵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00"/>
        <w:gridCol w:w="5200"/>
        <w:gridCol w:w="2660"/>
      </w:tblGrid>
      <w:tr>
        <w:trPr>
          <w:tblHeader w:val="true"/>
          <w:cantSplit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附魔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冲突 / 前置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装备限制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剑气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minecraft:sweeping_edge；连斩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连斩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剑气；不得与越战越勇冲突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扩容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聚束；minecraft:multishot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弓、弩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聚束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扩容；minecraft:multishot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弩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流血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minecraft:lunge；霜噬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矛标签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霜噬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minecraft:fire_aspect；流血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剑、矛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涌流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牵引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minecraft:riptide、涌流、回旋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回旋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minecraft:riptide、牵引；需要 minecraft:loyalty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震水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爆矢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箭雨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弓、弩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箭雨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爆矢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弓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护盾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圣光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胸甲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圣光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护盾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胸甲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急行军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minecraft:frost_walker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靴子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炼化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minecraft:silk_touch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镐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飞勾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minecraft:lure、minecraft:luck_of_the_sea、空军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钓鱼竿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9B1C1C"/>
          <w:sz w:val="20"/>
        </w:rPr>
        <w:t>统一合法性要求：命令、铁砧、附魔台和运行时都拒绝不支持的装备或非法冲突；创造模式只显示有效附魔书。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6. 三叉戟与投射物的共同约束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涌流、牵引、回旋、震水只处理投掷中的三叉戟实体；三叉戟近战攻击永远不能进入这些路径。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投射物生成时捕获附魔等级，确保命中、返回和跨 tick 状态不会因手中物品变化而漂移。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所有生成的箭、雨箭和爆炸箭都必须使用标记阻断同类递归；原版碰撞、护甲、保护、盾牌和无敌帧保持权威。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飞勾保留原版重力与抛物线飞行；仅活体实体或有碰撞形状的方块表面可成为锚点，命中后自动直接牵引并保留二段跳上升，再次使用取消；草、花等无碰撞植物不作为锚点。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7. 按类别的详细规格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近战与盾牌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剑气（Sword Aura）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中文名称：剑气；英文名称：Sword Aura；附魔 ID：wsee:sword_aura。适用装备：剑；最高等级：V。沿玩家水平朝向释放横扫波；命中与挥空都可触发，不依赖准星目标。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射程 / 伤害 / 穿透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6 格；攻击力 ×40%；最多穿透 1 个目标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 格；攻击力 ×55%；最多穿透 2 个目标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8 格；攻击力 ×70%；最多穿透 3 个目标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9 格；攻击力 ×85%；最多穿透 4 个目标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10 格；攻击力 ×100%；最多穿透 5 个目标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波宽固定 2.5 格，沿玩家水平面向前逐行推进，每个前进格只生成一个横扫粒子。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格挡、打开背包/聊天等阻塞界面时不触发；不使用玩家准星方向。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伤害修改现有近战事件，正常经过护甲、韧性、保护、抗性、盾牌和无敌帧；不创建第二个直接伤害事件。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与原版横扫之刃冲突；与连斩冲突。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wsee:sword_aura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剑气，用于游戏内验证。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盾击（Shield Bash）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中文名称：盾击；英文名称：Shield Bash；附魔 ID：wsee:shield_bash。适用装备：盾牌；最高等级：I。持盾时向正面进行一次短距离盾击，造成小额物理伤害、减速和击退。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伤害：目标最大生命值 1.5%；范围 2 格；正面宽度约 1.5 格；冷却 50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挥空也会开始 50 tick 冷却；打开背包、聊天或其他阻塞界面时不触发。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只接受主手/副手盾牌的合法装备状态；效果由服务端判定并同步。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使用现有伤害流程，不生成重复命中事件；反馈采用一次音效和少量粒子。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wsee:shield_bash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盾击，用于游戏内验证。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“闪”（Deflect）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中文名称：闪；英文名称：Deflect；附魔 ID：wsee:deflect。适用装备：盾牌；最高等级：I。成功格挡普通箭、药水箭或光灵箭后，按持盾者面朝方向反射。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反射速度 ×0.90；反射伤害 ×0.80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只反射普通箭、药水箭和光灵箭；爆炸箭及其他投射物不反射。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反射方向使用格挡玩家的 look direction，转移攻击归属，并在投射物上记录已反射标记，最多反射一次。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保留原版碰撞、护甲、盾牌和伤害流程；服务端设置 owner，客户端不伪造命中。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wsee:deflect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闪，用于游戏内验证。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连斩（Combo Strike）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中文名称：连斩；英文名称：Combo Strike；附魔 ID：wsee:combo_strike。适用装备：剑；最高等级：III。同一目标的连续成功直接命中逐段增强，第三段为最终强化击。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第二击 / 第三击 / 第三击击退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×1.05；×1.12；×1.10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×1.08；×1.18；×1.10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×1.10；×1.25；×1.10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只统计同一目标的成功直接近战；中断、换目标或超时会清空连击。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手持时显示两个充能格：空、黄色、最终击就绪时第二格变红；不显示超过两格的 UI。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修改当前伤害事件；不与越战越勇冲突，不让投射物、流血或其他独立伤害推进连击。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与剑气冲突；不得与越战越勇冲突。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wsee:combo_strike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连斩，用于游戏内验证。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越战越勇（Battle Momentum）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中文名称：越战越勇；英文名称：Battle Momentum；附魔 ID：wsee:battle_momentum。适用装备：剑、斧、矛、三叉戟、重锤；最高等级：III。使用当前主手近战武器成功直接命中后叠加战意，提高攻击速度。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每层攻速 / 最大层数 / 满层加成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+4%；3 层；+12%；80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+5%；4 层；+20%；80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+6%；5 层；+30%；80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只计入玩家使用当前主手武器造成的成功直接近战伤害；投射物、流血、火焰、荆棘、爆炸、药水和其他独立伤害不加层。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换武器、超时或状态清除时按实现清空；攻击速度属性修饰符不得重复叠加。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战意状态反馈简洁，不生成持续大粒子。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无额外冲突；与连斩必须共存且互不推进。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wsee:battle_momentum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越战越勇，用于游戏内验证。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处决（Execution）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中文名称：处决；英文名称：Execution；附魔 ID：wsee:execution。适用装备：斧；最高等级：III。目标当前生命值加吸收值不高于最大生命值 30% 时，提高本次斧击伤害。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倍率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×1.15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×1.25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×1.35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在防御计算前修改当前攻击事件，阈值使用当前生命 + 吸收值；不创建第二次伤害。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只在玩家使用斧直接近战时检查，其他伤害来源不触发。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正常经过护甲、韧性、保护、盾牌和无敌帧。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wsee:execution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处决，用于游戏内验证。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流血（Bleeding）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中文名称：流血；英文名称：Bleeding；附魔 ID：wsee:bleeding。适用装备：矛标签物品；最高等级：III。成功直接近战命中后施加持续物理伤害，伤害独立于触发命中。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4 秒；每 20 tick 造成最大生命值 0.5%；理论总计 2%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5 秒；每 20 tick 造成最大生命值 0.75%；理论总计 3.75%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6 秒；每 20 tick 造成最大生命值 1%；理论总计 6%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只由玩家使用当前主手矛成功直接近战伤害触发；箭、火焰、荆棘、爆炸、药水或其他独立伤害不能触发。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持续伤害尊重护甲、韧性、保护和抗性，使用独立物理伤害类型并阻止递归命中附魔。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重新施加时按当前实现刷新持续状态，不叠加无限独立实例。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与突进（Lunge）和霜噬冲突。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wsee:bleeding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流血，用于游戏内验证。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长锋（Long Edge）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中文名称：长锋；英文名称：Long Edge；附魔 ID：wsee:long_edge。适用装备：矛标签物品；最高等级：III。只改变矛实体攻击距离，不改变伤害倍率或投掷轨迹。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0.25 格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0.625 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1.0 格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仅矛的实体近战判定使用加长距离；投掷三叉戟和其他物品不读取该数值。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脱下、替换或使用不符合矛标签的物品时立即失效。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wsee:long_edge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长锋，用于游戏内验证。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霜噬（Frostbite）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中文名称：霜噬；英文名称：Frostbite；附魔 ID：wsee:frostbite。适用装备：剑、矛；最高等级：III。成功直接近战命中后增加原版 Frozen Ticks 并施加短暂缓慢，让原版冻结伤害和融化规则继续负责后续表现。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Frozen Ticks / 缓慢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+30；缓慢 I；40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+45；缓慢 I；60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+60；缓慢 II；60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成功直接近战伤害（包括剑气伤害）才能触发；投射物、流血、火焰、荆棘、爆炸、药水等不能触发。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冻结值受目标冻结要求上限约束，不添加直接伤害或自定义冻结效果；不递归触发自身。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已有更强缓慢时不覆盖；原版冻结伤害与融化仍是权威。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与火焰附加及流血冲突。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wsee:frostbite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霜噬，用于游戏内验证。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弓、弩与箭矢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扩容（Expansion）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中文名称：扩容；英文名称：Expansion；附魔 ID：wsee:expansion。适用装备：弓与弩；最高等级：III。一次射击生成连续发射的额外箭矢，增加覆盖而不改变基础箭伤害计算。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2 支箭；额外箭每隔 5 tick 发射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3 支箭；额外箭每隔 5 tick 发射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4 支箭；额外箭每隔 5 tick 发射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弓和弩均有效；生成的每支箭独立保留命中、护甲、盾牌和无敌帧行为。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每支额外箭在实际发射时读取玩家当前视角，并从玩家当前所在位置射出；转动视角会改变后续箭矢方向。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每支额外箭都带递归保护标记，不重复触发扩容、聚束或其他生成逻辑。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与聚束及原版多重射击冲突；可与爆矢、追踪共存。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wsee:expansion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扩容，用于游戏内验证。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聚束（Cluster）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中文名称：聚束；英文名称：Cluster；附魔 ID：wsee:cluster。适用装备：弩；最高等级：III。一次发射多支集中箭矢，等级越高箭数越多、散射越小。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箭数 / 单箭伤害 / 散射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支；每箭伤害 70%；散射 ±4°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支；每箭伤害 55%；散射 ±3°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支；每箭伤害 45%；散射 ±2°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每一支生成箭都必须完成自己的命中解析，不得只让第一支箭造成伤害。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正常经过护甲、保护、盾牌和无敌帧；生成箭带递归保护标记。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与扩容及原版多重射击冲突。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wsee:cluster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聚束，用于游戏内验证。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穿甲（Armor Piercing）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中文名称：穿甲；英文名称：Armor Piercing；附魔 ID：wsee:armor_piercing。适用装备：弩；最高等级：IV。按等级忽略目标的一部分有效护甲，仍保留原版伤害事件和保护减伤。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10% 有效护甲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20% 有效护甲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30% 有效护甲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40% 有效护甲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仅弩箭伤害路径读取；不改变箭速、箭数或碰撞。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修改当前防御计算使用的有效护甲，不创建额外伤害事件。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wsee:armor_piercing 4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穿甲，用于游戏内验证。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蓄势（Overcharge）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中文名称：蓄势；英文名称：Overcharge；附魔 ID：wsee:overcharge。适用装备：弓；最高等级：III。超过原版满弓阈值后继续蓄力，按线性进度提高箭矢伤害和速度。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额外蓄力上限 / 最高增伤 / 最高箭速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10 tick；+7%；+5%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15 tick；+17%；+8%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20 tick；+27%；+12%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只有超过原版 full-draw 阈值才开始计算；进度在额外 tick 上限内线性增长。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只修改这一次弓箭射击的伤害和速度；不与连斩共享装备逻辑，也不创建第二个伤害事件。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蓄力期间只显示当前阶段的简洁反馈；未开始蓄势时不显示空槽，满蓄只播放一次轻反馈。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无额外冲突；箭雨与爆矢按各自冲突规则处理。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wsee:overcharge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蓄势，用于游戏内验证。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爆矢（Explosive Arrow）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中文名称：爆矢；英文名称：Explosive Arrow；附魔 ID：wsee:explosive_arrow。适用装备：弓与弩；最高等级：III。箭命中实体或方块后延迟爆炸，爆炸基础伤害取射击者攻击力。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爆炸半径 / 基础伤害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格；射击者攻击力 ×25%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2.5 格；射击者攻击力 ×45%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格；射击者攻击力 ×65%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实体命中和方块命中都必须触发；弓箭和弩箭在延迟期间都保留归属和碰撞状态。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爆炸伤害按范围目标分别经过护甲、保护、盾牌和抗性；箭带递归标记，不能再次触发爆矢、箭雨或蓄势。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不把爆炸替换成第二个直接弓箭命中事件，爆炸使用独立伤害类型。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与箭雨冲突；可与扩容、追踪共存。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wsee:explosive_arrow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爆矢，用于游戏内验证。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箭雨（Arrow Rain）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中文名称：箭雨；英文名称：Arrow Rain；附魔 ID：wsee:arrow_rain。适用装备：弓；最高等级：III。拉弓达到 90% 后首次命中实体或方块，在固定区域上方生成真实箭雨。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半径 / 总箭数 / 持续 / 单箭基础伤害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2.25 格；6 支；30 tick；原始箭伤害 ×0.18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2.75 格；9 支；36 tick；原始箭伤害 ×0.20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3.25 格；12 支；40 tick；原始箭伤害 ×0.22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命中后先警告 10 tick；警告期间可跟随实体中心，警告结束后区域固定。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生成真实不可拾取箭，正常碰撞、护甲、保护、盾牌和无敌帧生效；室内需要检查顶部空间。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雨箭带标记，禁止再次触发箭雨、爆矢和蓄势；使用者和合法目标筛选由服务端完成。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与爆矢冲突。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wsee:arrow_rain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箭雨，用于游戏内验证。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追踪（Tracking）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中文名称：追踪；英文名称：Tracking；附魔 ID：wsee:tracking。适用装备：弓与弩；最高等级：III。弓箭或弩箭达到至少 80% 发射强度后锁定一个目标，在有限时间内以受限角速度轻微修正箭矢方向。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距离 / 初始角度 / 每 tick 最大转向 / 时间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24 格；±25°；3.0°；40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48 格；±35°；5.0°；40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72 格；±50°；7.0°；40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生成时只选择一次有效 LivingEntity，不切换目标；箭速、重力、空气阻力、碰撞、伤害和 Owner 不改变。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最多转向 3/5/7°；被方块阻挡、目标死亡/无效、初始偏差超过 70°或超时即永久结束。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锁定反馈只发送给射击者客户端，使用临时原版 glowing 轮廓；服务器实体不设置全局 glowing。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无额外冲突；可与扩容、爆矢和箭雨共存。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wsee:tracking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追踪，用于游戏内验证。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投掷三叉戟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涌流（Surge）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中文名称：涌流；英文名称：Surge；附魔 ID：wsee:surge。适用装备：投掷中的三叉戟；最高等级：III。三叉戟在水中连续飞行达到门槛后强化同一次投掷命中。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6 tick；投掷伤害 ×1.15；击退 ×1.10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5 tick；投掷伤害 ×1.25；击退 ×1.20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4 tick；投掷伤害 ×1.35；击退 ×1.30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只从服务端 ThrownTrident 投射物路径判定；实体流体状态与脚下占用流体方块都计入连续水中 tick。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命中 tick 也计入，避免水面边界命中漏触发；返还、无物理和三叉戟近战攻击排除。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强化直接修改同一投掷伤害事件与击退，不生成第二次伤害。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与激流冲突；与牵引、回旋、震水可按各自规则共存。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wsee:surge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涌流，用于游戏内验证。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牵引（Tether）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中文名称：牵引；英文名称：Tether；附魔 ID：wsee:tether。适用装备：投掷中的三叉戟；最高等级：III。投掷三叉戟命中后，将合法目标沿连接方向拉向使用者。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牵引强度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0.35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0.50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0.65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只在投掷实体命中路径处理；不作用于三叉戟近战。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牵引使用 DeltaMovement，不瞬移；缺失目标、跨维度、死亡或达到停止条件时结束。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遵守目标可攻击性、实体碰撞和服务端所有权；不创建额外伤害事件。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与激流、涌流、回旋冲突。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wsee:tether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牵引，用于游戏内验证。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回旋（Rebound）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中文名称：回旋；英文名称：Rebound；附魔 ID：wsee:rebound。适用装备：投掷中的三叉戟；最高等级：III。忠诚返回阶段沿返程路径再次攻击经过的目标。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返回伤害 / 每次最多命中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×30%；1 个实体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×45%；2 个实体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×60%；3 个实体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必须同时拥有忠诚；只在返回路径处理，投掷出手和三叉戟近战不重复触发。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每次返回按等级限制命中数量，记录已命中实体并防止一帧多次命中。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保持原版护甲、保护、盾牌和击退规则。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与激流、牵引冲突；需要原版忠诚。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wsee:rebound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回旋，用于游戏内验证。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震水（Hydroshock）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中文名称：震水；英文名称：Hydroshock；附魔 ID：wsee:hydroshock。适用装备：投掷中的三叉戟；最高等级：III。投掷三叉戟在水中碰撞后释放一次范围水波，主要作用是击退。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半径 / 水平冲击 / 垂直冲击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格；0.35；0.08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格；0.50；0.12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格；0.65；0.16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仅投掷实体的水中碰撞触发；不作用于三叉戟近战。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范围中心固定在碰撞点；目标按正常可攻击、垂直范围、方块遮挡和击退抗性处理。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一次碰撞最多生成一个水波实例，使用受控粒子和一次音效，不产生大体积连续粒子。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与激流冲突；可与涌流、牵引、回旋共存。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wsee:hydroshock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震水，用于游戏内验证。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护甲与生存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急行军（Forced March）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中文名称：急行军；英文名称：Forced March；附魔 ID：wsee:forced_march。适用装备：靴子；最高等级：V。连续地面疾跑后，以移动速度属性修饰符获得短暂的行军加速。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连续疾跑门槛 / 移动速度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80 tick；+6%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70 tick；+9%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60 tick；+12%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50 tick；+15%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40 tick；+18%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要求在地面疾跑；停止疾跑后保留 15 tick（0.75 秒）宽限期。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transient movement-speed modifier，脱下或替换靴子立即移除且不重复添加。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不把游泳、飞行、鞘翅或创造飞行算作地面疾跑。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与冰霜行者冲突。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wsee:forced_march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急行军，用于游戏内验证。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明（Clarity）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中文名称：明；英文名称：Clarity；附魔 ID：wsee:clarity。适用装备：头盔；最高等级：I。装备头盔时阻止或移除黑暗、失明和反胃。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免疫黑暗、失明和反胃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仅在合法头盔槽装备时生效；脱下后立即恢复原版效果行为。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不清除其他状态效果，不改变客户端高级 Tooltip 设置。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wsee:clarity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明，用于游戏内验证。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护盾（Shield）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中文名称：护盾；英文名称：Shield；附魔 ID：wsee:shield。适用装备：胸甲；最高等级：V。周期性给予原版 Absorption 吸收值，黄色心形和效果图标可在背包中看到。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吸收值 / 刷新周期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8%；4800 tick（240 秒）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12%；4800 tick（240 秒）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16%；4800 tick（240 秒）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20%；4800 tick（240 秒）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25%；4800 tick（240 秒）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吸收值不叠加；重新装备、重登后保留冷却状态。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移除胸甲时立即移除 WSEE 授予的吸收，不删除玩家其他来源的 Absorption。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支持定向冷却重置命令，且只影响 shield；服务端保存下一次触发时间。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与圣光互斥。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wsee:shield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护盾，用于游戏内验证。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护盾，用于游戏内验证。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圣光（Holy Light）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中文名称：圣光；英文名称：Holy Light；附魔 ID：wsee:holy_light。适用装备：胸甲；最高等级：III。自身生命值降至阈值时触发持续治疗场；只作用于自己，不生成 5×5 群体区域。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触发 / 持续 / 治疗间隔 / 每次治疗 / 冷却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2%；7200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2.5%；7200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3%；7200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只在自身有效胸甲装备且冷却结束时触发；治疗每 20 tick 一次，持续 15 秒。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冷却固定 7200 tick（360 秒），重登和重新装备不绕过冷却。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移除胸甲后停止 WSEE 治疗，不影响其他治疗或状态；支持定向 reset_cooldown holy_light。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与护盾互斥。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wsee:holy_light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圣光，用于游戏内验证。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holy_light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圣光，用于游戏内验证。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根基（Foundation）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中文名称：根基；英文名称：Foundation；附魔 ID：wsee:foundation。适用装备：护腿；最高等级：III。装备带有根基的护腿时，使用原版 knockback_resistance 属性提高击退抗性。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击退抗性修饰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+0.15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+0.25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+0.35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只在护腿槽合法装备时应用 transient modifier；脱下、替换或等级改变时立即移除并按新等级替换。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修饰符使用稳定 UUID/标识，任何时刻不得重复叠加。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数据标签、运行时合法性、附魔台、铁砧、创造成书和文档必须同步。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二段跳（Double Jump）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中文名称：二段跳；英文名称：Double Jump；附魔 ID：wsee:double_jump。适用装备：靴子；最高等级：I。离地后再次按跳跃键，服务端在当前完整速度上叠加一次世界坐标向上的冲量，延续奔跑、空中运动及外部推力。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800"/>
        <w:gridCol w:w="6560"/>
      </w:tblGrid>
      <w:tr>
        <w:trPr>
          <w:tblHeader w:val="true"/>
          <w:cantSplit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额外跳跃 / 向上速度增量 / 安全高度</w:t>
            </w:r>
          </w:p>
        </w:tc>
      </w:tr>
      <w:tr>
        <w:trPr>
          <w:cantSplit w:val="true"/>
        </w:trPr>
        <w:tc>
          <w:tcPr>
            <w:tcW w:type="dxa" w:w="2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6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每次真实落地后 1 次；基础 ΔY=+0.65 格/tick；下坠补偿最多 +0.25 格/tick；摔落伤害起算高度 +2 格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客户端按绑定跳跃键的按键事件和 tick 上升沿请求触发；服务端校验装备、空中状态及次数，并结合 isJumping() 上升沿判定。成功后通过 MovementImpulsePayload 发送带当前玩家、维度、会话 UUID、递增序号、基础向上增量及下坠补偿上限；客户端收到授权后才根据自身实际下坠速度缩小补偿，向当前速度叠加一次并去重，不在输入时预测运动，也不自行决定资格。服务端自身速度同样只叠加一次该增量，激活反馈产生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第二跳基础向上冲量为 (0,0.65,0)，下坠时额外抵消最多 0.25 格/tick 的下降速度。客户端收到服务端授权后，以自身实际 Y 计算：新 Y=当前 Y+0.65+min(授权补偿上限,max(0,-当前 Y))；授权补偿上限为 0.25，上升或静止时补偿为 0。X/Z 不变；不使用服务端全量速度替换客户端惯性。快速下坠仍保留超过补偿上限的下降速度，不设置最低 Y，不改变视线方向、疾跑、移速、重力或阻力。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长按、键盘重复和重复请求不会反复触发；本轮空中的使用机会只在真实 onGround 接触时刷新。藤蔓、梯子等可攀爬方块允许使用已有空中机会并保留上升动量，但接触本身不能刷新次数；飞钩收绳、取消、物品切换、墙面、实体和蜘蛛网也不刷新。二段跳不显示准星指示器。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骑乘、游泳、鞘翅飞行、旁观模式和创造飞行时不能触发；脱下附魔靴子失去资格但不获得新的空中使用机会。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保留既有摔落规则：触发时 Fall Distance 清零，随后按原版重新累计；装备时摔落起算阈值增加 2 格，与摔落保护兼容，不乘算或取消最终伤害。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可以在飞钩收绳期间触发；不会清除锚点或牵引状态。二段跳叠加一次 +0.65 基础冲量及最多 0.25 的下坠补偿，后续直接牵引控制水平运动，但保留接收时高于牵引目标的向上速度；上升由原版重力自然消耗。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无额外冲突；可与急行军、冰霜行者、深海探索者、灵魂疾行、摔落保护、耐久和经验修补共存。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wsee:double_jump 1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为符合适用装备的物品添加该附魔，用于游戏内验证。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工具、钓鱼与重锤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炼化（Refining）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中文名称：炼化；英文名称：Refining；附魔 ID：wsee:refining。适用装备：镐；最高等级：I。挖掘带有矿石标签且存在熔炼配方的矿石时，直接掉落对应熔炼产物，不经过熔炼炉阶段。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原版铁、金、铜及其他模组矿石按其熔炼配方输出；保持原掉落数量与 Fortune 倍数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只处理 wsee:refinable_ores 标签内且能匹配熔炼配方的矿石；兼容 minecraft:ores、c:ores 和 forge:ores 标签，精准采集等非法组合仍由数据、铁砧、附魔台和运行时共同拒绝。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替换掉落物而不额外生成第二份矿物；Fortune 产生的数量保留，耐久消耗遵循原版挖掘。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不额外生成熔炼经验；掉落表现保持原版掉落事件。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与精准采集冲突。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wsee:refining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炼化，用于游戏内验证。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空军（Air Force）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中文名称：空军；英文名称：Air Force；附魔 ID：wsee:air_force。适用装备：钓鱼竿；最高等级：I。真实成功的钓鱼战利品事件中，用一个当前注册物品替换鱼类、垃圾或宝藏掉落。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每次成功钓鱼只获得 1 个基础 ItemStack；鱼类概率固定为 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只在成功钓鱼战利品事件替换掉落；保留原版经验、鱼竿耐久、实体挂钩、装备状态和掉落表现。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候选排除 #wsee:air_force_fish、#wsee:air_force_unobtainable、#wsee:air_force_admin_blacklist、#wsee:air_force_blacklist 以及内置技术物品安全列表。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Luck of the Sea 只在 Common/Uncommon/Rare/Epic 池中按文档权重选择；空军与飞勾的非法组合由飞勾模式优先并抑制普通战利品。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与飞勾冲突。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wsee:air_force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空军，用于游戏内验证。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飞勾（Flying Hook）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中文名称：飞勾；英文名称：Flying Hook；附魔 ID：wsee:flying_hook。适用装备：钓鱼竿；最高等级：I。发射真实鱼钩，命中有效方块或 LivingEntity 后固定挂点并自动收绳，直接牵引玩家至锚点，保留二段跳上升；再次使用钓鱼竿取消并回收。有效距离与原版鱼竿相同，为 32 格。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050"/>
        <w:gridCol w:w="5310"/>
      </w:tblGrid>
      <w:tr>
        <w:trPr>
          <w:tblHeader w:val="true"/>
          <w:cantSplit w:val="true"/>
        </w:trPr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 I 参数</w:t>
            </w:r>
          </w:p>
        </w:tc>
        <w:tc>
          <w:tcPr>
            <w:tcW w:type="dxa" w:w="5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默认数值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鱼钩初始速度 / 最大距离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×1.15，原版重力抛物线；32 格，沿用原版鱼竿距离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牵引方式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命中后每 tick 直接朝挂点牵引，不等待绳索绷紧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水平速度规则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X/Z 对准挂点，消除侧向绕点摆动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基础牵引速度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0.594 格/tick；保留高于目标的当前 Y 速度，允许二段跳抬升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到达距离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锚点至玩家碰撞箱最近点 ≤1.5 格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接近时减速距离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距 1.5 格到达边界之外的 3 格范围，逐步减速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最低牵引速度系数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0.5；接近锚点时速度系数从 1 逐步减小至 0.5</w:t>
            </w:r>
          </w:p>
        </w:tc>
      </w:tr>
      <w:tr>
        <w:trPr>
          <w:cantSplit w:val="true"/>
        </w:trPr>
        <w:tc>
          <w:tcPr>
            <w:tcW w:type="dxa" w:w="40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收绳最长时间 / 连续无进展</w:t>
            </w:r>
          </w:p>
        </w:tc>
        <w:tc>
          <w:tcPr>
            <w:tcW w:type="dxa" w:w="53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120 tick / 10 tick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沿用钓鱼竿使用键：首次发射；命中后自动收绳；再次使用取消并回收；未命中时再次使用直接回收；到达锚点附近自动结束。长按发射键不会重复取消，需松开后再次按下。同一钩头的取消请求跨越命中时刻仍有效，旧请求不能影响新抛出的钩头；切换至其他手的钓鱼竿不能接管旧飞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发射速度 ×1.15，飞行按原版重力形成抛物线。服务端同时使用真实方块碰撞形状的中心射线和鱼钩碰撞箱扫掠，保存命中维度、方块位置、命中面及精确坐标，边缘、台阶和半砖按实际表面固定。无碰撞形状的草、花和藤蔓不能作为锚点。固定后钩头停留在锚点并清除旧插值，不运行普通鱼漂漂浮或下坠逻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LivingEntity 锚点保存相对命中偏移并跟随目标；不使用静态墙面坐标，不添加实体伤害，不将目标拖向玩家。空气和其他无碰撞支撑的位置不能作为方块锚点。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检查当前玩家、手持附魔鱼竿、当前钩头及锚点：方块碰撞支撑消失、区块不可用、锚点无效、超出 32 格、钩头被移除、死亡、退出或跨维度时清理；不强制加载远处区块。骑乘、滑翔和创造飞行也会结束。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收绳改为每 tick 直接朝挂点牵引，不再使用绳长松弛或绷紧判定。基础牵引速度为 0.594 格/tick，在 1.5 格到达边界之外的 3 格内逐步降至最低 0.5 倍。水平 X/Z 直接对准挂点，消除侧向惯性导致的绕点摆动；Y 取接收时当前值与目标值中的较大者，保留二段跳等已有向上运动，由原版重力自然消耗。锚点至玩家 AABB 最近距离不超过 1.5 格时到达；实际移动仍遵守碰撞。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玩家仍通过原版实体移动和碰撞接近锚点，不瞬移、不插值改坐标、不穿墙。允许首次移动和原版上台阶；向下抛竿后，地面支撑不取消水平牵引。已接触的方块面实际阻止拉力方向移动时结束；到达判断使用碰撞箱最近点，另保留 120 tick 超时和受阻且连续 10 tick 无进展的退出规则。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取消或结束仅清理持续牵引和锚点，保留结束瞬间的自然速度；不清零动量，不开启玩家飞行或永久无重力，也不刷新二段跳。收绳途中二段跳的一次 +0.65 基础冲量及最多 0.25 下坠补偿正常叠加。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保留既有摔落重置/恢复规则：收绳时保存先前 Fall Distance 并清零，结束时恢复先前值与当前值的较大者；取消不能删除收绳前已累积的摔落距离。保留原版耐久流程及一次性粒子、音效反馈。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飞勾模式不进入普通成功钓鱼和空军战利品替换；强制非法组合时仍由飞勾优先。不带飞勾的鱼竿继续普通钓鱼与空军流程。服务端验证资格和挂点，每 tick 通过 FlyingHookPullPayload 授权一次直接牵引目标，包含玩家、维度、会话 UUID、递增序号及当前钩头 UUID。客户端验证当前自身和钩头，和二段跳共用运动序号去重，再读取当时真实速度执行一次牵引；不保存持续预测力，不发送旧的全量原版速度包，也不清除外部运动同步标志。水平速度由直接牵引控制，已有高于牵引目标的 Y 速度完整保留。二段跳继续独立通过 MovementImpulsePayload 授权一次 0.65 向上冲量及最多 0.25 的下坠补偿；客户端按接收时实际下坠速度缩小补偿，只执行一次，不受飞钩目标速度限制。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 minecraft:lure（饵钓）、minecraft:luck_of_the_sea（海之眷顾）和 wsee:air_force（空军）互相冲突；可与耐久、经验修补和消失诅咒共存。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wsee:flying_hook 1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为符合适用装备的物品添加该附魔，用于游戏内验证。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坠星（Falling Star）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中文名称：坠星；英文名称：Falling Star；附魔 ID：wsee:falling_star。适用装备：重锤；最高等级：III。有效高空 MACE_SMASH 直接命中后，在直接命中位置周围施加短暂缓慢；不造成额外伤害。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最低坠落 / 半径 / 缓慢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格；3 格；缓慢 I；40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格；4 格；缓慢 I；60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格；5 格；缓慢 II；60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必须在原版重锤处理前记录 fallDistance；仅有效 MACE_SMASH、直接命中 LivingEntity、最终生命伤害 &gt;0 且预命中坠落距离 ≥4 格时触发。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中心固定为直接命中实体位置；排除攻击者和正常攻击规则下的队友/友军，只搜索 LivingEntity。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不创建第二次伤害、不调用范围 hurt()；已有更强缓慢不覆盖，同级短时间可刷新。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只生成少量坠星粒子和一次冲击音，不生成 FallingBlock、Projectile，不破坏方块。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无额外冲突；可与震环及原版重锤附魔共存。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震环（Shock Ring）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中文名称：震环；英文名称：Shock Ring；附魔 ID：wsee:shock_ring。适用装备：重锤；最高等级：III。有效 MACE_SMASH 直接命中后，以直接命中位置为中心逐 tick 扩散冲击环，造成低比例范围伤害并击退。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最大半径 / 速度 / 伤害 / 水平击退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格；0.60 格/tick；重击基准 ×12%；0.30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格；0.75 格/tick；重击基准 ×16%；0.45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5 格；0.90 格/tick；重击基准 ×20%；0.60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仅有效 MACE_SMASH 直接命中 LivingEntity 且最终生命伤害 &gt;0 时创建实例；中心固定，多个实例可并行。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只检测 previousRadius 到 currentRadius 的 0.65 格环带；每个目标在同一实例中最多命中一次。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基准取防御计算前的重击伤害；使用 wsee:shock_ring DamageType，按护甲、保护、盾牌和抗性正常防御，并归属原攻击者。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排除攻击者、直接目标、友军/PvP 无效目标、垂直差 &gt;1.75 格或被实体方块遮挡的目标；水平击退按抗性缩放并加 Y=0.08。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震环伤害是间接伤害，禁止递归触发坠星、越战越勇、连斩、流血、霜噬、处决等直接命中附魔；粒子固定在地面圆周并只播放一次冲击音。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无额外冲突；可与坠星、minecraft:density、minecraft:breach、minecraft:wind_burst 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8. 指令、资源与验收清单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冷却重置指令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只重置护盾冷却并清除当前 WSEE 吸收值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holy_light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只重置圣光冷却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shield_bash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只重置盾击 50 tick 冷却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资源与构建验收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 分别执行 Fabric 与 NeoForge 的 clean build；不自动启动 Minecraft、PCL 或测试世界。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逐个解析所有 JSON 资源；检查 JAR 内包含正确的 data/wsee、assets/wsee、Fabric metadata 或 META-INF/neoforge.mods.toml。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检查 zh_cn.json/en_us.json 的 enchantment.*.desc 是单字符串，使用分号分隔 Tooltip 行，不写入字面换行控制符；客户端行颜色必须为 DARK_GRAY（85,85,85）。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advancedItemTooltips:false；F3+H 显示的物品 ID 和组件数量不属于附魔描述。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构建后计算 SHA-256，并将对应平台 JAR 复制到相应测试实例 mods/；同一实例不能混放两端 JAR。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人工烟测至少覆盖：合法/非法附魔、剑气挥空、盾击冷却、飞勾抛物线飞行及实体/方块各表面自动直接牵引、牵引中二段跳、炼化直接出锭、涌流投掷水中触发、箭雨实体/方块命中、二段跳一次性、坠星/震环有效 MACE_SMASH。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9. 变更记录与维护边界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本文件替代旧的单端或旧版本详细数值文档。后续每次附魔、资源、语言、版本或平台行为变更，都必须同时更新：两端源码与资源、README、本文档以及对应 AGENTS.md 规则；若数值尚未在游戏中实现，不得先写入本文档。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0"/>
        </w:rPr>
        <w:t>当前正式身份：WSEE 0.1.1 · Minecraft 26.3 · Fabric + NeoForge · mod id wsee · 作者 ZX_Wu_Sheng · 鸣谢 KsqsnK，Badnng，Wangmeili，Niorris。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55555"/>
        <w:sz w:val="16"/>
      </w:rPr>
      <w:t>无声无息：拓展附魔（Without a sound: Expanded Enchantments）  ·  详细规格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55555"/>
        <w:sz w:val="17"/>
      </w:rPr>
      <w:t>WSEE 0.1.1  |  Fabric + NeoForge  |  Minecraft 26.3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