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300" w:lineRule="auto"/>
        <w:jc w:val="center"/>
      </w:pPr>
      <w:r>
        <w:rPr>
          <w:rFonts w:ascii="Microsoft YaHei" w:hAnsi="Microsoft YaHei" w:eastAsia="Microsoft YaHei"/>
          <w:b/>
          <w:i w:val="0"/>
          <w:color w:val="2F5597"/>
          <w:sz w:val="22"/>
        </w:rPr>
        <w:t>WSEE 0.1.1</w:t>
      </w:r>
    </w:p>
    <w:p>
      <w:pPr>
        <w:spacing w:after="40" w:line="300" w:lineRule="auto"/>
        <w:jc w:val="center"/>
      </w:pPr>
      <w:r>
        <w:rPr>
          <w:rFonts w:ascii="Microsoft YaHei" w:hAnsi="Microsoft YaHei" w:eastAsia="Microsoft YaHei"/>
          <w:b/>
          <w:i w:val="0"/>
          <w:color w:val="17365D"/>
          <w:sz w:val="50"/>
        </w:rPr>
        <w:t>无声无息：拓展附魔</w:t>
      </w:r>
    </w:p>
    <w:p>
      <w:pPr>
        <w:spacing w:after="280" w:line="300" w:lineRule="auto"/>
        <w:jc w:val="center"/>
      </w:pPr>
      <w:r>
        <w:rPr>
          <w:rFonts w:ascii="Microsoft YaHei" w:hAnsi="Microsoft YaHei" w:eastAsia="Microsoft YaHei"/>
          <w:b w:val="0"/>
          <w:i/>
          <w:color w:val="555555"/>
          <w:sz w:val="28"/>
        </w:rPr>
        <w:t>Without a sound: Expanded Enchantments</w:t>
      </w:r>
    </w:p>
    <w:p>
      <w:pPr>
        <w:spacing w:after="360" w:line="300" w:lineRule="auto"/>
        <w:jc w:val="center"/>
      </w:pPr>
      <w:r>
        <w:rPr>
          <w:rFonts w:ascii="Microsoft YaHei" w:hAnsi="Microsoft YaHei" w:eastAsia="Microsoft YaHei"/>
          <w:b/>
          <w:i w:val="0"/>
          <w:color w:val="2F5597"/>
          <w:sz w:val="24"/>
        </w:rPr>
        <w:t>Minecraft 26.3 · Fabric 与 NeoForge 双端详细规格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00"/>
        <w:gridCol w:w="7160"/>
      </w:tblGrid>
      <w:tr>
        <w:trPr>
          <w:tblHeader w:val="true"/>
          <w:cantSplit w:val="true"/>
        </w:trPr>
        <w:tc>
          <w:tcPr>
            <w:tcW w:type="dxa" w:w="22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8"/>
              </w:rPr>
              <w:t>项目</w:t>
            </w:r>
          </w:p>
        </w:tc>
        <w:tc>
          <w:tcPr>
            <w:tcW w:type="dxa" w:w="71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8"/>
              </w:rPr>
              <w:t>当前值</w:t>
            </w:r>
          </w:p>
        </w:tc>
      </w:tr>
      <w:tr>
        <w:trPr>
          <w:cantSplit w:val="true"/>
        </w:trPr>
        <w:tc>
          <w:tcPr>
            <w:tcW w:type="dxa" w:w="2200"/>
          </w:tcPr>
          <w:p>
            <w:pPr>
              <w:spacing w:after="20" w:line="252" w:lineRule="auto"/>
            </w:pPr>
            <w:r>
              <w:rPr>
                <w:rFonts w:ascii="Microsoft YaHei" w:hAnsi="Microsoft YaHei" w:eastAsia="Microsoft YaHei"/>
                <w:color w:val="222222"/>
                <w:sz w:val="18"/>
              </w:rPr>
              <w:t>模组 ID</w:t>
            </w:r>
          </w:p>
        </w:tc>
        <w:tc>
          <w:tcPr>
            <w:tcW w:type="dxa" w:w="7160"/>
          </w:tcPr>
          <w:p>
            <w:pPr>
              <w:spacing w:after="20" w:line="252" w:lineRule="auto"/>
            </w:pPr>
            <w:r>
              <w:rPr>
                <w:rFonts w:ascii="Microsoft YaHei" w:hAnsi="Microsoft YaHei" w:eastAsia="Microsoft YaHei"/>
                <w:color w:val="222222"/>
                <w:sz w:val="18"/>
              </w:rPr>
              <w:t>wsee</w:t>
            </w:r>
          </w:p>
        </w:tc>
      </w:tr>
      <w:tr>
        <w:trPr>
          <w:cantSplit w:val="true"/>
        </w:trPr>
        <w:tc>
          <w:tcPr>
            <w:tcW w:type="dxa" w:w="2200"/>
            <w:shd w:fill="F7F9FC"/>
          </w:tcPr>
          <w:p>
            <w:pPr>
              <w:spacing w:after="20" w:line="252" w:lineRule="auto"/>
            </w:pPr>
            <w:r>
              <w:rPr>
                <w:rFonts w:ascii="Microsoft YaHei" w:hAnsi="Microsoft YaHei" w:eastAsia="Microsoft YaHei"/>
                <w:color w:val="222222"/>
                <w:sz w:val="18"/>
              </w:rPr>
              <w:t>版本</w:t>
            </w:r>
          </w:p>
        </w:tc>
        <w:tc>
          <w:tcPr>
            <w:tcW w:type="dxa" w:w="7160"/>
            <w:shd w:fill="F7F9FC"/>
          </w:tcPr>
          <w:p>
            <w:pPr>
              <w:spacing w:after="20" w:line="252" w:lineRule="auto"/>
            </w:pPr>
            <w:r>
              <w:rPr>
                <w:rFonts w:ascii="Microsoft YaHei" w:hAnsi="Microsoft YaHei" w:eastAsia="Microsoft YaHei"/>
                <w:color w:val="222222"/>
                <w:sz w:val="18"/>
              </w:rPr>
              <w:t>0.1.1（WSEE 0.1.1）</w:t>
            </w:r>
          </w:p>
        </w:tc>
      </w:tr>
      <w:tr>
        <w:trPr>
          <w:cantSplit w:val="true"/>
        </w:trPr>
        <w:tc>
          <w:tcPr>
            <w:tcW w:type="dxa" w:w="2200"/>
          </w:tcPr>
          <w:p>
            <w:pPr>
              <w:spacing w:after="20" w:line="252" w:lineRule="auto"/>
            </w:pPr>
            <w:r>
              <w:rPr>
                <w:rFonts w:ascii="Microsoft YaHei" w:hAnsi="Microsoft YaHei" w:eastAsia="Microsoft YaHei"/>
                <w:color w:val="222222"/>
                <w:sz w:val="18"/>
              </w:rPr>
              <w:t>作者</w:t>
            </w:r>
          </w:p>
        </w:tc>
        <w:tc>
          <w:tcPr>
            <w:tcW w:type="dxa" w:w="7160"/>
          </w:tcPr>
          <w:p>
            <w:pPr>
              <w:spacing w:after="20" w:line="252" w:lineRule="auto"/>
            </w:pPr>
            <w:r>
              <w:rPr>
                <w:rFonts w:ascii="Microsoft YaHei" w:hAnsi="Microsoft YaHei" w:eastAsia="Microsoft YaHei"/>
                <w:color w:val="222222"/>
                <w:sz w:val="18"/>
              </w:rPr>
              <w:t>ZX_Wu_Sheng</w:t>
            </w:r>
          </w:p>
        </w:tc>
      </w:tr>
      <w:tr>
        <w:trPr>
          <w:cantSplit w:val="true"/>
        </w:trPr>
        <w:tc>
          <w:tcPr>
            <w:tcW w:type="dxa" w:w="2200"/>
            <w:shd w:fill="F7F9FC"/>
          </w:tcPr>
          <w:p>
            <w:pPr>
              <w:spacing w:after="20" w:line="252" w:lineRule="auto"/>
            </w:pPr>
            <w:r>
              <w:rPr>
                <w:rFonts w:ascii="Microsoft YaHei" w:hAnsi="Microsoft YaHei" w:eastAsia="Microsoft YaHei"/>
                <w:color w:val="222222"/>
                <w:sz w:val="18"/>
              </w:rPr>
              <w:t>鸣谢</w:t>
            </w:r>
          </w:p>
        </w:tc>
        <w:tc>
          <w:tcPr>
            <w:tcW w:type="dxa" w:w="7160"/>
            <w:shd w:fill="F7F9FC"/>
          </w:tcPr>
          <w:p>
            <w:pPr>
              <w:spacing w:after="20" w:line="252" w:lineRule="auto"/>
            </w:pPr>
            <w:r>
              <w:rPr>
                <w:rFonts w:ascii="Microsoft YaHei" w:hAnsi="Microsoft YaHei" w:eastAsia="Microsoft YaHei"/>
                <w:color w:val="222222"/>
                <w:sz w:val="18"/>
              </w:rPr>
              <w:t>KsqsnK，Badnng，Wangmeili，Niorris</w:t>
            </w:r>
          </w:p>
        </w:tc>
      </w:tr>
      <w:tr>
        <w:trPr>
          <w:cantSplit w:val="true"/>
        </w:trPr>
        <w:tc>
          <w:tcPr>
            <w:tcW w:type="dxa" w:w="2200"/>
          </w:tcPr>
          <w:p>
            <w:pPr>
              <w:spacing w:after="20" w:line="252" w:lineRule="auto"/>
            </w:pPr>
            <w:r>
              <w:rPr>
                <w:rFonts w:ascii="Microsoft YaHei" w:hAnsi="Microsoft YaHei" w:eastAsia="Microsoft YaHei"/>
                <w:color w:val="222222"/>
                <w:sz w:val="18"/>
              </w:rPr>
              <w:t>Minecraft</w:t>
            </w:r>
          </w:p>
        </w:tc>
        <w:tc>
          <w:tcPr>
            <w:tcW w:type="dxa" w:w="7160"/>
          </w:tcPr>
          <w:p>
            <w:pPr>
              <w:spacing w:after="20" w:line="252" w:lineRule="auto"/>
            </w:pPr>
            <w:r>
              <w:rPr>
                <w:rFonts w:ascii="Microsoft YaHei" w:hAnsi="Microsoft YaHei" w:eastAsia="Microsoft YaHei"/>
                <w:color w:val="222222"/>
                <w:sz w:val="18"/>
              </w:rPr>
              <w:t>26.3</w:t>
            </w:r>
          </w:p>
        </w:tc>
      </w:tr>
      <w:tr>
        <w:trPr>
          <w:cantSplit w:val="true"/>
        </w:trPr>
        <w:tc>
          <w:tcPr>
            <w:tcW w:type="dxa" w:w="2200"/>
            <w:shd w:fill="F7F9FC"/>
          </w:tcPr>
          <w:p>
            <w:pPr>
              <w:spacing w:after="20" w:line="252" w:lineRule="auto"/>
            </w:pPr>
            <w:r>
              <w:rPr>
                <w:rFonts w:ascii="Microsoft YaHei" w:hAnsi="Microsoft YaHei" w:eastAsia="Microsoft YaHei"/>
                <w:color w:val="222222"/>
                <w:sz w:val="18"/>
              </w:rPr>
              <w:t>支持平台</w:t>
            </w:r>
          </w:p>
        </w:tc>
        <w:tc>
          <w:tcPr>
            <w:tcW w:type="dxa" w:w="7160"/>
            <w:shd w:fill="F7F9FC"/>
          </w:tcPr>
          <w:p>
            <w:pPr>
              <w:spacing w:after="20" w:line="252" w:lineRule="auto"/>
            </w:pPr>
            <w:r>
              <w:rPr>
                <w:rFonts w:ascii="Microsoft YaHei" w:hAnsi="Microsoft YaHei" w:eastAsia="Microsoft YaHei"/>
                <w:color w:val="222222"/>
                <w:sz w:val="18"/>
              </w:rPr>
              <w:t>Fabric / NeoForge</w:t>
            </w:r>
          </w:p>
        </w:tc>
      </w:tr>
      <w:tr>
        <w:trPr>
          <w:cantSplit w:val="true"/>
        </w:trPr>
        <w:tc>
          <w:tcPr>
            <w:tcW w:type="dxa" w:w="2200"/>
          </w:tcPr>
          <w:p>
            <w:pPr>
              <w:spacing w:after="20" w:line="252" w:lineRule="auto"/>
            </w:pPr>
            <w:r>
              <w:rPr>
                <w:rFonts w:ascii="Microsoft YaHei" w:hAnsi="Microsoft YaHei" w:eastAsia="Microsoft YaHei"/>
                <w:color w:val="222222"/>
                <w:sz w:val="18"/>
              </w:rPr>
              <w:t>附魔数量</w:t>
            </w:r>
          </w:p>
        </w:tc>
        <w:tc>
          <w:tcPr>
            <w:tcW w:type="dxa" w:w="7160"/>
          </w:tcPr>
          <w:p>
            <w:pPr>
              <w:spacing w:after="20" w:line="252" w:lineRule="auto"/>
            </w:pPr>
            <w:r>
              <w:rPr>
                <w:rFonts w:ascii="Microsoft YaHei" w:hAnsi="Microsoft YaHei" w:eastAsia="Microsoft YaHei"/>
                <w:color w:val="222222"/>
                <w:sz w:val="18"/>
              </w:rPr>
              <w:t>31 个，当前规格只包含本版本正式附魔</w:t>
            </w:r>
          </w:p>
        </w:tc>
      </w:tr>
    </w:tbl>
    <w:p>
      <w:pPr>
        <w:spacing w:after="20"/>
      </w:pPr>
    </w:p>
    <w:p>
      <w:pPr>
        <w:spacing w:after="240" w:line="300" w:lineRule="auto"/>
      </w:pPr>
      <w:r>
        <w:rPr>
          <w:rFonts w:ascii="Microsoft YaHei" w:hAnsi="Microsoft YaHei" w:eastAsia="Microsoft YaHei"/>
          <w:b w:val="0"/>
          <w:i/>
          <w:color w:val="555555"/>
          <w:sz w:val="21"/>
        </w:rPr>
        <w:t>本文件是当前双端实现的行为契约与验收基线。所有数值、触发条件、装备限制、冲突、语言键、数据标签和测试命令均以本版本为准；平台章节只描述加载器差异，不改变游戏内行为。</w:t>
      </w:r>
    </w:p>
    <w:p>
      <w:pPr>
        <w:pStyle w:val="Heading1"/>
        <w:keepNext/>
      </w:pPr>
      <w:r>
        <w:rPr>
          <w:rFonts w:ascii="Microsoft YaHei" w:hAnsi="Microsoft YaHei" w:eastAsia="Microsoft YaHei"/>
          <w:b/>
          <w:color w:val="17365D"/>
          <w:sz w:val="32"/>
        </w:rPr>
        <w:t>1. 文档导航与版本边界</w:t>
      </w:r>
    </w:p>
    <w:p>
      <w:pPr>
        <w:spacing w:after="120" w:line="300" w:lineRule="auto"/>
      </w:pPr>
      <w:r>
        <w:rPr>
          <w:rFonts w:ascii="Microsoft YaHei" w:hAnsi="Microsoft YaHei" w:eastAsia="Microsoft YaHei"/>
          <w:b w:val="0"/>
          <w:i w:val="0"/>
          <w:color w:val="222222"/>
          <w:sz w:val="21"/>
        </w:rPr>
        <w:t>阅读顺序建议：先看平台矩阵与安装约束，再看统一行为契约、附魔总览和冲突矩阵，最后按类别查阅单个附魔的等级表、规则和指令。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600"/>
        <w:gridCol w:w="6760"/>
      </w:tblGrid>
      <w:tr>
        <w:trPr>
          <w:tblHeader w:val="true"/>
          <w:cantSplit w:val="true"/>
        </w:trPr>
        <w:tc>
          <w:tcPr>
            <w:tcW w:type="dxa" w:w="26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8"/>
              </w:rPr>
              <w:t>章节</w:t>
            </w:r>
          </w:p>
        </w:tc>
        <w:tc>
          <w:tcPr>
            <w:tcW w:type="dxa" w:w="67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8"/>
              </w:rPr>
              <w:t>用途</w:t>
            </w:r>
          </w:p>
        </w:tc>
      </w:tr>
      <w:tr>
        <w:trPr>
          <w:cantSplit w:val="true"/>
        </w:trPr>
        <w:tc>
          <w:tcPr>
            <w:tcW w:type="dxa" w:w="2600"/>
          </w:tcPr>
          <w:p>
            <w:pPr>
              <w:spacing w:after="20" w:line="252" w:lineRule="auto"/>
            </w:pPr>
            <w:r>
              <w:rPr>
                <w:rFonts w:ascii="Microsoft YaHei" w:hAnsi="Microsoft YaHei" w:eastAsia="Microsoft YaHei"/>
                <w:color w:val="222222"/>
                <w:sz w:val="18"/>
              </w:rPr>
              <w:t>2. 双端平台矩阵</w:t>
            </w:r>
          </w:p>
        </w:tc>
        <w:tc>
          <w:tcPr>
            <w:tcW w:type="dxa" w:w="6760"/>
          </w:tcPr>
          <w:p>
            <w:pPr>
              <w:spacing w:after="20" w:line="252" w:lineRule="auto"/>
            </w:pPr>
            <w:r>
              <w:rPr>
                <w:rFonts w:ascii="Microsoft YaHei" w:hAnsi="Microsoft YaHei" w:eastAsia="Microsoft YaHei"/>
                <w:color w:val="222222"/>
                <w:sz w:val="18"/>
              </w:rPr>
              <w:t>确认 Fabric 与 NeoForge 的加载器、构建和资源边界</w:t>
            </w:r>
          </w:p>
        </w:tc>
      </w:tr>
      <w:tr>
        <w:trPr>
          <w:cantSplit w:val="true"/>
        </w:trPr>
        <w:tc>
          <w:tcPr>
            <w:tcW w:type="dxa" w:w="2600"/>
            <w:shd w:fill="F7F9FC"/>
          </w:tcPr>
          <w:p>
            <w:pPr>
              <w:spacing w:after="20" w:line="252" w:lineRule="auto"/>
            </w:pPr>
            <w:r>
              <w:rPr>
                <w:rFonts w:ascii="Microsoft YaHei" w:hAnsi="Microsoft YaHei" w:eastAsia="Microsoft YaHei"/>
                <w:color w:val="222222"/>
                <w:sz w:val="18"/>
              </w:rPr>
              <w:t>3. 安装、文件与一致性</w:t>
            </w:r>
          </w:p>
        </w:tc>
        <w:tc>
          <w:tcPr>
            <w:tcW w:type="dxa" w:w="6760"/>
            <w:shd w:fill="F7F9FC"/>
          </w:tcPr>
          <w:p>
            <w:pPr>
              <w:spacing w:after="20" w:line="252" w:lineRule="auto"/>
            </w:pPr>
            <w:r>
              <w:rPr>
                <w:rFonts w:ascii="Microsoft YaHei" w:hAnsi="Microsoft YaHei" w:eastAsia="Microsoft YaHei"/>
                <w:color w:val="222222"/>
                <w:sz w:val="18"/>
              </w:rPr>
              <w:t>确认实例放置方式、不能混装的文件和同步对象</w:t>
            </w:r>
          </w:p>
        </w:tc>
      </w:tr>
      <w:tr>
        <w:trPr>
          <w:cantSplit w:val="true"/>
        </w:trPr>
        <w:tc>
          <w:tcPr>
            <w:tcW w:type="dxa" w:w="2600"/>
          </w:tcPr>
          <w:p>
            <w:pPr>
              <w:spacing w:after="20" w:line="252" w:lineRule="auto"/>
            </w:pPr>
            <w:r>
              <w:rPr>
                <w:rFonts w:ascii="Microsoft YaHei" w:hAnsi="Microsoft YaHei" w:eastAsia="Microsoft YaHei"/>
                <w:color w:val="222222"/>
                <w:sz w:val="18"/>
              </w:rPr>
              <w:t>4. 附魔总览与冲突</w:t>
            </w:r>
          </w:p>
        </w:tc>
        <w:tc>
          <w:tcPr>
            <w:tcW w:type="dxa" w:w="6760"/>
          </w:tcPr>
          <w:p>
            <w:pPr>
              <w:spacing w:after="20" w:line="252" w:lineRule="auto"/>
            </w:pPr>
            <w:r>
              <w:rPr>
                <w:rFonts w:ascii="Microsoft YaHei" w:hAnsi="Microsoft YaHei" w:eastAsia="Microsoft YaHei"/>
                <w:color w:val="222222"/>
                <w:sz w:val="18"/>
              </w:rPr>
              <w:t>快速查找 31 个附魔的装备、等级和互斥关系</w:t>
            </w:r>
          </w:p>
        </w:tc>
      </w:tr>
      <w:tr>
        <w:trPr>
          <w:cantSplit w:val="true"/>
        </w:trPr>
        <w:tc>
          <w:tcPr>
            <w:tcW w:type="dxa" w:w="2600"/>
            <w:shd w:fill="F7F9FC"/>
          </w:tcPr>
          <w:p>
            <w:pPr>
              <w:spacing w:after="20" w:line="252" w:lineRule="auto"/>
            </w:pPr>
            <w:r>
              <w:rPr>
                <w:rFonts w:ascii="Microsoft YaHei" w:hAnsi="Microsoft YaHei" w:eastAsia="Microsoft YaHei"/>
                <w:color w:val="222222"/>
                <w:sz w:val="18"/>
              </w:rPr>
              <w:t>5-10. 详细规格</w:t>
            </w:r>
          </w:p>
        </w:tc>
        <w:tc>
          <w:tcPr>
            <w:tcW w:type="dxa" w:w="6760"/>
            <w:shd w:fill="F7F9FC"/>
          </w:tcPr>
          <w:p>
            <w:pPr>
              <w:spacing w:after="20" w:line="252" w:lineRule="auto"/>
            </w:pPr>
            <w:r>
              <w:rPr>
                <w:rFonts w:ascii="Microsoft YaHei" w:hAnsi="Microsoft YaHei" w:eastAsia="Microsoft YaHei"/>
                <w:color w:val="222222"/>
                <w:sz w:val="18"/>
              </w:rPr>
              <w:t>按类别给出完整数值、触发和防递归规则</w:t>
            </w:r>
          </w:p>
        </w:tc>
      </w:tr>
      <w:tr>
        <w:trPr>
          <w:cantSplit w:val="true"/>
        </w:trPr>
        <w:tc>
          <w:tcPr>
            <w:tcW w:type="dxa" w:w="2600"/>
          </w:tcPr>
          <w:p>
            <w:pPr>
              <w:spacing w:after="20" w:line="252" w:lineRule="auto"/>
            </w:pPr>
            <w:r>
              <w:rPr>
                <w:rFonts w:ascii="Microsoft YaHei" w:hAnsi="Microsoft YaHei" w:eastAsia="Microsoft YaHei"/>
                <w:color w:val="222222"/>
                <w:sz w:val="18"/>
              </w:rPr>
              <w:t>11. 指令、资源与验收</w:t>
            </w:r>
          </w:p>
        </w:tc>
        <w:tc>
          <w:tcPr>
            <w:tcW w:type="dxa" w:w="6760"/>
          </w:tcPr>
          <w:p>
            <w:pPr>
              <w:spacing w:after="20" w:line="252" w:lineRule="auto"/>
            </w:pPr>
            <w:r>
              <w:rPr>
                <w:rFonts w:ascii="Microsoft YaHei" w:hAnsi="Microsoft YaHei" w:eastAsia="Microsoft YaHei"/>
                <w:color w:val="222222"/>
                <w:sz w:val="18"/>
              </w:rPr>
              <w:t>验证命令、JSON/DOCX 校验、构建和人工烟测</w:t>
            </w:r>
          </w:p>
        </w:tc>
      </w:tr>
    </w:tbl>
    <w:p>
      <w:pPr>
        <w:spacing w:after="20"/>
      </w:pPr>
    </w:p>
    <w:p>
      <w:pPr>
        <w:spacing w:after="120" w:line="300" w:lineRule="auto"/>
      </w:pPr>
      <w:r>
        <w:rPr>
          <w:rFonts w:ascii="Microsoft YaHei" w:hAnsi="Microsoft YaHei" w:eastAsia="Microsoft YaHei"/>
          <w:b/>
          <w:i w:val="0"/>
          <w:color w:val="9B1C1C"/>
          <w:sz w:val="20"/>
        </w:rPr>
        <w:t>版本边界：本文只覆盖 WSEE 0.1.1 / Minecraft 26.3。早期单端文档、旧名称和旧 Tooltip 数值均不属于当前实现。</w:t>
      </w:r>
    </w:p>
    <w:p>
      <w:pPr>
        <w:pStyle w:val="Heading1"/>
        <w:keepNext/>
      </w:pPr>
      <w:r>
        <w:rPr>
          <w:rFonts w:ascii="Microsoft YaHei" w:hAnsi="Microsoft YaHei" w:eastAsia="Microsoft YaHei"/>
          <w:b/>
          <w:color w:val="17365D"/>
          <w:sz w:val="32"/>
        </w:rPr>
        <w:t>2. 双端平台矩阵</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00"/>
        <w:gridCol w:w="3730"/>
        <w:gridCol w:w="3730"/>
      </w:tblGrid>
      <w:tr>
        <w:trPr>
          <w:tblHeader w:val="true"/>
          <w:cantSplit w:val="true"/>
        </w:trPr>
        <w:tc>
          <w:tcPr>
            <w:tcW w:type="dxa" w:w="19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项目</w:t>
            </w:r>
          </w:p>
        </w:tc>
        <w:tc>
          <w:tcPr>
            <w:tcW w:type="dxa" w:w="373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Fabric</w:t>
            </w:r>
          </w:p>
        </w:tc>
        <w:tc>
          <w:tcPr>
            <w:tcW w:type="dxa" w:w="373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NeoForge</w:t>
            </w:r>
          </w:p>
        </w:tc>
      </w:tr>
      <w:tr>
        <w:trPr>
          <w:cantSplit w:val="true"/>
        </w:trPr>
        <w:tc>
          <w:tcPr>
            <w:tcW w:type="dxa" w:w="1900"/>
          </w:tcPr>
          <w:p>
            <w:pPr>
              <w:spacing w:after="20" w:line="252" w:lineRule="auto"/>
            </w:pPr>
            <w:r>
              <w:rPr>
                <w:rFonts w:ascii="Microsoft YaHei" w:hAnsi="Microsoft YaHei" w:eastAsia="Microsoft YaHei"/>
                <w:color w:val="222222"/>
                <w:sz w:val="17"/>
              </w:rPr>
              <w:t>Minecraft</w:t>
            </w:r>
          </w:p>
        </w:tc>
        <w:tc>
          <w:tcPr>
            <w:tcW w:type="dxa" w:w="3730"/>
          </w:tcPr>
          <w:p>
            <w:pPr>
              <w:spacing w:after="20" w:line="252" w:lineRule="auto"/>
            </w:pPr>
            <w:r>
              <w:rPr>
                <w:rFonts w:ascii="Microsoft YaHei" w:hAnsi="Microsoft YaHei" w:eastAsia="Microsoft YaHei"/>
                <w:color w:val="222222"/>
                <w:sz w:val="17"/>
              </w:rPr>
              <w:t>26.3</w:t>
            </w:r>
          </w:p>
        </w:tc>
        <w:tc>
          <w:tcPr>
            <w:tcW w:type="dxa" w:w="3730"/>
          </w:tcPr>
          <w:p>
            <w:pPr>
              <w:spacing w:after="20" w:line="252" w:lineRule="auto"/>
            </w:pPr>
            <w:r>
              <w:rPr>
                <w:rFonts w:ascii="Microsoft YaHei" w:hAnsi="Microsoft YaHei" w:eastAsia="Microsoft YaHei"/>
                <w:color w:val="222222"/>
                <w:sz w:val="17"/>
              </w:rPr>
              <w:t>26.3</w:t>
            </w:r>
          </w:p>
        </w:tc>
      </w:tr>
      <w:tr>
        <w:trPr>
          <w:cantSplit w:val="true"/>
        </w:trPr>
        <w:tc>
          <w:tcPr>
            <w:tcW w:type="dxa" w:w="1900"/>
            <w:shd w:fill="F7F9FC"/>
          </w:tcPr>
          <w:p>
            <w:pPr>
              <w:spacing w:after="20" w:line="252" w:lineRule="auto"/>
            </w:pPr>
            <w:r>
              <w:rPr>
                <w:rFonts w:ascii="Microsoft YaHei" w:hAnsi="Microsoft YaHei" w:eastAsia="Microsoft YaHei"/>
                <w:color w:val="222222"/>
                <w:sz w:val="17"/>
              </w:rPr>
              <w:t>加载器</w:t>
            </w:r>
          </w:p>
        </w:tc>
        <w:tc>
          <w:tcPr>
            <w:tcW w:type="dxa" w:w="3730"/>
            <w:shd w:fill="F7F9FC"/>
          </w:tcPr>
          <w:p>
            <w:pPr>
              <w:spacing w:after="20" w:line="252" w:lineRule="auto"/>
            </w:pPr>
            <w:r>
              <w:rPr>
                <w:rFonts w:ascii="Microsoft YaHei" w:hAnsi="Microsoft YaHei" w:eastAsia="Microsoft YaHei"/>
                <w:color w:val="222222"/>
                <w:sz w:val="17"/>
              </w:rPr>
              <w:t>Fabric Loader 0.19.5</w:t>
            </w:r>
          </w:p>
        </w:tc>
        <w:tc>
          <w:tcPr>
            <w:tcW w:type="dxa" w:w="3730"/>
            <w:shd w:fill="F7F9FC"/>
          </w:tcPr>
          <w:p>
            <w:pPr>
              <w:spacing w:after="20" w:line="252" w:lineRule="auto"/>
            </w:pPr>
            <w:r>
              <w:rPr>
                <w:rFonts w:ascii="Microsoft YaHei" w:hAnsi="Microsoft YaHei" w:eastAsia="Microsoft YaHei"/>
                <w:color w:val="222222"/>
                <w:sz w:val="17"/>
              </w:rPr>
              <w:t>NeoForge 26.3.0.6-beta</w:t>
            </w:r>
          </w:p>
        </w:tc>
      </w:tr>
      <w:tr>
        <w:trPr>
          <w:cantSplit w:val="true"/>
        </w:trPr>
        <w:tc>
          <w:tcPr>
            <w:tcW w:type="dxa" w:w="1900"/>
          </w:tcPr>
          <w:p>
            <w:pPr>
              <w:spacing w:after="20" w:line="252" w:lineRule="auto"/>
            </w:pPr>
            <w:r>
              <w:rPr>
                <w:rFonts w:ascii="Microsoft YaHei" w:hAnsi="Microsoft YaHei" w:eastAsia="Microsoft YaHei"/>
                <w:color w:val="222222"/>
                <w:sz w:val="17"/>
              </w:rPr>
              <w:t>API / 模组加载</w:t>
            </w:r>
          </w:p>
        </w:tc>
        <w:tc>
          <w:tcPr>
            <w:tcW w:type="dxa" w:w="3730"/>
          </w:tcPr>
          <w:p>
            <w:pPr>
              <w:spacing w:after="20" w:line="252" w:lineRule="auto"/>
            </w:pPr>
            <w:r>
              <w:rPr>
                <w:rFonts w:ascii="Microsoft YaHei" w:hAnsi="Microsoft YaHei" w:eastAsia="Microsoft YaHei"/>
                <w:color w:val="222222"/>
                <w:sz w:val="17"/>
              </w:rPr>
              <w:t>Fabric API 0.161.0+26.3；Loom 1.17.20</w:t>
            </w:r>
          </w:p>
        </w:tc>
        <w:tc>
          <w:tcPr>
            <w:tcW w:type="dxa" w:w="3730"/>
          </w:tcPr>
          <w:p>
            <w:pPr>
              <w:spacing w:after="20" w:line="252" w:lineRule="auto"/>
            </w:pPr>
            <w:r>
              <w:rPr>
                <w:rFonts w:ascii="Microsoft YaHei" w:hAnsi="Microsoft YaHei" w:eastAsia="Microsoft YaHei"/>
                <w:color w:val="222222"/>
                <w:sz w:val="17"/>
              </w:rPr>
              <w:t>NeoForge ModDev 2.0.147</w:t>
            </w:r>
          </w:p>
        </w:tc>
      </w:tr>
      <w:tr>
        <w:trPr>
          <w:cantSplit w:val="true"/>
        </w:trPr>
        <w:tc>
          <w:tcPr>
            <w:tcW w:type="dxa" w:w="1900"/>
            <w:shd w:fill="F7F9FC"/>
          </w:tcPr>
          <w:p>
            <w:pPr>
              <w:spacing w:after="20" w:line="252" w:lineRule="auto"/>
            </w:pPr>
            <w:r>
              <w:rPr>
                <w:rFonts w:ascii="Microsoft YaHei" w:hAnsi="Microsoft YaHei" w:eastAsia="Microsoft YaHei"/>
                <w:color w:val="222222"/>
                <w:sz w:val="17"/>
              </w:rPr>
              <w:t>Java</w:t>
            </w:r>
          </w:p>
        </w:tc>
        <w:tc>
          <w:tcPr>
            <w:tcW w:type="dxa" w:w="3730"/>
            <w:shd w:fill="F7F9FC"/>
          </w:tcPr>
          <w:p>
            <w:pPr>
              <w:spacing w:after="20" w:line="252" w:lineRule="auto"/>
            </w:pPr>
            <w:r>
              <w:rPr>
                <w:rFonts w:ascii="Microsoft YaHei" w:hAnsi="Microsoft YaHei" w:eastAsia="Microsoft YaHei"/>
                <w:color w:val="222222"/>
                <w:sz w:val="17"/>
              </w:rPr>
              <w:t>25</w:t>
            </w:r>
          </w:p>
        </w:tc>
        <w:tc>
          <w:tcPr>
            <w:tcW w:type="dxa" w:w="3730"/>
            <w:shd w:fill="F7F9FC"/>
          </w:tcPr>
          <w:p>
            <w:pPr>
              <w:spacing w:after="20" w:line="252" w:lineRule="auto"/>
            </w:pPr>
            <w:r>
              <w:rPr>
                <w:rFonts w:ascii="Microsoft YaHei" w:hAnsi="Microsoft YaHei" w:eastAsia="Microsoft YaHei"/>
                <w:color w:val="222222"/>
                <w:sz w:val="17"/>
              </w:rPr>
              <w:t>25</w:t>
            </w:r>
          </w:p>
        </w:tc>
      </w:tr>
      <w:tr>
        <w:trPr>
          <w:cantSplit w:val="true"/>
        </w:trPr>
        <w:tc>
          <w:tcPr>
            <w:tcW w:type="dxa" w:w="1900"/>
          </w:tcPr>
          <w:p>
            <w:pPr>
              <w:spacing w:after="20" w:line="252" w:lineRule="auto"/>
            </w:pPr>
            <w:r>
              <w:rPr>
                <w:rFonts w:ascii="Microsoft YaHei" w:hAnsi="Microsoft YaHei" w:eastAsia="Microsoft YaHei"/>
                <w:color w:val="222222"/>
                <w:sz w:val="17"/>
              </w:rPr>
              <w:t>模组 ID / 版本</w:t>
            </w:r>
          </w:p>
        </w:tc>
        <w:tc>
          <w:tcPr>
            <w:tcW w:type="dxa" w:w="3730"/>
          </w:tcPr>
          <w:p>
            <w:pPr>
              <w:spacing w:after="20" w:line="252" w:lineRule="auto"/>
            </w:pPr>
            <w:r>
              <w:rPr>
                <w:rFonts w:ascii="Microsoft YaHei" w:hAnsi="Microsoft YaHei" w:eastAsia="Microsoft YaHei"/>
                <w:color w:val="222222"/>
                <w:sz w:val="17"/>
              </w:rPr>
              <w:t>wsee / 0.1.1</w:t>
            </w:r>
          </w:p>
        </w:tc>
        <w:tc>
          <w:tcPr>
            <w:tcW w:type="dxa" w:w="3730"/>
          </w:tcPr>
          <w:p>
            <w:pPr>
              <w:spacing w:after="20" w:line="252" w:lineRule="auto"/>
            </w:pPr>
            <w:r>
              <w:rPr>
                <w:rFonts w:ascii="Microsoft YaHei" w:hAnsi="Microsoft YaHei" w:eastAsia="Microsoft YaHei"/>
                <w:color w:val="222222"/>
                <w:sz w:val="17"/>
              </w:rPr>
              <w:t>wsee / 0.1.1</w:t>
            </w:r>
          </w:p>
        </w:tc>
      </w:tr>
      <w:tr>
        <w:trPr>
          <w:cantSplit w:val="true"/>
        </w:trPr>
        <w:tc>
          <w:tcPr>
            <w:tcW w:type="dxa" w:w="1900"/>
            <w:shd w:fill="F7F9FC"/>
          </w:tcPr>
          <w:p>
            <w:pPr>
              <w:spacing w:after="20" w:line="252" w:lineRule="auto"/>
            </w:pPr>
            <w:r>
              <w:rPr>
                <w:rFonts w:ascii="Microsoft YaHei" w:hAnsi="Microsoft YaHei" w:eastAsia="Microsoft YaHei"/>
                <w:color w:val="222222"/>
                <w:sz w:val="17"/>
              </w:rPr>
              <w:t>入口差异</w:t>
            </w:r>
          </w:p>
        </w:tc>
        <w:tc>
          <w:tcPr>
            <w:tcW w:type="dxa" w:w="3730"/>
            <w:shd w:fill="F7F9FC"/>
          </w:tcPr>
          <w:p>
            <w:pPr>
              <w:spacing w:after="20" w:line="252" w:lineRule="auto"/>
            </w:pPr>
            <w:r>
              <w:rPr>
                <w:rFonts w:ascii="Microsoft YaHei" w:hAnsi="Microsoft YaHei" w:eastAsia="Microsoft YaHei"/>
                <w:color w:val="222222"/>
                <w:sz w:val="17"/>
              </w:rPr>
              <w:t>Fabric main/client entrypoints 与 mixins</w:t>
            </w:r>
          </w:p>
        </w:tc>
        <w:tc>
          <w:tcPr>
            <w:tcW w:type="dxa" w:w="3730"/>
            <w:shd w:fill="F7F9FC"/>
          </w:tcPr>
          <w:p>
            <w:pPr>
              <w:spacing w:after="20" w:line="252" w:lineRule="auto"/>
            </w:pPr>
            <w:r>
              <w:rPr>
                <w:rFonts w:ascii="Microsoft YaHei" w:hAnsi="Microsoft YaHei" w:eastAsia="Microsoft YaHei"/>
                <w:color w:val="222222"/>
                <w:sz w:val="17"/>
              </w:rPr>
              <w:t>NeoForge mod 入口、事件总线与 mixins</w:t>
            </w:r>
          </w:p>
        </w:tc>
      </w:tr>
      <w:tr>
        <w:trPr>
          <w:cantSplit w:val="true"/>
        </w:trPr>
        <w:tc>
          <w:tcPr>
            <w:tcW w:type="dxa" w:w="1900"/>
          </w:tcPr>
          <w:p>
            <w:pPr>
              <w:spacing w:after="20" w:line="252" w:lineRule="auto"/>
            </w:pPr>
            <w:r>
              <w:rPr>
                <w:rFonts w:ascii="Microsoft YaHei" w:hAnsi="Microsoft YaHei" w:eastAsia="Microsoft YaHei"/>
                <w:color w:val="222222"/>
                <w:sz w:val="17"/>
              </w:rPr>
              <w:t>共享契约</w:t>
            </w:r>
          </w:p>
        </w:tc>
        <w:tc>
          <w:tcPr>
            <w:tcW w:type="dxa" w:w="3730"/>
          </w:tcPr>
          <w:p>
            <w:pPr>
              <w:spacing w:after="20" w:line="252" w:lineRule="auto"/>
            </w:pPr>
            <w:r>
              <w:rPr>
                <w:rFonts w:ascii="Microsoft YaHei" w:hAnsi="Microsoft YaHei" w:eastAsia="Microsoft YaHei"/>
                <w:color w:val="222222"/>
                <w:sz w:val="17"/>
              </w:rPr>
              <w:t>装备、ID、数据标签、语言、数值、触发与防递归规则完全一致</w:t>
            </w:r>
          </w:p>
        </w:tc>
        <w:tc>
          <w:tcPr>
            <w:tcW w:type="dxa" w:w="3730"/>
          </w:tcPr>
          <w:p>
            <w:pPr>
              <w:spacing w:after="20" w:line="252" w:lineRule="auto"/>
            </w:pPr>
            <w:r>
              <w:rPr>
                <w:rFonts w:ascii="Microsoft YaHei" w:hAnsi="Microsoft YaHei" w:eastAsia="Microsoft YaHei"/>
                <w:color w:val="222222"/>
                <w:sz w:val="17"/>
              </w:rPr>
              <w:t>装备、ID、数据标签、语言、数值、触发与防递归规则完全一致</w:t>
            </w:r>
          </w:p>
        </w:tc>
      </w:tr>
    </w:tbl>
    <w:p>
      <w:pPr>
        <w:spacing w:after="20"/>
      </w:pPr>
    </w:p>
    <w:p>
      <w:pPr>
        <w:pStyle w:val="Heading2"/>
        <w:keepNext/>
      </w:pPr>
      <w:r>
        <w:rPr>
          <w:rFonts w:ascii="Microsoft YaHei" w:hAnsi="Microsoft YaHei" w:eastAsia="Microsoft YaHei"/>
          <w:b/>
          <w:color w:val="17365D"/>
          <w:sz w:val="26"/>
        </w:rPr>
        <w:t>双端一致性契约</w:t>
      </w:r>
    </w:p>
    <w:p>
      <w:pPr>
        <w:pStyle w:val="ListBullet"/>
        <w:spacing w:after="60" w:line="276" w:lineRule="auto"/>
      </w:pPr>
      <w:r>
        <w:rPr>
          <w:rFonts w:ascii="Microsoft YaHei" w:hAnsi="Microsoft YaHei" w:eastAsia="Microsoft YaHei"/>
          <w:color w:val="222222"/>
          <w:sz w:val="20"/>
        </w:rPr>
        <w:t>两端使用相同的 wsee:&lt;enchantment_id&gt;、wsee 数据标签、语言键和创造成书顺序；不能因为加载器 API 不同而新增或删减附魔。</w:t>
      </w:r>
    </w:p>
    <w:p>
      <w:pPr>
        <w:pStyle w:val="ListBullet"/>
        <w:spacing w:after="60" w:line="276" w:lineRule="auto"/>
      </w:pPr>
      <w:r>
        <w:rPr>
          <w:rFonts w:ascii="Microsoft YaHei" w:hAnsi="Microsoft YaHei" w:eastAsia="Microsoft YaHei"/>
          <w:color w:val="222222"/>
          <w:sz w:val="20"/>
        </w:rPr>
        <w:t>服务端负责装备合法性、触发判定、伤害和冷却；客户端只负责必要的 HUD、Tooltip、锁定轮廓和动作同步。</w:t>
      </w:r>
    </w:p>
    <w:p>
      <w:pPr>
        <w:pStyle w:val="ListBullet"/>
        <w:spacing w:after="60" w:line="276" w:lineRule="auto"/>
      </w:pPr>
      <w:r>
        <w:rPr>
          <w:rFonts w:ascii="Microsoft YaHei" w:hAnsi="Microsoft YaHei" w:eastAsia="Microsoft YaHei"/>
          <w:color w:val="222222"/>
          <w:sz w:val="20"/>
        </w:rPr>
        <w:t>所有直接伤害修改原事件，不创建第二个等价伤害事件；持续伤害和震环等间接伤害必须使用独立 DamageType 并阻止递归。</w:t>
      </w:r>
    </w:p>
    <w:p>
      <w:pPr>
        <w:pStyle w:val="ListBullet"/>
        <w:spacing w:after="60" w:line="276" w:lineRule="auto"/>
      </w:pPr>
      <w:r>
        <w:rPr>
          <w:rFonts w:ascii="Microsoft YaHei" w:hAnsi="Microsoft YaHei" w:eastAsia="Microsoft YaHei"/>
          <w:color w:val="222222"/>
          <w:sz w:val="20"/>
        </w:rPr>
        <w:t>不允许在同一个实例的 mods 目录同时放 Fabric 版和 NeoForge 版 WSEE JAR；应根据启动器选择单一加载器构建。</w:t>
      </w:r>
    </w:p>
    <w:p>
      <w:pPr>
        <w:pStyle w:val="ListBullet"/>
        <w:spacing w:after="60" w:line="276" w:lineRule="auto"/>
      </w:pPr>
      <w:r>
        <w:rPr>
          <w:rFonts w:ascii="Microsoft YaHei" w:hAnsi="Microsoft YaHei" w:eastAsia="Microsoft YaHei"/>
          <w:color w:val="222222"/>
          <w:sz w:val="20"/>
        </w:rPr>
        <w:t>两端的资源包、语言文本和 DOCX 数值必须从同一份规格核对，尤其是 Overcharge、Refining、Holy Light、Surge、Falling Star 和 Shock Ring。</w:t>
      </w:r>
    </w:p>
    <w:p>
      <w:pPr>
        <w:pStyle w:val="Heading1"/>
        <w:keepNext/>
      </w:pPr>
      <w:r>
        <w:rPr>
          <w:rFonts w:ascii="Microsoft YaHei" w:hAnsi="Microsoft YaHei" w:eastAsia="Microsoft YaHei"/>
          <w:b/>
          <w:color w:val="17365D"/>
          <w:sz w:val="32"/>
        </w:rPr>
        <w:t>3. 安装、文件与一致性</w:t>
      </w:r>
    </w:p>
    <w:p>
      <w:pPr>
        <w:pStyle w:val="Heading2"/>
        <w:keepNext/>
      </w:pPr>
      <w:r>
        <w:rPr>
          <w:rFonts w:ascii="Microsoft YaHei" w:hAnsi="Microsoft YaHei" w:eastAsia="Microsoft YaHei"/>
          <w:b/>
          <w:color w:val="17365D"/>
          <w:sz w:val="26"/>
        </w:rPr>
        <w:t>Fabric 实例</w:t>
      </w:r>
    </w:p>
    <w:p>
      <w:pPr>
        <w:pStyle w:val="ListBullet"/>
        <w:spacing w:after="60" w:line="276" w:lineRule="auto"/>
      </w:pPr>
      <w:r>
        <w:rPr>
          <w:rFonts w:ascii="Microsoft YaHei" w:hAnsi="Microsoft YaHei" w:eastAsia="Microsoft YaHei"/>
          <w:color w:val="222222"/>
          <w:sz w:val="20"/>
        </w:rPr>
        <w:t>使用 Java 25、Minecraft 26.3、Fabric Loader 0.19.5 和 Fabric API 0.161.0+26.3。</w:t>
      </w:r>
    </w:p>
    <w:p>
      <w:pPr>
        <w:pStyle w:val="ListBullet"/>
        <w:spacing w:after="60" w:line="276" w:lineRule="auto"/>
      </w:pPr>
      <w:r>
        <w:rPr>
          <w:rFonts w:ascii="Microsoft YaHei" w:hAnsi="Microsoft YaHei" w:eastAsia="Microsoft YaHei"/>
          <w:color w:val="222222"/>
          <w:sz w:val="20"/>
        </w:rPr>
        <w:t>将 Fabric 构建的 WSEE-0.1.1-Fabric.jar 放入该实例的 mods/；不要放入 NeoForge 构建产物。</w:t>
      </w:r>
    </w:p>
    <w:p>
      <w:pPr>
        <w:pStyle w:val="ListBullet"/>
        <w:spacing w:after="60" w:line="276" w:lineRule="auto"/>
      </w:pPr>
      <w:r>
        <w:rPr>
          <w:rFonts w:ascii="Microsoft YaHei" w:hAnsi="Microsoft YaHei" w:eastAsia="Microsoft YaHei"/>
          <w:color w:val="222222"/>
          <w:sz w:val="20"/>
        </w:rPr>
        <w:t>确认 fabric.mod.json 的 id、version、authors、contributors、entrypoints 和 mixins 与本规格一致。</w:t>
      </w:r>
    </w:p>
    <w:p>
      <w:pPr>
        <w:pStyle w:val="Heading2"/>
        <w:keepNext/>
      </w:pPr>
      <w:r>
        <w:rPr>
          <w:rFonts w:ascii="Microsoft YaHei" w:hAnsi="Microsoft YaHei" w:eastAsia="Microsoft YaHei"/>
          <w:b/>
          <w:color w:val="17365D"/>
          <w:sz w:val="26"/>
        </w:rPr>
        <w:t>NeoForge 实例</w:t>
      </w:r>
    </w:p>
    <w:p>
      <w:pPr>
        <w:pStyle w:val="ListBullet"/>
        <w:spacing w:after="60" w:line="276" w:lineRule="auto"/>
      </w:pPr>
      <w:r>
        <w:rPr>
          <w:rFonts w:ascii="Microsoft YaHei" w:hAnsi="Microsoft YaHei" w:eastAsia="Microsoft YaHei"/>
          <w:color w:val="222222"/>
          <w:sz w:val="20"/>
        </w:rPr>
        <w:t>使用 Java 25、Minecraft 26.3 和 NeoForge 26.3.0.6-beta。</w:t>
      </w:r>
    </w:p>
    <w:p>
      <w:pPr>
        <w:pStyle w:val="ListBullet"/>
        <w:spacing w:after="60" w:line="276" w:lineRule="auto"/>
      </w:pPr>
      <w:r>
        <w:rPr>
          <w:rFonts w:ascii="Microsoft YaHei" w:hAnsi="Microsoft YaHei" w:eastAsia="Microsoft YaHei"/>
          <w:color w:val="222222"/>
          <w:sz w:val="20"/>
        </w:rPr>
        <w:t>将 NeoForge 构建的 WSEE-0.1.1-NeoForge.jar 放入该实例的 mods/；不要放入 Fabric 构建产物。</w:t>
      </w:r>
    </w:p>
    <w:p>
      <w:pPr>
        <w:pStyle w:val="ListBullet"/>
        <w:spacing w:after="60" w:line="276" w:lineRule="auto"/>
      </w:pPr>
      <w:r>
        <w:rPr>
          <w:rFonts w:ascii="Microsoft YaHei" w:hAnsi="Microsoft YaHei" w:eastAsia="Microsoft YaHei"/>
          <w:color w:val="222222"/>
          <w:sz w:val="20"/>
        </w:rPr>
        <w:t>确认 META-INF/neoforge.mods.toml 的 modId、version、displayName、authors、credits 与本规格一致。</w:t>
      </w:r>
    </w:p>
    <w:p>
      <w:pPr>
        <w:pStyle w:val="Heading2"/>
        <w:keepNext/>
      </w:pPr>
      <w:r>
        <w:rPr>
          <w:rFonts w:ascii="Microsoft YaHei" w:hAnsi="Microsoft YaHei" w:eastAsia="Microsoft YaHei"/>
          <w:b/>
          <w:color w:val="17365D"/>
          <w:sz w:val="26"/>
        </w:rPr>
        <w:t>必须同步的资源</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00"/>
        <w:gridCol w:w="7460"/>
      </w:tblGrid>
      <w:tr>
        <w:trPr>
          <w:tblHeader w:val="true"/>
          <w:cantSplit w:val="true"/>
        </w:trPr>
        <w:tc>
          <w:tcPr>
            <w:tcW w:type="dxa" w:w="19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资源层</w:t>
            </w:r>
          </w:p>
        </w:tc>
        <w:tc>
          <w:tcPr>
            <w:tcW w:type="dxa" w:w="74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同步要求</w:t>
            </w:r>
          </w:p>
        </w:tc>
      </w:tr>
      <w:tr>
        <w:trPr>
          <w:cantSplit w:val="true"/>
        </w:trPr>
        <w:tc>
          <w:tcPr>
            <w:tcW w:type="dxa" w:w="1900"/>
          </w:tcPr>
          <w:p>
            <w:pPr>
              <w:spacing w:after="20" w:line="252" w:lineRule="auto"/>
            </w:pPr>
            <w:r>
              <w:rPr>
                <w:rFonts w:ascii="Microsoft YaHei" w:hAnsi="Microsoft YaHei" w:eastAsia="Microsoft YaHei"/>
                <w:color w:val="222222"/>
                <w:sz w:val="17"/>
              </w:rPr>
              <w:t>数据定义</w:t>
            </w:r>
          </w:p>
        </w:tc>
        <w:tc>
          <w:tcPr>
            <w:tcW w:type="dxa" w:w="7460"/>
          </w:tcPr>
          <w:p>
            <w:pPr>
              <w:spacing w:after="20" w:line="252" w:lineRule="auto"/>
            </w:pPr>
            <w:r>
              <w:rPr>
                <w:rFonts w:ascii="Microsoft YaHei" w:hAnsi="Microsoft YaHei" w:eastAsia="Microsoft YaHei"/>
                <w:color w:val="222222"/>
                <w:sz w:val="17"/>
              </w:rPr>
              <w:t>31 个 enchantment JSON、主/副物品标签、exclusive_set、DamageType 和 refinable_ores</w:t>
            </w:r>
          </w:p>
        </w:tc>
      </w:tr>
      <w:tr>
        <w:trPr>
          <w:cantSplit w:val="true"/>
        </w:trPr>
        <w:tc>
          <w:tcPr>
            <w:tcW w:type="dxa" w:w="1900"/>
            <w:shd w:fill="F7F9FC"/>
          </w:tcPr>
          <w:p>
            <w:pPr>
              <w:spacing w:after="20" w:line="252" w:lineRule="auto"/>
            </w:pPr>
            <w:r>
              <w:rPr>
                <w:rFonts w:ascii="Microsoft YaHei" w:hAnsi="Microsoft YaHei" w:eastAsia="Microsoft YaHei"/>
                <w:color w:val="222222"/>
                <w:sz w:val="17"/>
              </w:rPr>
              <w:t>运行时</w:t>
            </w:r>
          </w:p>
        </w:tc>
        <w:tc>
          <w:tcPr>
            <w:tcW w:type="dxa" w:w="7460"/>
            <w:shd w:fill="F7F9FC"/>
          </w:tcPr>
          <w:p>
            <w:pPr>
              <w:spacing w:after="20" w:line="252" w:lineRule="auto"/>
            </w:pPr>
            <w:r>
              <w:rPr>
                <w:rFonts w:ascii="Microsoft YaHei" w:hAnsi="Microsoft YaHei" w:eastAsia="Microsoft YaHei"/>
                <w:color w:val="222222"/>
                <w:sz w:val="17"/>
              </w:rPr>
              <w:t>装备合法性 backstop、服务端状态、网络 payload、HUD 与客户端反馈</w:t>
            </w:r>
          </w:p>
        </w:tc>
      </w:tr>
      <w:tr>
        <w:trPr>
          <w:cantSplit w:val="true"/>
        </w:trPr>
        <w:tc>
          <w:tcPr>
            <w:tcW w:type="dxa" w:w="1900"/>
          </w:tcPr>
          <w:p>
            <w:pPr>
              <w:spacing w:after="20" w:line="252" w:lineRule="auto"/>
            </w:pPr>
            <w:r>
              <w:rPr>
                <w:rFonts w:ascii="Microsoft YaHei" w:hAnsi="Microsoft YaHei" w:eastAsia="Microsoft YaHei"/>
                <w:color w:val="222222"/>
                <w:sz w:val="17"/>
              </w:rPr>
              <w:t>语言</w:t>
            </w:r>
          </w:p>
        </w:tc>
        <w:tc>
          <w:tcPr>
            <w:tcW w:type="dxa" w:w="7460"/>
          </w:tcPr>
          <w:p>
            <w:pPr>
              <w:spacing w:after="20" w:line="252" w:lineRule="auto"/>
            </w:pPr>
            <w:r>
              <w:rPr>
                <w:rFonts w:ascii="Microsoft YaHei" w:hAnsi="Microsoft YaHei" w:eastAsia="Microsoft YaHei"/>
                <w:color w:val="222222"/>
                <w:sz w:val="17"/>
              </w:rPr>
              <w:t>zh_cn.json 与 en_us.json 使用当前实现的简短单字符串；用分号分隔 Tooltip 行，描述颜色固定 DARK_GRAY #555555</w:t>
            </w:r>
          </w:p>
        </w:tc>
      </w:tr>
      <w:tr>
        <w:trPr>
          <w:cantSplit w:val="true"/>
        </w:trPr>
        <w:tc>
          <w:tcPr>
            <w:tcW w:type="dxa" w:w="1900"/>
            <w:shd w:fill="F7F9FC"/>
          </w:tcPr>
          <w:p>
            <w:pPr>
              <w:spacing w:after="20" w:line="252" w:lineRule="auto"/>
            </w:pPr>
            <w:r>
              <w:rPr>
                <w:rFonts w:ascii="Microsoft YaHei" w:hAnsi="Microsoft YaHei" w:eastAsia="Microsoft YaHei"/>
                <w:color w:val="222222"/>
                <w:sz w:val="17"/>
              </w:rPr>
              <w:t>创造成书</w:t>
            </w:r>
          </w:p>
        </w:tc>
        <w:tc>
          <w:tcPr>
            <w:tcW w:type="dxa" w:w="7460"/>
            <w:shd w:fill="F7F9FC"/>
          </w:tcPr>
          <w:p>
            <w:pPr>
              <w:spacing w:after="20" w:line="252" w:lineRule="auto"/>
            </w:pPr>
            <w:r>
              <w:rPr>
                <w:rFonts w:ascii="Microsoft YaHei" w:hAnsi="Microsoft YaHei" w:eastAsia="Microsoft YaHei"/>
                <w:color w:val="222222"/>
                <w:sz w:val="17"/>
              </w:rPr>
              <w:t>只列有效装备对应的书；顺序和总数在两端一致</w:t>
            </w:r>
          </w:p>
        </w:tc>
      </w:tr>
      <w:tr>
        <w:trPr>
          <w:cantSplit w:val="true"/>
        </w:trPr>
        <w:tc>
          <w:tcPr>
            <w:tcW w:type="dxa" w:w="1900"/>
          </w:tcPr>
          <w:p>
            <w:pPr>
              <w:spacing w:after="20" w:line="252" w:lineRule="auto"/>
            </w:pPr>
            <w:r>
              <w:rPr>
                <w:rFonts w:ascii="Microsoft YaHei" w:hAnsi="Microsoft YaHei" w:eastAsia="Microsoft YaHei"/>
                <w:color w:val="222222"/>
                <w:sz w:val="17"/>
              </w:rPr>
              <w:t>文档与 README</w:t>
            </w:r>
          </w:p>
        </w:tc>
        <w:tc>
          <w:tcPr>
            <w:tcW w:type="dxa" w:w="7460"/>
          </w:tcPr>
          <w:p>
            <w:pPr>
              <w:spacing w:after="20" w:line="252" w:lineRule="auto"/>
            </w:pPr>
            <w:r>
              <w:rPr>
                <w:rFonts w:ascii="Microsoft YaHei" w:hAnsi="Microsoft YaHei" w:eastAsia="Microsoft YaHei"/>
                <w:color w:val="222222"/>
                <w:sz w:val="17"/>
              </w:rPr>
              <w:t>本文、README 附魔数量、版本号和鸣谢一致</w:t>
            </w:r>
          </w:p>
        </w:tc>
      </w:tr>
    </w:tbl>
    <w:p>
      <w:pPr>
        <w:spacing w:after="20"/>
      </w:pPr>
    </w:p>
    <w:p>
      <w:pPr>
        <w:pStyle w:val="Heading1"/>
        <w:keepNext/>
      </w:pPr>
      <w:r>
        <w:rPr>
          <w:rFonts w:ascii="Microsoft YaHei" w:hAnsi="Microsoft YaHei" w:eastAsia="Microsoft YaHei"/>
          <w:b/>
          <w:color w:val="17365D"/>
          <w:sz w:val="32"/>
        </w:rPr>
        <w:t>4. 附魔总览</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50"/>
        <w:gridCol w:w="1500"/>
        <w:gridCol w:w="1500"/>
        <w:gridCol w:w="2300"/>
        <w:gridCol w:w="900"/>
        <w:gridCol w:w="2010"/>
      </w:tblGrid>
      <w:tr>
        <w:trPr>
          <w:tblHeader w:val="true"/>
          <w:cantSplit w:val="true"/>
        </w:trPr>
        <w:tc>
          <w:tcPr>
            <w:tcW w:type="dxa" w:w="115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5"/>
              </w:rPr>
              <w:t>中文名</w:t>
            </w:r>
          </w:p>
        </w:tc>
        <w:tc>
          <w:tcPr>
            <w:tcW w:type="dxa" w:w="15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5"/>
              </w:rPr>
              <w:t>English</w:t>
            </w:r>
          </w:p>
        </w:tc>
        <w:tc>
          <w:tcPr>
            <w:tcW w:type="dxa" w:w="15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5"/>
              </w:rPr>
              <w:t>ID</w:t>
            </w:r>
          </w:p>
        </w:tc>
        <w:tc>
          <w:tcPr>
            <w:tcW w:type="dxa" w:w="2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5"/>
              </w:rPr>
              <w:t>适用装备</w:t>
            </w:r>
          </w:p>
        </w:tc>
        <w:tc>
          <w:tcPr>
            <w:tcW w:type="dxa" w:w="9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5"/>
              </w:rPr>
              <w:t>最高等级</w:t>
            </w:r>
          </w:p>
        </w:tc>
        <w:tc>
          <w:tcPr>
            <w:tcW w:type="dxa" w:w="201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5"/>
              </w:rPr>
              <w:t>主要冲突</w:t>
            </w:r>
          </w:p>
        </w:tc>
      </w:tr>
      <w:tr>
        <w:trPr>
          <w:cantSplit w:val="true"/>
        </w:trPr>
        <w:tc>
          <w:tcPr>
            <w:tcW w:type="dxa" w:w="1150"/>
          </w:tcPr>
          <w:p>
            <w:pPr>
              <w:spacing w:after="20" w:line="252" w:lineRule="auto"/>
            </w:pPr>
            <w:r>
              <w:rPr>
                <w:rFonts w:ascii="Microsoft YaHei" w:hAnsi="Microsoft YaHei" w:eastAsia="Microsoft YaHei"/>
                <w:color w:val="222222"/>
                <w:sz w:val="15"/>
              </w:rPr>
              <w:t>剑气</w:t>
            </w:r>
          </w:p>
        </w:tc>
        <w:tc>
          <w:tcPr>
            <w:tcW w:type="dxa" w:w="1500"/>
          </w:tcPr>
          <w:p>
            <w:pPr>
              <w:spacing w:after="20" w:line="252" w:lineRule="auto"/>
            </w:pPr>
            <w:r>
              <w:rPr>
                <w:rFonts w:ascii="Microsoft YaHei" w:hAnsi="Microsoft YaHei" w:eastAsia="Microsoft YaHei"/>
                <w:color w:val="222222"/>
                <w:sz w:val="15"/>
              </w:rPr>
              <w:t>Sword Aura</w:t>
            </w:r>
          </w:p>
        </w:tc>
        <w:tc>
          <w:tcPr>
            <w:tcW w:type="dxa" w:w="1500"/>
          </w:tcPr>
          <w:p>
            <w:pPr>
              <w:spacing w:after="20" w:line="252" w:lineRule="auto"/>
            </w:pPr>
            <w:r>
              <w:rPr>
                <w:rFonts w:ascii="Microsoft YaHei" w:hAnsi="Microsoft YaHei" w:eastAsia="Microsoft YaHei"/>
                <w:color w:val="222222"/>
                <w:sz w:val="15"/>
              </w:rPr>
              <w:t>sword_aura</w:t>
            </w:r>
          </w:p>
        </w:tc>
        <w:tc>
          <w:tcPr>
            <w:tcW w:type="dxa" w:w="2300"/>
          </w:tcPr>
          <w:p>
            <w:pPr>
              <w:spacing w:after="20" w:line="252" w:lineRule="auto"/>
            </w:pPr>
            <w:r>
              <w:rPr>
                <w:rFonts w:ascii="Microsoft YaHei" w:hAnsi="Microsoft YaHei" w:eastAsia="Microsoft YaHei"/>
                <w:color w:val="222222"/>
                <w:sz w:val="15"/>
              </w:rPr>
              <w:t>剑</w:t>
            </w:r>
          </w:p>
        </w:tc>
        <w:tc>
          <w:tcPr>
            <w:tcW w:type="dxa" w:w="900"/>
          </w:tcPr>
          <w:p>
            <w:pPr>
              <w:spacing w:after="20" w:line="252" w:lineRule="auto"/>
            </w:pPr>
            <w:r>
              <w:rPr>
                <w:rFonts w:ascii="Microsoft YaHei" w:hAnsi="Microsoft YaHei" w:eastAsia="Microsoft YaHei"/>
                <w:color w:val="222222"/>
                <w:sz w:val="15"/>
              </w:rPr>
              <w:t>V</w:t>
            </w:r>
          </w:p>
        </w:tc>
        <w:tc>
          <w:tcPr>
            <w:tcW w:type="dxa" w:w="2010"/>
          </w:tcPr>
          <w:p>
            <w:pPr>
              <w:spacing w:after="20" w:line="252" w:lineRule="auto"/>
            </w:pPr>
            <w:r>
              <w:rPr>
                <w:rFonts w:ascii="Microsoft YaHei" w:hAnsi="Microsoft YaHei" w:eastAsia="Microsoft YaHei"/>
                <w:color w:val="222222"/>
                <w:sz w:val="15"/>
              </w:rPr>
              <w:t>与原版横扫之刃冲突；与连斩冲突。</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盾击</w:t>
            </w:r>
          </w:p>
        </w:tc>
        <w:tc>
          <w:tcPr>
            <w:tcW w:type="dxa" w:w="1500"/>
            <w:shd w:fill="F7F9FC"/>
          </w:tcPr>
          <w:p>
            <w:pPr>
              <w:spacing w:after="20" w:line="252" w:lineRule="auto"/>
            </w:pPr>
            <w:r>
              <w:rPr>
                <w:rFonts w:ascii="Microsoft YaHei" w:hAnsi="Microsoft YaHei" w:eastAsia="Microsoft YaHei"/>
                <w:color w:val="222222"/>
                <w:sz w:val="15"/>
              </w:rPr>
              <w:t>Shield Bash</w:t>
            </w:r>
          </w:p>
        </w:tc>
        <w:tc>
          <w:tcPr>
            <w:tcW w:type="dxa" w:w="1500"/>
            <w:shd w:fill="F7F9FC"/>
          </w:tcPr>
          <w:p>
            <w:pPr>
              <w:spacing w:after="20" w:line="252" w:lineRule="auto"/>
            </w:pPr>
            <w:r>
              <w:rPr>
                <w:rFonts w:ascii="Microsoft YaHei" w:hAnsi="Microsoft YaHei" w:eastAsia="Microsoft YaHei"/>
                <w:color w:val="222222"/>
                <w:sz w:val="15"/>
              </w:rPr>
              <w:t>shield_bash</w:t>
            </w:r>
          </w:p>
        </w:tc>
        <w:tc>
          <w:tcPr>
            <w:tcW w:type="dxa" w:w="2300"/>
            <w:shd w:fill="F7F9FC"/>
          </w:tcPr>
          <w:p>
            <w:pPr>
              <w:spacing w:after="20" w:line="252" w:lineRule="auto"/>
            </w:pPr>
            <w:r>
              <w:rPr>
                <w:rFonts w:ascii="Microsoft YaHei" w:hAnsi="Microsoft YaHei" w:eastAsia="Microsoft YaHei"/>
                <w:color w:val="222222"/>
                <w:sz w:val="15"/>
              </w:rPr>
              <w:t>盾牌</w:t>
            </w:r>
          </w:p>
        </w:tc>
        <w:tc>
          <w:tcPr>
            <w:tcW w:type="dxa" w:w="900"/>
            <w:shd w:fill="F7F9FC"/>
          </w:tcPr>
          <w:p>
            <w:pPr>
              <w:spacing w:after="20" w:line="252" w:lineRule="auto"/>
            </w:pPr>
            <w:r>
              <w:rPr>
                <w:rFonts w:ascii="Microsoft YaHei" w:hAnsi="Microsoft YaHei" w:eastAsia="Microsoft YaHei"/>
                <w:color w:val="222222"/>
                <w:sz w:val="15"/>
              </w:rPr>
              <w:t>I</w:t>
            </w:r>
          </w:p>
        </w:tc>
        <w:tc>
          <w:tcPr>
            <w:tcW w:type="dxa" w:w="2010"/>
            <w:shd w:fill="F7F9FC"/>
          </w:tcPr>
          <w:p>
            <w:pPr>
              <w:spacing w:after="20" w:line="252" w:lineRule="auto"/>
            </w:pPr>
            <w:r>
              <w:rPr>
                <w:rFonts w:ascii="Microsoft YaHei" w:hAnsi="Microsoft YaHei" w:eastAsia="Microsoft YaHei"/>
                <w:color w:val="222222"/>
                <w:sz w:val="15"/>
              </w:rPr>
              <w:t>无</w:t>
            </w:r>
          </w:p>
        </w:tc>
      </w:tr>
      <w:tr>
        <w:trPr>
          <w:cantSplit w:val="true"/>
        </w:trPr>
        <w:tc>
          <w:tcPr>
            <w:tcW w:type="dxa" w:w="1150"/>
          </w:tcPr>
          <w:p>
            <w:pPr>
              <w:spacing w:after="20" w:line="252" w:lineRule="auto"/>
            </w:pPr>
            <w:r>
              <w:rPr>
                <w:rFonts w:ascii="Microsoft YaHei" w:hAnsi="Microsoft YaHei" w:eastAsia="Microsoft YaHei"/>
                <w:color w:val="222222"/>
                <w:sz w:val="15"/>
              </w:rPr>
              <w:t>闪</w:t>
            </w:r>
          </w:p>
        </w:tc>
        <w:tc>
          <w:tcPr>
            <w:tcW w:type="dxa" w:w="1500"/>
          </w:tcPr>
          <w:p>
            <w:pPr>
              <w:spacing w:after="20" w:line="252" w:lineRule="auto"/>
            </w:pPr>
            <w:r>
              <w:rPr>
                <w:rFonts w:ascii="Microsoft YaHei" w:hAnsi="Microsoft YaHei" w:eastAsia="Microsoft YaHei"/>
                <w:color w:val="222222"/>
                <w:sz w:val="15"/>
              </w:rPr>
              <w:t>Deflect</w:t>
            </w:r>
          </w:p>
        </w:tc>
        <w:tc>
          <w:tcPr>
            <w:tcW w:type="dxa" w:w="1500"/>
          </w:tcPr>
          <w:p>
            <w:pPr>
              <w:spacing w:after="20" w:line="252" w:lineRule="auto"/>
            </w:pPr>
            <w:r>
              <w:rPr>
                <w:rFonts w:ascii="Microsoft YaHei" w:hAnsi="Microsoft YaHei" w:eastAsia="Microsoft YaHei"/>
                <w:color w:val="222222"/>
                <w:sz w:val="15"/>
              </w:rPr>
              <w:t>deflect</w:t>
            </w:r>
          </w:p>
        </w:tc>
        <w:tc>
          <w:tcPr>
            <w:tcW w:type="dxa" w:w="2300"/>
          </w:tcPr>
          <w:p>
            <w:pPr>
              <w:spacing w:after="20" w:line="252" w:lineRule="auto"/>
            </w:pPr>
            <w:r>
              <w:rPr>
                <w:rFonts w:ascii="Microsoft YaHei" w:hAnsi="Microsoft YaHei" w:eastAsia="Microsoft YaHei"/>
                <w:color w:val="222222"/>
                <w:sz w:val="15"/>
              </w:rPr>
              <w:t>盾牌</w:t>
            </w:r>
          </w:p>
        </w:tc>
        <w:tc>
          <w:tcPr>
            <w:tcW w:type="dxa" w:w="900"/>
          </w:tcPr>
          <w:p>
            <w:pPr>
              <w:spacing w:after="20" w:line="252" w:lineRule="auto"/>
            </w:pPr>
            <w:r>
              <w:rPr>
                <w:rFonts w:ascii="Microsoft YaHei" w:hAnsi="Microsoft YaHei" w:eastAsia="Microsoft YaHei"/>
                <w:color w:val="222222"/>
                <w:sz w:val="15"/>
              </w:rPr>
              <w:t>I</w:t>
            </w:r>
          </w:p>
        </w:tc>
        <w:tc>
          <w:tcPr>
            <w:tcW w:type="dxa" w:w="2010"/>
          </w:tcPr>
          <w:p>
            <w:pPr>
              <w:spacing w:after="20" w:line="252" w:lineRule="auto"/>
            </w:pPr>
            <w:r>
              <w:rPr>
                <w:rFonts w:ascii="Microsoft YaHei" w:hAnsi="Microsoft YaHei" w:eastAsia="Microsoft YaHei"/>
                <w:color w:val="222222"/>
                <w:sz w:val="15"/>
              </w:rPr>
              <w:t>无</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扩容</w:t>
            </w:r>
          </w:p>
        </w:tc>
        <w:tc>
          <w:tcPr>
            <w:tcW w:type="dxa" w:w="1500"/>
            <w:shd w:fill="F7F9FC"/>
          </w:tcPr>
          <w:p>
            <w:pPr>
              <w:spacing w:after="20" w:line="252" w:lineRule="auto"/>
            </w:pPr>
            <w:r>
              <w:rPr>
                <w:rFonts w:ascii="Microsoft YaHei" w:hAnsi="Microsoft YaHei" w:eastAsia="Microsoft YaHei"/>
                <w:color w:val="222222"/>
                <w:sz w:val="15"/>
              </w:rPr>
              <w:t>Expansion</w:t>
            </w:r>
          </w:p>
        </w:tc>
        <w:tc>
          <w:tcPr>
            <w:tcW w:type="dxa" w:w="1500"/>
            <w:shd w:fill="F7F9FC"/>
          </w:tcPr>
          <w:p>
            <w:pPr>
              <w:spacing w:after="20" w:line="252" w:lineRule="auto"/>
            </w:pPr>
            <w:r>
              <w:rPr>
                <w:rFonts w:ascii="Microsoft YaHei" w:hAnsi="Microsoft YaHei" w:eastAsia="Microsoft YaHei"/>
                <w:color w:val="222222"/>
                <w:sz w:val="15"/>
              </w:rPr>
              <w:t>expansion</w:t>
            </w:r>
          </w:p>
        </w:tc>
        <w:tc>
          <w:tcPr>
            <w:tcW w:type="dxa" w:w="2300"/>
            <w:shd w:fill="F7F9FC"/>
          </w:tcPr>
          <w:p>
            <w:pPr>
              <w:spacing w:after="20" w:line="252" w:lineRule="auto"/>
            </w:pPr>
            <w:r>
              <w:rPr>
                <w:rFonts w:ascii="Microsoft YaHei" w:hAnsi="Microsoft YaHei" w:eastAsia="Microsoft YaHei"/>
                <w:color w:val="222222"/>
                <w:sz w:val="15"/>
              </w:rPr>
              <w:t>弓、弩</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与聚束及原版多重射击冲突；可与爆矢、追踪共存。</w:t>
            </w:r>
          </w:p>
        </w:tc>
      </w:tr>
      <w:tr>
        <w:trPr>
          <w:cantSplit w:val="true"/>
        </w:trPr>
        <w:tc>
          <w:tcPr>
            <w:tcW w:type="dxa" w:w="1150"/>
          </w:tcPr>
          <w:p>
            <w:pPr>
              <w:spacing w:after="20" w:line="252" w:lineRule="auto"/>
            </w:pPr>
            <w:r>
              <w:rPr>
                <w:rFonts w:ascii="Microsoft YaHei" w:hAnsi="Microsoft YaHei" w:eastAsia="Microsoft YaHei"/>
                <w:color w:val="222222"/>
                <w:sz w:val="15"/>
              </w:rPr>
              <w:t>聚束</w:t>
            </w:r>
          </w:p>
        </w:tc>
        <w:tc>
          <w:tcPr>
            <w:tcW w:type="dxa" w:w="1500"/>
          </w:tcPr>
          <w:p>
            <w:pPr>
              <w:spacing w:after="20" w:line="252" w:lineRule="auto"/>
            </w:pPr>
            <w:r>
              <w:rPr>
                <w:rFonts w:ascii="Microsoft YaHei" w:hAnsi="Microsoft YaHei" w:eastAsia="Microsoft YaHei"/>
                <w:color w:val="222222"/>
                <w:sz w:val="15"/>
              </w:rPr>
              <w:t>Cluster</w:t>
            </w:r>
          </w:p>
        </w:tc>
        <w:tc>
          <w:tcPr>
            <w:tcW w:type="dxa" w:w="1500"/>
          </w:tcPr>
          <w:p>
            <w:pPr>
              <w:spacing w:after="20" w:line="252" w:lineRule="auto"/>
            </w:pPr>
            <w:r>
              <w:rPr>
                <w:rFonts w:ascii="Microsoft YaHei" w:hAnsi="Microsoft YaHei" w:eastAsia="Microsoft YaHei"/>
                <w:color w:val="222222"/>
                <w:sz w:val="15"/>
              </w:rPr>
              <w:t>cluster</w:t>
            </w:r>
          </w:p>
        </w:tc>
        <w:tc>
          <w:tcPr>
            <w:tcW w:type="dxa" w:w="2300"/>
          </w:tcPr>
          <w:p>
            <w:pPr>
              <w:spacing w:after="20" w:line="252" w:lineRule="auto"/>
            </w:pPr>
            <w:r>
              <w:rPr>
                <w:rFonts w:ascii="Microsoft YaHei" w:hAnsi="Microsoft YaHei" w:eastAsia="Microsoft YaHei"/>
                <w:color w:val="222222"/>
                <w:sz w:val="15"/>
              </w:rPr>
              <w:t>弩</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与扩容及原版多重射击冲突。</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穿甲</w:t>
            </w:r>
          </w:p>
        </w:tc>
        <w:tc>
          <w:tcPr>
            <w:tcW w:type="dxa" w:w="1500"/>
            <w:shd w:fill="F7F9FC"/>
          </w:tcPr>
          <w:p>
            <w:pPr>
              <w:spacing w:after="20" w:line="252" w:lineRule="auto"/>
            </w:pPr>
            <w:r>
              <w:rPr>
                <w:rFonts w:ascii="Microsoft YaHei" w:hAnsi="Microsoft YaHei" w:eastAsia="Microsoft YaHei"/>
                <w:color w:val="222222"/>
                <w:sz w:val="15"/>
              </w:rPr>
              <w:t>Armor Piercing</w:t>
            </w:r>
          </w:p>
        </w:tc>
        <w:tc>
          <w:tcPr>
            <w:tcW w:type="dxa" w:w="1500"/>
            <w:shd w:fill="F7F9FC"/>
          </w:tcPr>
          <w:p>
            <w:pPr>
              <w:spacing w:after="20" w:line="252" w:lineRule="auto"/>
            </w:pPr>
            <w:r>
              <w:rPr>
                <w:rFonts w:ascii="Microsoft YaHei" w:hAnsi="Microsoft YaHei" w:eastAsia="Microsoft YaHei"/>
                <w:color w:val="222222"/>
                <w:sz w:val="15"/>
              </w:rPr>
              <w:t>armor_piercing</w:t>
            </w:r>
          </w:p>
        </w:tc>
        <w:tc>
          <w:tcPr>
            <w:tcW w:type="dxa" w:w="2300"/>
            <w:shd w:fill="F7F9FC"/>
          </w:tcPr>
          <w:p>
            <w:pPr>
              <w:spacing w:after="20" w:line="252" w:lineRule="auto"/>
            </w:pPr>
            <w:r>
              <w:rPr>
                <w:rFonts w:ascii="Microsoft YaHei" w:hAnsi="Microsoft YaHei" w:eastAsia="Microsoft YaHei"/>
                <w:color w:val="222222"/>
                <w:sz w:val="15"/>
              </w:rPr>
              <w:t>弩</w:t>
            </w:r>
          </w:p>
        </w:tc>
        <w:tc>
          <w:tcPr>
            <w:tcW w:type="dxa" w:w="900"/>
            <w:shd w:fill="F7F9FC"/>
          </w:tcPr>
          <w:p>
            <w:pPr>
              <w:spacing w:after="20" w:line="252" w:lineRule="auto"/>
            </w:pPr>
            <w:r>
              <w:rPr>
                <w:rFonts w:ascii="Microsoft YaHei" w:hAnsi="Microsoft YaHei" w:eastAsia="Microsoft YaHei"/>
                <w:color w:val="222222"/>
                <w:sz w:val="15"/>
              </w:rPr>
              <w:t>IV</w:t>
            </w:r>
          </w:p>
        </w:tc>
        <w:tc>
          <w:tcPr>
            <w:tcW w:type="dxa" w:w="2010"/>
            <w:shd w:fill="F7F9FC"/>
          </w:tcPr>
          <w:p>
            <w:pPr>
              <w:spacing w:after="20" w:line="252" w:lineRule="auto"/>
            </w:pPr>
            <w:r>
              <w:rPr>
                <w:rFonts w:ascii="Microsoft YaHei" w:hAnsi="Microsoft YaHei" w:eastAsia="Microsoft YaHei"/>
                <w:color w:val="222222"/>
                <w:sz w:val="15"/>
              </w:rPr>
              <w:t>无</w:t>
            </w:r>
          </w:p>
        </w:tc>
      </w:tr>
      <w:tr>
        <w:trPr>
          <w:cantSplit w:val="true"/>
        </w:trPr>
        <w:tc>
          <w:tcPr>
            <w:tcW w:type="dxa" w:w="1150"/>
          </w:tcPr>
          <w:p>
            <w:pPr>
              <w:spacing w:after="20" w:line="252" w:lineRule="auto"/>
            </w:pPr>
            <w:r>
              <w:rPr>
                <w:rFonts w:ascii="Microsoft YaHei" w:hAnsi="Microsoft YaHei" w:eastAsia="Microsoft YaHei"/>
                <w:color w:val="222222"/>
                <w:sz w:val="15"/>
              </w:rPr>
              <w:t>流血</w:t>
            </w:r>
          </w:p>
        </w:tc>
        <w:tc>
          <w:tcPr>
            <w:tcW w:type="dxa" w:w="1500"/>
          </w:tcPr>
          <w:p>
            <w:pPr>
              <w:spacing w:after="20" w:line="252" w:lineRule="auto"/>
            </w:pPr>
            <w:r>
              <w:rPr>
                <w:rFonts w:ascii="Microsoft YaHei" w:hAnsi="Microsoft YaHei" w:eastAsia="Microsoft YaHei"/>
                <w:color w:val="222222"/>
                <w:sz w:val="15"/>
              </w:rPr>
              <w:t>Bleeding</w:t>
            </w:r>
          </w:p>
        </w:tc>
        <w:tc>
          <w:tcPr>
            <w:tcW w:type="dxa" w:w="1500"/>
          </w:tcPr>
          <w:p>
            <w:pPr>
              <w:spacing w:after="20" w:line="252" w:lineRule="auto"/>
            </w:pPr>
            <w:r>
              <w:rPr>
                <w:rFonts w:ascii="Microsoft YaHei" w:hAnsi="Microsoft YaHei" w:eastAsia="Microsoft YaHei"/>
                <w:color w:val="222222"/>
                <w:sz w:val="15"/>
              </w:rPr>
              <w:t>bleeding</w:t>
            </w:r>
          </w:p>
        </w:tc>
        <w:tc>
          <w:tcPr>
            <w:tcW w:type="dxa" w:w="2300"/>
          </w:tcPr>
          <w:p>
            <w:pPr>
              <w:spacing w:after="20" w:line="252" w:lineRule="auto"/>
            </w:pPr>
            <w:r>
              <w:rPr>
                <w:rFonts w:ascii="Microsoft YaHei" w:hAnsi="Microsoft YaHei" w:eastAsia="Microsoft YaHei"/>
                <w:color w:val="222222"/>
                <w:sz w:val="15"/>
              </w:rPr>
              <w:t>矛标签物品</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与突进（Lunge）和霜噬冲突。</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长锋</w:t>
            </w:r>
          </w:p>
        </w:tc>
        <w:tc>
          <w:tcPr>
            <w:tcW w:type="dxa" w:w="1500"/>
            <w:shd w:fill="F7F9FC"/>
          </w:tcPr>
          <w:p>
            <w:pPr>
              <w:spacing w:after="20" w:line="252" w:lineRule="auto"/>
            </w:pPr>
            <w:r>
              <w:rPr>
                <w:rFonts w:ascii="Microsoft YaHei" w:hAnsi="Microsoft YaHei" w:eastAsia="Microsoft YaHei"/>
                <w:color w:val="222222"/>
                <w:sz w:val="15"/>
              </w:rPr>
              <w:t>Long Edge</w:t>
            </w:r>
          </w:p>
        </w:tc>
        <w:tc>
          <w:tcPr>
            <w:tcW w:type="dxa" w:w="1500"/>
            <w:shd w:fill="F7F9FC"/>
          </w:tcPr>
          <w:p>
            <w:pPr>
              <w:spacing w:after="20" w:line="252" w:lineRule="auto"/>
            </w:pPr>
            <w:r>
              <w:rPr>
                <w:rFonts w:ascii="Microsoft YaHei" w:hAnsi="Microsoft YaHei" w:eastAsia="Microsoft YaHei"/>
                <w:color w:val="222222"/>
                <w:sz w:val="15"/>
              </w:rPr>
              <w:t>long_edge</w:t>
            </w:r>
          </w:p>
        </w:tc>
        <w:tc>
          <w:tcPr>
            <w:tcW w:type="dxa" w:w="2300"/>
            <w:shd w:fill="F7F9FC"/>
          </w:tcPr>
          <w:p>
            <w:pPr>
              <w:spacing w:after="20" w:line="252" w:lineRule="auto"/>
            </w:pPr>
            <w:r>
              <w:rPr>
                <w:rFonts w:ascii="Microsoft YaHei" w:hAnsi="Microsoft YaHei" w:eastAsia="Microsoft YaHei"/>
                <w:color w:val="222222"/>
                <w:sz w:val="15"/>
              </w:rPr>
              <w:t>矛标签物品</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无</w:t>
            </w:r>
          </w:p>
        </w:tc>
      </w:tr>
      <w:tr>
        <w:trPr>
          <w:cantSplit w:val="true"/>
        </w:trPr>
        <w:tc>
          <w:tcPr>
            <w:tcW w:type="dxa" w:w="1150"/>
          </w:tcPr>
          <w:p>
            <w:pPr>
              <w:spacing w:after="20" w:line="252" w:lineRule="auto"/>
            </w:pPr>
            <w:r>
              <w:rPr>
                <w:rFonts w:ascii="Microsoft YaHei" w:hAnsi="Microsoft YaHei" w:eastAsia="Microsoft YaHei"/>
                <w:color w:val="222222"/>
                <w:sz w:val="15"/>
              </w:rPr>
              <w:t>涌流</w:t>
            </w:r>
          </w:p>
        </w:tc>
        <w:tc>
          <w:tcPr>
            <w:tcW w:type="dxa" w:w="1500"/>
          </w:tcPr>
          <w:p>
            <w:pPr>
              <w:spacing w:after="20" w:line="252" w:lineRule="auto"/>
            </w:pPr>
            <w:r>
              <w:rPr>
                <w:rFonts w:ascii="Microsoft YaHei" w:hAnsi="Microsoft YaHei" w:eastAsia="Microsoft YaHei"/>
                <w:color w:val="222222"/>
                <w:sz w:val="15"/>
              </w:rPr>
              <w:t>Surge</w:t>
            </w:r>
          </w:p>
        </w:tc>
        <w:tc>
          <w:tcPr>
            <w:tcW w:type="dxa" w:w="1500"/>
          </w:tcPr>
          <w:p>
            <w:pPr>
              <w:spacing w:after="20" w:line="252" w:lineRule="auto"/>
            </w:pPr>
            <w:r>
              <w:rPr>
                <w:rFonts w:ascii="Microsoft YaHei" w:hAnsi="Microsoft YaHei" w:eastAsia="Microsoft YaHei"/>
                <w:color w:val="222222"/>
                <w:sz w:val="15"/>
              </w:rPr>
              <w:t>surge</w:t>
            </w:r>
          </w:p>
        </w:tc>
        <w:tc>
          <w:tcPr>
            <w:tcW w:type="dxa" w:w="2300"/>
          </w:tcPr>
          <w:p>
            <w:pPr>
              <w:spacing w:after="20" w:line="252" w:lineRule="auto"/>
            </w:pPr>
            <w:r>
              <w:rPr>
                <w:rFonts w:ascii="Microsoft YaHei" w:hAnsi="Microsoft YaHei" w:eastAsia="Microsoft YaHei"/>
                <w:color w:val="222222"/>
                <w:sz w:val="15"/>
              </w:rPr>
              <w:t>投掷中的三叉戟</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与激流冲突；与牵引、回旋、震水可按各自规则共存。</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牵引</w:t>
            </w:r>
          </w:p>
        </w:tc>
        <w:tc>
          <w:tcPr>
            <w:tcW w:type="dxa" w:w="1500"/>
            <w:shd w:fill="F7F9FC"/>
          </w:tcPr>
          <w:p>
            <w:pPr>
              <w:spacing w:after="20" w:line="252" w:lineRule="auto"/>
            </w:pPr>
            <w:r>
              <w:rPr>
                <w:rFonts w:ascii="Microsoft YaHei" w:hAnsi="Microsoft YaHei" w:eastAsia="Microsoft YaHei"/>
                <w:color w:val="222222"/>
                <w:sz w:val="15"/>
              </w:rPr>
              <w:t>Tether</w:t>
            </w:r>
          </w:p>
        </w:tc>
        <w:tc>
          <w:tcPr>
            <w:tcW w:type="dxa" w:w="1500"/>
            <w:shd w:fill="F7F9FC"/>
          </w:tcPr>
          <w:p>
            <w:pPr>
              <w:spacing w:after="20" w:line="252" w:lineRule="auto"/>
            </w:pPr>
            <w:r>
              <w:rPr>
                <w:rFonts w:ascii="Microsoft YaHei" w:hAnsi="Microsoft YaHei" w:eastAsia="Microsoft YaHei"/>
                <w:color w:val="222222"/>
                <w:sz w:val="15"/>
              </w:rPr>
              <w:t>tether</w:t>
            </w:r>
          </w:p>
        </w:tc>
        <w:tc>
          <w:tcPr>
            <w:tcW w:type="dxa" w:w="2300"/>
            <w:shd w:fill="F7F9FC"/>
          </w:tcPr>
          <w:p>
            <w:pPr>
              <w:spacing w:after="20" w:line="252" w:lineRule="auto"/>
            </w:pPr>
            <w:r>
              <w:rPr>
                <w:rFonts w:ascii="Microsoft YaHei" w:hAnsi="Microsoft YaHei" w:eastAsia="Microsoft YaHei"/>
                <w:color w:val="222222"/>
                <w:sz w:val="15"/>
              </w:rPr>
              <w:t>投掷中的三叉戟</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与激流、涌流、回旋冲突。</w:t>
            </w:r>
          </w:p>
        </w:tc>
      </w:tr>
      <w:tr>
        <w:trPr>
          <w:cantSplit w:val="true"/>
        </w:trPr>
        <w:tc>
          <w:tcPr>
            <w:tcW w:type="dxa" w:w="1150"/>
          </w:tcPr>
          <w:p>
            <w:pPr>
              <w:spacing w:after="20" w:line="252" w:lineRule="auto"/>
            </w:pPr>
            <w:r>
              <w:rPr>
                <w:rFonts w:ascii="Microsoft YaHei" w:hAnsi="Microsoft YaHei" w:eastAsia="Microsoft YaHei"/>
                <w:color w:val="222222"/>
                <w:sz w:val="15"/>
              </w:rPr>
              <w:t>回旋</w:t>
            </w:r>
          </w:p>
        </w:tc>
        <w:tc>
          <w:tcPr>
            <w:tcW w:type="dxa" w:w="1500"/>
          </w:tcPr>
          <w:p>
            <w:pPr>
              <w:spacing w:after="20" w:line="252" w:lineRule="auto"/>
            </w:pPr>
            <w:r>
              <w:rPr>
                <w:rFonts w:ascii="Microsoft YaHei" w:hAnsi="Microsoft YaHei" w:eastAsia="Microsoft YaHei"/>
                <w:color w:val="222222"/>
                <w:sz w:val="15"/>
              </w:rPr>
              <w:t>Rebound</w:t>
            </w:r>
          </w:p>
        </w:tc>
        <w:tc>
          <w:tcPr>
            <w:tcW w:type="dxa" w:w="1500"/>
          </w:tcPr>
          <w:p>
            <w:pPr>
              <w:spacing w:after="20" w:line="252" w:lineRule="auto"/>
            </w:pPr>
            <w:r>
              <w:rPr>
                <w:rFonts w:ascii="Microsoft YaHei" w:hAnsi="Microsoft YaHei" w:eastAsia="Microsoft YaHei"/>
                <w:color w:val="222222"/>
                <w:sz w:val="15"/>
              </w:rPr>
              <w:t>rebound</w:t>
            </w:r>
          </w:p>
        </w:tc>
        <w:tc>
          <w:tcPr>
            <w:tcW w:type="dxa" w:w="2300"/>
          </w:tcPr>
          <w:p>
            <w:pPr>
              <w:spacing w:after="20" w:line="252" w:lineRule="auto"/>
            </w:pPr>
            <w:r>
              <w:rPr>
                <w:rFonts w:ascii="Microsoft YaHei" w:hAnsi="Microsoft YaHei" w:eastAsia="Microsoft YaHei"/>
                <w:color w:val="222222"/>
                <w:sz w:val="15"/>
              </w:rPr>
              <w:t>投掷中的三叉戟</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与激流、牵引冲突；需要原版忠诚。</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震水</w:t>
            </w:r>
          </w:p>
        </w:tc>
        <w:tc>
          <w:tcPr>
            <w:tcW w:type="dxa" w:w="1500"/>
            <w:shd w:fill="F7F9FC"/>
          </w:tcPr>
          <w:p>
            <w:pPr>
              <w:spacing w:after="20" w:line="252" w:lineRule="auto"/>
            </w:pPr>
            <w:r>
              <w:rPr>
                <w:rFonts w:ascii="Microsoft YaHei" w:hAnsi="Microsoft YaHei" w:eastAsia="Microsoft YaHei"/>
                <w:color w:val="222222"/>
                <w:sz w:val="15"/>
              </w:rPr>
              <w:t>Hydroshock</w:t>
            </w:r>
          </w:p>
        </w:tc>
        <w:tc>
          <w:tcPr>
            <w:tcW w:type="dxa" w:w="1500"/>
            <w:shd w:fill="F7F9FC"/>
          </w:tcPr>
          <w:p>
            <w:pPr>
              <w:spacing w:after="20" w:line="252" w:lineRule="auto"/>
            </w:pPr>
            <w:r>
              <w:rPr>
                <w:rFonts w:ascii="Microsoft YaHei" w:hAnsi="Microsoft YaHei" w:eastAsia="Microsoft YaHei"/>
                <w:color w:val="222222"/>
                <w:sz w:val="15"/>
              </w:rPr>
              <w:t>hydroshock</w:t>
            </w:r>
          </w:p>
        </w:tc>
        <w:tc>
          <w:tcPr>
            <w:tcW w:type="dxa" w:w="2300"/>
            <w:shd w:fill="F7F9FC"/>
          </w:tcPr>
          <w:p>
            <w:pPr>
              <w:spacing w:after="20" w:line="252" w:lineRule="auto"/>
            </w:pPr>
            <w:r>
              <w:rPr>
                <w:rFonts w:ascii="Microsoft YaHei" w:hAnsi="Microsoft YaHei" w:eastAsia="Microsoft YaHei"/>
                <w:color w:val="222222"/>
                <w:sz w:val="15"/>
              </w:rPr>
              <w:t>投掷中的三叉戟</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与激流冲突；可与涌流、牵引、回旋共存。</w:t>
            </w:r>
          </w:p>
        </w:tc>
      </w:tr>
      <w:tr>
        <w:trPr>
          <w:cantSplit w:val="true"/>
        </w:trPr>
        <w:tc>
          <w:tcPr>
            <w:tcW w:type="dxa" w:w="1150"/>
          </w:tcPr>
          <w:p>
            <w:pPr>
              <w:spacing w:after="20" w:line="252" w:lineRule="auto"/>
            </w:pPr>
            <w:r>
              <w:rPr>
                <w:rFonts w:ascii="Microsoft YaHei" w:hAnsi="Microsoft YaHei" w:eastAsia="Microsoft YaHei"/>
                <w:color w:val="222222"/>
                <w:sz w:val="15"/>
              </w:rPr>
              <w:t>蓄势</w:t>
            </w:r>
          </w:p>
        </w:tc>
        <w:tc>
          <w:tcPr>
            <w:tcW w:type="dxa" w:w="1500"/>
          </w:tcPr>
          <w:p>
            <w:pPr>
              <w:spacing w:after="20" w:line="252" w:lineRule="auto"/>
            </w:pPr>
            <w:r>
              <w:rPr>
                <w:rFonts w:ascii="Microsoft YaHei" w:hAnsi="Microsoft YaHei" w:eastAsia="Microsoft YaHei"/>
                <w:color w:val="222222"/>
                <w:sz w:val="15"/>
              </w:rPr>
              <w:t>Overcharge</w:t>
            </w:r>
          </w:p>
        </w:tc>
        <w:tc>
          <w:tcPr>
            <w:tcW w:type="dxa" w:w="1500"/>
          </w:tcPr>
          <w:p>
            <w:pPr>
              <w:spacing w:after="20" w:line="252" w:lineRule="auto"/>
            </w:pPr>
            <w:r>
              <w:rPr>
                <w:rFonts w:ascii="Microsoft YaHei" w:hAnsi="Microsoft YaHei" w:eastAsia="Microsoft YaHei"/>
                <w:color w:val="222222"/>
                <w:sz w:val="15"/>
              </w:rPr>
              <w:t>overcharge</w:t>
            </w:r>
          </w:p>
        </w:tc>
        <w:tc>
          <w:tcPr>
            <w:tcW w:type="dxa" w:w="2300"/>
          </w:tcPr>
          <w:p>
            <w:pPr>
              <w:spacing w:after="20" w:line="252" w:lineRule="auto"/>
            </w:pPr>
            <w:r>
              <w:rPr>
                <w:rFonts w:ascii="Microsoft YaHei" w:hAnsi="Microsoft YaHei" w:eastAsia="Microsoft YaHei"/>
                <w:color w:val="222222"/>
                <w:sz w:val="15"/>
              </w:rPr>
              <w:t>弓</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无额外冲突；箭雨与爆矢按各自冲突规则处理。</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爆矢</w:t>
            </w:r>
          </w:p>
        </w:tc>
        <w:tc>
          <w:tcPr>
            <w:tcW w:type="dxa" w:w="1500"/>
            <w:shd w:fill="F7F9FC"/>
          </w:tcPr>
          <w:p>
            <w:pPr>
              <w:spacing w:after="20" w:line="252" w:lineRule="auto"/>
            </w:pPr>
            <w:r>
              <w:rPr>
                <w:rFonts w:ascii="Microsoft YaHei" w:hAnsi="Microsoft YaHei" w:eastAsia="Microsoft YaHei"/>
                <w:color w:val="222222"/>
                <w:sz w:val="15"/>
              </w:rPr>
              <w:t>Explosive Arrow</w:t>
            </w:r>
          </w:p>
        </w:tc>
        <w:tc>
          <w:tcPr>
            <w:tcW w:type="dxa" w:w="1500"/>
            <w:shd w:fill="F7F9FC"/>
          </w:tcPr>
          <w:p>
            <w:pPr>
              <w:spacing w:after="20" w:line="252" w:lineRule="auto"/>
            </w:pPr>
            <w:r>
              <w:rPr>
                <w:rFonts w:ascii="Microsoft YaHei" w:hAnsi="Microsoft YaHei" w:eastAsia="Microsoft YaHei"/>
                <w:color w:val="222222"/>
                <w:sz w:val="15"/>
              </w:rPr>
              <w:t>explosive_arrow</w:t>
            </w:r>
          </w:p>
        </w:tc>
        <w:tc>
          <w:tcPr>
            <w:tcW w:type="dxa" w:w="2300"/>
            <w:shd w:fill="F7F9FC"/>
          </w:tcPr>
          <w:p>
            <w:pPr>
              <w:spacing w:after="20" w:line="252" w:lineRule="auto"/>
            </w:pPr>
            <w:r>
              <w:rPr>
                <w:rFonts w:ascii="Microsoft YaHei" w:hAnsi="Microsoft YaHei" w:eastAsia="Microsoft YaHei"/>
                <w:color w:val="222222"/>
                <w:sz w:val="15"/>
              </w:rPr>
              <w:t>弓、弩</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与箭雨冲突；可与扩容、追踪共存。</w:t>
            </w:r>
          </w:p>
        </w:tc>
      </w:tr>
      <w:tr>
        <w:trPr>
          <w:cantSplit w:val="true"/>
        </w:trPr>
        <w:tc>
          <w:tcPr>
            <w:tcW w:type="dxa" w:w="1150"/>
          </w:tcPr>
          <w:p>
            <w:pPr>
              <w:spacing w:after="20" w:line="252" w:lineRule="auto"/>
            </w:pPr>
            <w:r>
              <w:rPr>
                <w:rFonts w:ascii="Microsoft YaHei" w:hAnsi="Microsoft YaHei" w:eastAsia="Microsoft YaHei"/>
                <w:color w:val="222222"/>
                <w:sz w:val="15"/>
              </w:rPr>
              <w:t>箭雨</w:t>
            </w:r>
          </w:p>
        </w:tc>
        <w:tc>
          <w:tcPr>
            <w:tcW w:type="dxa" w:w="1500"/>
          </w:tcPr>
          <w:p>
            <w:pPr>
              <w:spacing w:after="20" w:line="252" w:lineRule="auto"/>
            </w:pPr>
            <w:r>
              <w:rPr>
                <w:rFonts w:ascii="Microsoft YaHei" w:hAnsi="Microsoft YaHei" w:eastAsia="Microsoft YaHei"/>
                <w:color w:val="222222"/>
                <w:sz w:val="15"/>
              </w:rPr>
              <w:t>Arrow Rain</w:t>
            </w:r>
          </w:p>
        </w:tc>
        <w:tc>
          <w:tcPr>
            <w:tcW w:type="dxa" w:w="1500"/>
          </w:tcPr>
          <w:p>
            <w:pPr>
              <w:spacing w:after="20" w:line="252" w:lineRule="auto"/>
            </w:pPr>
            <w:r>
              <w:rPr>
                <w:rFonts w:ascii="Microsoft YaHei" w:hAnsi="Microsoft YaHei" w:eastAsia="Microsoft YaHei"/>
                <w:color w:val="222222"/>
                <w:sz w:val="15"/>
              </w:rPr>
              <w:t>arrow_rain</w:t>
            </w:r>
          </w:p>
        </w:tc>
        <w:tc>
          <w:tcPr>
            <w:tcW w:type="dxa" w:w="2300"/>
          </w:tcPr>
          <w:p>
            <w:pPr>
              <w:spacing w:after="20" w:line="252" w:lineRule="auto"/>
            </w:pPr>
            <w:r>
              <w:rPr>
                <w:rFonts w:ascii="Microsoft YaHei" w:hAnsi="Microsoft YaHei" w:eastAsia="Microsoft YaHei"/>
                <w:color w:val="222222"/>
                <w:sz w:val="15"/>
              </w:rPr>
              <w:t>弓</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与爆矢冲突。</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追踪</w:t>
            </w:r>
          </w:p>
        </w:tc>
        <w:tc>
          <w:tcPr>
            <w:tcW w:type="dxa" w:w="1500"/>
            <w:shd w:fill="F7F9FC"/>
          </w:tcPr>
          <w:p>
            <w:pPr>
              <w:spacing w:after="20" w:line="252" w:lineRule="auto"/>
            </w:pPr>
            <w:r>
              <w:rPr>
                <w:rFonts w:ascii="Microsoft YaHei" w:hAnsi="Microsoft YaHei" w:eastAsia="Microsoft YaHei"/>
                <w:color w:val="222222"/>
                <w:sz w:val="15"/>
              </w:rPr>
              <w:t>Tracking</w:t>
            </w:r>
          </w:p>
        </w:tc>
        <w:tc>
          <w:tcPr>
            <w:tcW w:type="dxa" w:w="1500"/>
            <w:shd w:fill="F7F9FC"/>
          </w:tcPr>
          <w:p>
            <w:pPr>
              <w:spacing w:after="20" w:line="252" w:lineRule="auto"/>
            </w:pPr>
            <w:r>
              <w:rPr>
                <w:rFonts w:ascii="Microsoft YaHei" w:hAnsi="Microsoft YaHei" w:eastAsia="Microsoft YaHei"/>
                <w:color w:val="222222"/>
                <w:sz w:val="15"/>
              </w:rPr>
              <w:t>tracking</w:t>
            </w:r>
          </w:p>
        </w:tc>
        <w:tc>
          <w:tcPr>
            <w:tcW w:type="dxa" w:w="2300"/>
            <w:shd w:fill="F7F9FC"/>
          </w:tcPr>
          <w:p>
            <w:pPr>
              <w:spacing w:after="20" w:line="252" w:lineRule="auto"/>
            </w:pPr>
            <w:r>
              <w:rPr>
                <w:rFonts w:ascii="Microsoft YaHei" w:hAnsi="Microsoft YaHei" w:eastAsia="Microsoft YaHei"/>
                <w:color w:val="222222"/>
                <w:sz w:val="15"/>
              </w:rPr>
              <w:t>弓、弩</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无额外冲突；可与扩容、爆矢和箭雨共存。</w:t>
            </w:r>
          </w:p>
        </w:tc>
      </w:tr>
      <w:tr>
        <w:trPr>
          <w:cantSplit w:val="true"/>
        </w:trPr>
        <w:tc>
          <w:tcPr>
            <w:tcW w:type="dxa" w:w="1150"/>
          </w:tcPr>
          <w:p>
            <w:pPr>
              <w:spacing w:after="20" w:line="252" w:lineRule="auto"/>
            </w:pPr>
            <w:r>
              <w:rPr>
                <w:rFonts w:ascii="Microsoft YaHei" w:hAnsi="Microsoft YaHei" w:eastAsia="Microsoft YaHei"/>
                <w:color w:val="222222"/>
                <w:sz w:val="15"/>
              </w:rPr>
              <w:t>连斩</w:t>
            </w:r>
          </w:p>
        </w:tc>
        <w:tc>
          <w:tcPr>
            <w:tcW w:type="dxa" w:w="1500"/>
          </w:tcPr>
          <w:p>
            <w:pPr>
              <w:spacing w:after="20" w:line="252" w:lineRule="auto"/>
            </w:pPr>
            <w:r>
              <w:rPr>
                <w:rFonts w:ascii="Microsoft YaHei" w:hAnsi="Microsoft YaHei" w:eastAsia="Microsoft YaHei"/>
                <w:color w:val="222222"/>
                <w:sz w:val="15"/>
              </w:rPr>
              <w:t>Combo Strike</w:t>
            </w:r>
          </w:p>
        </w:tc>
        <w:tc>
          <w:tcPr>
            <w:tcW w:type="dxa" w:w="1500"/>
          </w:tcPr>
          <w:p>
            <w:pPr>
              <w:spacing w:after="20" w:line="252" w:lineRule="auto"/>
            </w:pPr>
            <w:r>
              <w:rPr>
                <w:rFonts w:ascii="Microsoft YaHei" w:hAnsi="Microsoft YaHei" w:eastAsia="Microsoft YaHei"/>
                <w:color w:val="222222"/>
                <w:sz w:val="15"/>
              </w:rPr>
              <w:t>combo_strike</w:t>
            </w:r>
          </w:p>
        </w:tc>
        <w:tc>
          <w:tcPr>
            <w:tcW w:type="dxa" w:w="2300"/>
          </w:tcPr>
          <w:p>
            <w:pPr>
              <w:spacing w:after="20" w:line="252" w:lineRule="auto"/>
            </w:pPr>
            <w:r>
              <w:rPr>
                <w:rFonts w:ascii="Microsoft YaHei" w:hAnsi="Microsoft YaHei" w:eastAsia="Microsoft YaHei"/>
                <w:color w:val="222222"/>
                <w:sz w:val="15"/>
              </w:rPr>
              <w:t>剑</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与剑气冲突；不得与越战越勇冲突。</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越战越勇</w:t>
            </w:r>
          </w:p>
        </w:tc>
        <w:tc>
          <w:tcPr>
            <w:tcW w:type="dxa" w:w="1500"/>
            <w:shd w:fill="F7F9FC"/>
          </w:tcPr>
          <w:p>
            <w:pPr>
              <w:spacing w:after="20" w:line="252" w:lineRule="auto"/>
            </w:pPr>
            <w:r>
              <w:rPr>
                <w:rFonts w:ascii="Microsoft YaHei" w:hAnsi="Microsoft YaHei" w:eastAsia="Microsoft YaHei"/>
                <w:color w:val="222222"/>
                <w:sz w:val="15"/>
              </w:rPr>
              <w:t>Battle Momentum</w:t>
            </w:r>
          </w:p>
        </w:tc>
        <w:tc>
          <w:tcPr>
            <w:tcW w:type="dxa" w:w="1500"/>
            <w:shd w:fill="F7F9FC"/>
          </w:tcPr>
          <w:p>
            <w:pPr>
              <w:spacing w:after="20" w:line="252" w:lineRule="auto"/>
            </w:pPr>
            <w:r>
              <w:rPr>
                <w:rFonts w:ascii="Microsoft YaHei" w:hAnsi="Microsoft YaHei" w:eastAsia="Microsoft YaHei"/>
                <w:color w:val="222222"/>
                <w:sz w:val="15"/>
              </w:rPr>
              <w:t>battle_momentum</w:t>
            </w:r>
          </w:p>
        </w:tc>
        <w:tc>
          <w:tcPr>
            <w:tcW w:type="dxa" w:w="2300"/>
            <w:shd w:fill="F7F9FC"/>
          </w:tcPr>
          <w:p>
            <w:pPr>
              <w:spacing w:after="20" w:line="252" w:lineRule="auto"/>
            </w:pPr>
            <w:r>
              <w:rPr>
                <w:rFonts w:ascii="Microsoft YaHei" w:hAnsi="Microsoft YaHei" w:eastAsia="Microsoft YaHei"/>
                <w:color w:val="222222"/>
                <w:sz w:val="15"/>
              </w:rPr>
              <w:t>剑、斧、矛、三叉戟、重锤</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无额外冲突；与连斩必须共存且互不推进。</w:t>
            </w:r>
          </w:p>
        </w:tc>
      </w:tr>
      <w:tr>
        <w:trPr>
          <w:cantSplit w:val="true"/>
        </w:trPr>
        <w:tc>
          <w:tcPr>
            <w:tcW w:type="dxa" w:w="1150"/>
          </w:tcPr>
          <w:p>
            <w:pPr>
              <w:spacing w:after="20" w:line="252" w:lineRule="auto"/>
            </w:pPr>
            <w:r>
              <w:rPr>
                <w:rFonts w:ascii="Microsoft YaHei" w:hAnsi="Microsoft YaHei" w:eastAsia="Microsoft YaHei"/>
                <w:color w:val="222222"/>
                <w:sz w:val="15"/>
              </w:rPr>
              <w:t>处决</w:t>
            </w:r>
          </w:p>
        </w:tc>
        <w:tc>
          <w:tcPr>
            <w:tcW w:type="dxa" w:w="1500"/>
          </w:tcPr>
          <w:p>
            <w:pPr>
              <w:spacing w:after="20" w:line="252" w:lineRule="auto"/>
            </w:pPr>
            <w:r>
              <w:rPr>
                <w:rFonts w:ascii="Microsoft YaHei" w:hAnsi="Microsoft YaHei" w:eastAsia="Microsoft YaHei"/>
                <w:color w:val="222222"/>
                <w:sz w:val="15"/>
              </w:rPr>
              <w:t>Execution</w:t>
            </w:r>
          </w:p>
        </w:tc>
        <w:tc>
          <w:tcPr>
            <w:tcW w:type="dxa" w:w="1500"/>
          </w:tcPr>
          <w:p>
            <w:pPr>
              <w:spacing w:after="20" w:line="252" w:lineRule="auto"/>
            </w:pPr>
            <w:r>
              <w:rPr>
                <w:rFonts w:ascii="Microsoft YaHei" w:hAnsi="Microsoft YaHei" w:eastAsia="Microsoft YaHei"/>
                <w:color w:val="222222"/>
                <w:sz w:val="15"/>
              </w:rPr>
              <w:t>execution</w:t>
            </w:r>
          </w:p>
        </w:tc>
        <w:tc>
          <w:tcPr>
            <w:tcW w:type="dxa" w:w="2300"/>
          </w:tcPr>
          <w:p>
            <w:pPr>
              <w:spacing w:after="20" w:line="252" w:lineRule="auto"/>
            </w:pPr>
            <w:r>
              <w:rPr>
                <w:rFonts w:ascii="Microsoft YaHei" w:hAnsi="Microsoft YaHei" w:eastAsia="Microsoft YaHei"/>
                <w:color w:val="222222"/>
                <w:sz w:val="15"/>
              </w:rPr>
              <w:t>斧</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无</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急行军</w:t>
            </w:r>
          </w:p>
        </w:tc>
        <w:tc>
          <w:tcPr>
            <w:tcW w:type="dxa" w:w="1500"/>
            <w:shd w:fill="F7F9FC"/>
          </w:tcPr>
          <w:p>
            <w:pPr>
              <w:spacing w:after="20" w:line="252" w:lineRule="auto"/>
            </w:pPr>
            <w:r>
              <w:rPr>
                <w:rFonts w:ascii="Microsoft YaHei" w:hAnsi="Microsoft YaHei" w:eastAsia="Microsoft YaHei"/>
                <w:color w:val="222222"/>
                <w:sz w:val="15"/>
              </w:rPr>
              <w:t>Forced March</w:t>
            </w:r>
          </w:p>
        </w:tc>
        <w:tc>
          <w:tcPr>
            <w:tcW w:type="dxa" w:w="1500"/>
            <w:shd w:fill="F7F9FC"/>
          </w:tcPr>
          <w:p>
            <w:pPr>
              <w:spacing w:after="20" w:line="252" w:lineRule="auto"/>
            </w:pPr>
            <w:r>
              <w:rPr>
                <w:rFonts w:ascii="Microsoft YaHei" w:hAnsi="Microsoft YaHei" w:eastAsia="Microsoft YaHei"/>
                <w:color w:val="222222"/>
                <w:sz w:val="15"/>
              </w:rPr>
              <w:t>forced_march</w:t>
            </w:r>
          </w:p>
        </w:tc>
        <w:tc>
          <w:tcPr>
            <w:tcW w:type="dxa" w:w="2300"/>
            <w:shd w:fill="F7F9FC"/>
          </w:tcPr>
          <w:p>
            <w:pPr>
              <w:spacing w:after="20" w:line="252" w:lineRule="auto"/>
            </w:pPr>
            <w:r>
              <w:rPr>
                <w:rFonts w:ascii="Microsoft YaHei" w:hAnsi="Microsoft YaHei" w:eastAsia="Microsoft YaHei"/>
                <w:color w:val="222222"/>
                <w:sz w:val="15"/>
              </w:rPr>
              <w:t>靴子</w:t>
            </w:r>
          </w:p>
        </w:tc>
        <w:tc>
          <w:tcPr>
            <w:tcW w:type="dxa" w:w="900"/>
            <w:shd w:fill="F7F9FC"/>
          </w:tcPr>
          <w:p>
            <w:pPr>
              <w:spacing w:after="20" w:line="252" w:lineRule="auto"/>
            </w:pPr>
            <w:r>
              <w:rPr>
                <w:rFonts w:ascii="Microsoft YaHei" w:hAnsi="Microsoft YaHei" w:eastAsia="Microsoft YaHei"/>
                <w:color w:val="222222"/>
                <w:sz w:val="15"/>
              </w:rPr>
              <w:t>V</w:t>
            </w:r>
          </w:p>
        </w:tc>
        <w:tc>
          <w:tcPr>
            <w:tcW w:type="dxa" w:w="2010"/>
            <w:shd w:fill="F7F9FC"/>
          </w:tcPr>
          <w:p>
            <w:pPr>
              <w:spacing w:after="20" w:line="252" w:lineRule="auto"/>
            </w:pPr>
            <w:r>
              <w:rPr>
                <w:rFonts w:ascii="Microsoft YaHei" w:hAnsi="Microsoft YaHei" w:eastAsia="Microsoft YaHei"/>
                <w:color w:val="222222"/>
                <w:sz w:val="15"/>
              </w:rPr>
              <w:t>与冰霜行者冲突。</w:t>
            </w:r>
          </w:p>
        </w:tc>
      </w:tr>
      <w:tr>
        <w:trPr>
          <w:cantSplit w:val="true"/>
        </w:trPr>
        <w:tc>
          <w:tcPr>
            <w:tcW w:type="dxa" w:w="1150"/>
          </w:tcPr>
          <w:p>
            <w:pPr>
              <w:spacing w:after="20" w:line="252" w:lineRule="auto"/>
            </w:pPr>
            <w:r>
              <w:rPr>
                <w:rFonts w:ascii="Microsoft YaHei" w:hAnsi="Microsoft YaHei" w:eastAsia="Microsoft YaHei"/>
                <w:color w:val="222222"/>
                <w:sz w:val="15"/>
              </w:rPr>
              <w:t>明</w:t>
            </w:r>
          </w:p>
        </w:tc>
        <w:tc>
          <w:tcPr>
            <w:tcW w:type="dxa" w:w="1500"/>
          </w:tcPr>
          <w:p>
            <w:pPr>
              <w:spacing w:after="20" w:line="252" w:lineRule="auto"/>
            </w:pPr>
            <w:r>
              <w:rPr>
                <w:rFonts w:ascii="Microsoft YaHei" w:hAnsi="Microsoft YaHei" w:eastAsia="Microsoft YaHei"/>
                <w:color w:val="222222"/>
                <w:sz w:val="15"/>
              </w:rPr>
              <w:t>Clarity</w:t>
            </w:r>
          </w:p>
        </w:tc>
        <w:tc>
          <w:tcPr>
            <w:tcW w:type="dxa" w:w="1500"/>
          </w:tcPr>
          <w:p>
            <w:pPr>
              <w:spacing w:after="20" w:line="252" w:lineRule="auto"/>
            </w:pPr>
            <w:r>
              <w:rPr>
                <w:rFonts w:ascii="Microsoft YaHei" w:hAnsi="Microsoft YaHei" w:eastAsia="Microsoft YaHei"/>
                <w:color w:val="222222"/>
                <w:sz w:val="15"/>
              </w:rPr>
              <w:t>clarity</w:t>
            </w:r>
          </w:p>
        </w:tc>
        <w:tc>
          <w:tcPr>
            <w:tcW w:type="dxa" w:w="2300"/>
          </w:tcPr>
          <w:p>
            <w:pPr>
              <w:spacing w:after="20" w:line="252" w:lineRule="auto"/>
            </w:pPr>
            <w:r>
              <w:rPr>
                <w:rFonts w:ascii="Microsoft YaHei" w:hAnsi="Microsoft YaHei" w:eastAsia="Microsoft YaHei"/>
                <w:color w:val="222222"/>
                <w:sz w:val="15"/>
              </w:rPr>
              <w:t>头盔</w:t>
            </w:r>
          </w:p>
        </w:tc>
        <w:tc>
          <w:tcPr>
            <w:tcW w:type="dxa" w:w="900"/>
          </w:tcPr>
          <w:p>
            <w:pPr>
              <w:spacing w:after="20" w:line="252" w:lineRule="auto"/>
            </w:pPr>
            <w:r>
              <w:rPr>
                <w:rFonts w:ascii="Microsoft YaHei" w:hAnsi="Microsoft YaHei" w:eastAsia="Microsoft YaHei"/>
                <w:color w:val="222222"/>
                <w:sz w:val="15"/>
              </w:rPr>
              <w:t>I</w:t>
            </w:r>
          </w:p>
        </w:tc>
        <w:tc>
          <w:tcPr>
            <w:tcW w:type="dxa" w:w="2010"/>
          </w:tcPr>
          <w:p>
            <w:pPr>
              <w:spacing w:after="20" w:line="252" w:lineRule="auto"/>
            </w:pPr>
            <w:r>
              <w:rPr>
                <w:rFonts w:ascii="Microsoft YaHei" w:hAnsi="Microsoft YaHei" w:eastAsia="Microsoft YaHei"/>
                <w:color w:val="222222"/>
                <w:sz w:val="15"/>
              </w:rPr>
              <w:t>无</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护盾</w:t>
            </w:r>
          </w:p>
        </w:tc>
        <w:tc>
          <w:tcPr>
            <w:tcW w:type="dxa" w:w="1500"/>
            <w:shd w:fill="F7F9FC"/>
          </w:tcPr>
          <w:p>
            <w:pPr>
              <w:spacing w:after="20" w:line="252" w:lineRule="auto"/>
            </w:pPr>
            <w:r>
              <w:rPr>
                <w:rFonts w:ascii="Microsoft YaHei" w:hAnsi="Microsoft YaHei" w:eastAsia="Microsoft YaHei"/>
                <w:color w:val="222222"/>
                <w:sz w:val="15"/>
              </w:rPr>
              <w:t>Shield</w:t>
            </w:r>
          </w:p>
        </w:tc>
        <w:tc>
          <w:tcPr>
            <w:tcW w:type="dxa" w:w="1500"/>
            <w:shd w:fill="F7F9FC"/>
          </w:tcPr>
          <w:p>
            <w:pPr>
              <w:spacing w:after="20" w:line="252" w:lineRule="auto"/>
            </w:pPr>
            <w:r>
              <w:rPr>
                <w:rFonts w:ascii="Microsoft YaHei" w:hAnsi="Microsoft YaHei" w:eastAsia="Microsoft YaHei"/>
                <w:color w:val="222222"/>
                <w:sz w:val="15"/>
              </w:rPr>
              <w:t>shield</w:t>
            </w:r>
          </w:p>
        </w:tc>
        <w:tc>
          <w:tcPr>
            <w:tcW w:type="dxa" w:w="2300"/>
            <w:shd w:fill="F7F9FC"/>
          </w:tcPr>
          <w:p>
            <w:pPr>
              <w:spacing w:after="20" w:line="252" w:lineRule="auto"/>
            </w:pPr>
            <w:r>
              <w:rPr>
                <w:rFonts w:ascii="Microsoft YaHei" w:hAnsi="Microsoft YaHei" w:eastAsia="Microsoft YaHei"/>
                <w:color w:val="222222"/>
                <w:sz w:val="15"/>
              </w:rPr>
              <w:t>胸甲</w:t>
            </w:r>
          </w:p>
        </w:tc>
        <w:tc>
          <w:tcPr>
            <w:tcW w:type="dxa" w:w="900"/>
            <w:shd w:fill="F7F9FC"/>
          </w:tcPr>
          <w:p>
            <w:pPr>
              <w:spacing w:after="20" w:line="252" w:lineRule="auto"/>
            </w:pPr>
            <w:r>
              <w:rPr>
                <w:rFonts w:ascii="Microsoft YaHei" w:hAnsi="Microsoft YaHei" w:eastAsia="Microsoft YaHei"/>
                <w:color w:val="222222"/>
                <w:sz w:val="15"/>
              </w:rPr>
              <w:t>V</w:t>
            </w:r>
          </w:p>
        </w:tc>
        <w:tc>
          <w:tcPr>
            <w:tcW w:type="dxa" w:w="2010"/>
            <w:shd w:fill="F7F9FC"/>
          </w:tcPr>
          <w:p>
            <w:pPr>
              <w:spacing w:after="20" w:line="252" w:lineRule="auto"/>
            </w:pPr>
            <w:r>
              <w:rPr>
                <w:rFonts w:ascii="Microsoft YaHei" w:hAnsi="Microsoft YaHei" w:eastAsia="Microsoft YaHei"/>
                <w:color w:val="222222"/>
                <w:sz w:val="15"/>
              </w:rPr>
              <w:t>与圣光互斥。</w:t>
            </w:r>
          </w:p>
        </w:tc>
      </w:tr>
      <w:tr>
        <w:trPr>
          <w:cantSplit w:val="true"/>
        </w:trPr>
        <w:tc>
          <w:tcPr>
            <w:tcW w:type="dxa" w:w="1150"/>
          </w:tcPr>
          <w:p>
            <w:pPr>
              <w:spacing w:after="20" w:line="252" w:lineRule="auto"/>
            </w:pPr>
            <w:r>
              <w:rPr>
                <w:rFonts w:ascii="Microsoft YaHei" w:hAnsi="Microsoft YaHei" w:eastAsia="Microsoft YaHei"/>
                <w:color w:val="222222"/>
                <w:sz w:val="15"/>
              </w:rPr>
              <w:t>圣光</w:t>
            </w:r>
          </w:p>
        </w:tc>
        <w:tc>
          <w:tcPr>
            <w:tcW w:type="dxa" w:w="1500"/>
          </w:tcPr>
          <w:p>
            <w:pPr>
              <w:spacing w:after="20" w:line="252" w:lineRule="auto"/>
            </w:pPr>
            <w:r>
              <w:rPr>
                <w:rFonts w:ascii="Microsoft YaHei" w:hAnsi="Microsoft YaHei" w:eastAsia="Microsoft YaHei"/>
                <w:color w:val="222222"/>
                <w:sz w:val="15"/>
              </w:rPr>
              <w:t>Holy Light</w:t>
            </w:r>
          </w:p>
        </w:tc>
        <w:tc>
          <w:tcPr>
            <w:tcW w:type="dxa" w:w="1500"/>
          </w:tcPr>
          <w:p>
            <w:pPr>
              <w:spacing w:after="20" w:line="252" w:lineRule="auto"/>
            </w:pPr>
            <w:r>
              <w:rPr>
                <w:rFonts w:ascii="Microsoft YaHei" w:hAnsi="Microsoft YaHei" w:eastAsia="Microsoft YaHei"/>
                <w:color w:val="222222"/>
                <w:sz w:val="15"/>
              </w:rPr>
              <w:t>holy_light</w:t>
            </w:r>
          </w:p>
        </w:tc>
        <w:tc>
          <w:tcPr>
            <w:tcW w:type="dxa" w:w="2300"/>
          </w:tcPr>
          <w:p>
            <w:pPr>
              <w:spacing w:after="20" w:line="252" w:lineRule="auto"/>
            </w:pPr>
            <w:r>
              <w:rPr>
                <w:rFonts w:ascii="Microsoft YaHei" w:hAnsi="Microsoft YaHei" w:eastAsia="Microsoft YaHei"/>
                <w:color w:val="222222"/>
                <w:sz w:val="15"/>
              </w:rPr>
              <w:t>胸甲</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与护盾互斥。</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霜噬</w:t>
            </w:r>
          </w:p>
        </w:tc>
        <w:tc>
          <w:tcPr>
            <w:tcW w:type="dxa" w:w="1500"/>
            <w:shd w:fill="F7F9FC"/>
          </w:tcPr>
          <w:p>
            <w:pPr>
              <w:spacing w:after="20" w:line="252" w:lineRule="auto"/>
            </w:pPr>
            <w:r>
              <w:rPr>
                <w:rFonts w:ascii="Microsoft YaHei" w:hAnsi="Microsoft YaHei" w:eastAsia="Microsoft YaHei"/>
                <w:color w:val="222222"/>
                <w:sz w:val="15"/>
              </w:rPr>
              <w:t>Frostbite</w:t>
            </w:r>
          </w:p>
        </w:tc>
        <w:tc>
          <w:tcPr>
            <w:tcW w:type="dxa" w:w="1500"/>
            <w:shd w:fill="F7F9FC"/>
          </w:tcPr>
          <w:p>
            <w:pPr>
              <w:spacing w:after="20" w:line="252" w:lineRule="auto"/>
            </w:pPr>
            <w:r>
              <w:rPr>
                <w:rFonts w:ascii="Microsoft YaHei" w:hAnsi="Microsoft YaHei" w:eastAsia="Microsoft YaHei"/>
                <w:color w:val="222222"/>
                <w:sz w:val="15"/>
              </w:rPr>
              <w:t>frostbite</w:t>
            </w:r>
          </w:p>
        </w:tc>
        <w:tc>
          <w:tcPr>
            <w:tcW w:type="dxa" w:w="2300"/>
            <w:shd w:fill="F7F9FC"/>
          </w:tcPr>
          <w:p>
            <w:pPr>
              <w:spacing w:after="20" w:line="252" w:lineRule="auto"/>
            </w:pPr>
            <w:r>
              <w:rPr>
                <w:rFonts w:ascii="Microsoft YaHei" w:hAnsi="Microsoft YaHei" w:eastAsia="Microsoft YaHei"/>
                <w:color w:val="222222"/>
                <w:sz w:val="15"/>
              </w:rPr>
              <w:t>剑、矛</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与火焰附加及流血冲突。</w:t>
            </w:r>
          </w:p>
        </w:tc>
      </w:tr>
      <w:tr>
        <w:trPr>
          <w:cantSplit w:val="true"/>
        </w:trPr>
        <w:tc>
          <w:tcPr>
            <w:tcW w:type="dxa" w:w="1150"/>
          </w:tcPr>
          <w:p>
            <w:pPr>
              <w:spacing w:after="20" w:line="252" w:lineRule="auto"/>
            </w:pPr>
            <w:r>
              <w:rPr>
                <w:rFonts w:ascii="Microsoft YaHei" w:hAnsi="Microsoft YaHei" w:eastAsia="Microsoft YaHei"/>
                <w:color w:val="222222"/>
                <w:sz w:val="15"/>
              </w:rPr>
              <w:t>炼化</w:t>
            </w:r>
          </w:p>
        </w:tc>
        <w:tc>
          <w:tcPr>
            <w:tcW w:type="dxa" w:w="1500"/>
          </w:tcPr>
          <w:p>
            <w:pPr>
              <w:spacing w:after="20" w:line="252" w:lineRule="auto"/>
            </w:pPr>
            <w:r>
              <w:rPr>
                <w:rFonts w:ascii="Microsoft YaHei" w:hAnsi="Microsoft YaHei" w:eastAsia="Microsoft YaHei"/>
                <w:color w:val="222222"/>
                <w:sz w:val="15"/>
              </w:rPr>
              <w:t>Refining</w:t>
            </w:r>
          </w:p>
        </w:tc>
        <w:tc>
          <w:tcPr>
            <w:tcW w:type="dxa" w:w="1500"/>
          </w:tcPr>
          <w:p>
            <w:pPr>
              <w:spacing w:after="20" w:line="252" w:lineRule="auto"/>
            </w:pPr>
            <w:r>
              <w:rPr>
                <w:rFonts w:ascii="Microsoft YaHei" w:hAnsi="Microsoft YaHei" w:eastAsia="Microsoft YaHei"/>
                <w:color w:val="222222"/>
                <w:sz w:val="15"/>
              </w:rPr>
              <w:t>refining</w:t>
            </w:r>
          </w:p>
        </w:tc>
        <w:tc>
          <w:tcPr>
            <w:tcW w:type="dxa" w:w="2300"/>
          </w:tcPr>
          <w:p>
            <w:pPr>
              <w:spacing w:after="20" w:line="252" w:lineRule="auto"/>
            </w:pPr>
            <w:r>
              <w:rPr>
                <w:rFonts w:ascii="Microsoft YaHei" w:hAnsi="Microsoft YaHei" w:eastAsia="Microsoft YaHei"/>
                <w:color w:val="222222"/>
                <w:sz w:val="15"/>
              </w:rPr>
              <w:t>镐</w:t>
            </w:r>
          </w:p>
        </w:tc>
        <w:tc>
          <w:tcPr>
            <w:tcW w:type="dxa" w:w="900"/>
          </w:tcPr>
          <w:p>
            <w:pPr>
              <w:spacing w:after="20" w:line="252" w:lineRule="auto"/>
            </w:pPr>
            <w:r>
              <w:rPr>
                <w:rFonts w:ascii="Microsoft YaHei" w:hAnsi="Microsoft YaHei" w:eastAsia="Microsoft YaHei"/>
                <w:color w:val="222222"/>
                <w:sz w:val="15"/>
              </w:rPr>
              <w:t>I</w:t>
            </w:r>
          </w:p>
        </w:tc>
        <w:tc>
          <w:tcPr>
            <w:tcW w:type="dxa" w:w="2010"/>
          </w:tcPr>
          <w:p>
            <w:pPr>
              <w:spacing w:after="20" w:line="252" w:lineRule="auto"/>
            </w:pPr>
            <w:r>
              <w:rPr>
                <w:rFonts w:ascii="Microsoft YaHei" w:hAnsi="Microsoft YaHei" w:eastAsia="Microsoft YaHei"/>
                <w:color w:val="222222"/>
                <w:sz w:val="15"/>
              </w:rPr>
              <w:t>与精准采集冲突。</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根基</w:t>
            </w:r>
          </w:p>
        </w:tc>
        <w:tc>
          <w:tcPr>
            <w:tcW w:type="dxa" w:w="1500"/>
            <w:shd w:fill="F7F9FC"/>
          </w:tcPr>
          <w:p>
            <w:pPr>
              <w:spacing w:after="20" w:line="252" w:lineRule="auto"/>
            </w:pPr>
            <w:r>
              <w:rPr>
                <w:rFonts w:ascii="Microsoft YaHei" w:hAnsi="Microsoft YaHei" w:eastAsia="Microsoft YaHei"/>
                <w:color w:val="222222"/>
                <w:sz w:val="15"/>
              </w:rPr>
              <w:t>Foundation</w:t>
            </w:r>
          </w:p>
        </w:tc>
        <w:tc>
          <w:tcPr>
            <w:tcW w:type="dxa" w:w="1500"/>
            <w:shd w:fill="F7F9FC"/>
          </w:tcPr>
          <w:p>
            <w:pPr>
              <w:spacing w:after="20" w:line="252" w:lineRule="auto"/>
            </w:pPr>
            <w:r>
              <w:rPr>
                <w:rFonts w:ascii="Microsoft YaHei" w:hAnsi="Microsoft YaHei" w:eastAsia="Microsoft YaHei"/>
                <w:color w:val="222222"/>
                <w:sz w:val="15"/>
              </w:rPr>
              <w:t>foundation</w:t>
            </w:r>
          </w:p>
        </w:tc>
        <w:tc>
          <w:tcPr>
            <w:tcW w:type="dxa" w:w="2300"/>
            <w:shd w:fill="F7F9FC"/>
          </w:tcPr>
          <w:p>
            <w:pPr>
              <w:spacing w:after="20" w:line="252" w:lineRule="auto"/>
            </w:pPr>
            <w:r>
              <w:rPr>
                <w:rFonts w:ascii="Microsoft YaHei" w:hAnsi="Microsoft YaHei" w:eastAsia="Microsoft YaHei"/>
                <w:color w:val="222222"/>
                <w:sz w:val="15"/>
              </w:rPr>
              <w:t>护腿</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无</w:t>
            </w:r>
          </w:p>
        </w:tc>
      </w:tr>
      <w:tr>
        <w:trPr>
          <w:cantSplit w:val="true"/>
        </w:trPr>
        <w:tc>
          <w:tcPr>
            <w:tcW w:type="dxa" w:w="1150"/>
          </w:tcPr>
          <w:p>
            <w:pPr>
              <w:spacing w:after="20" w:line="252" w:lineRule="auto"/>
            </w:pPr>
            <w:r>
              <w:rPr>
                <w:rFonts w:ascii="Microsoft YaHei" w:hAnsi="Microsoft YaHei" w:eastAsia="Microsoft YaHei"/>
                <w:color w:val="222222"/>
                <w:sz w:val="15"/>
              </w:rPr>
              <w:t>空军</w:t>
            </w:r>
          </w:p>
        </w:tc>
        <w:tc>
          <w:tcPr>
            <w:tcW w:type="dxa" w:w="1500"/>
          </w:tcPr>
          <w:p>
            <w:pPr>
              <w:spacing w:after="20" w:line="252" w:lineRule="auto"/>
            </w:pPr>
            <w:r>
              <w:rPr>
                <w:rFonts w:ascii="Microsoft YaHei" w:hAnsi="Microsoft YaHei" w:eastAsia="Microsoft YaHei"/>
                <w:color w:val="222222"/>
                <w:sz w:val="15"/>
              </w:rPr>
              <w:t>Air Force</w:t>
            </w:r>
          </w:p>
        </w:tc>
        <w:tc>
          <w:tcPr>
            <w:tcW w:type="dxa" w:w="1500"/>
          </w:tcPr>
          <w:p>
            <w:pPr>
              <w:spacing w:after="20" w:line="252" w:lineRule="auto"/>
            </w:pPr>
            <w:r>
              <w:rPr>
                <w:rFonts w:ascii="Microsoft YaHei" w:hAnsi="Microsoft YaHei" w:eastAsia="Microsoft YaHei"/>
                <w:color w:val="222222"/>
                <w:sz w:val="15"/>
              </w:rPr>
              <w:t>air_force</w:t>
            </w:r>
          </w:p>
        </w:tc>
        <w:tc>
          <w:tcPr>
            <w:tcW w:type="dxa" w:w="2300"/>
          </w:tcPr>
          <w:p>
            <w:pPr>
              <w:spacing w:after="20" w:line="252" w:lineRule="auto"/>
            </w:pPr>
            <w:r>
              <w:rPr>
                <w:rFonts w:ascii="Microsoft YaHei" w:hAnsi="Microsoft YaHei" w:eastAsia="Microsoft YaHei"/>
                <w:color w:val="222222"/>
                <w:sz w:val="15"/>
              </w:rPr>
              <w:t>钓鱼竿</w:t>
            </w:r>
          </w:p>
        </w:tc>
        <w:tc>
          <w:tcPr>
            <w:tcW w:type="dxa" w:w="900"/>
          </w:tcPr>
          <w:p>
            <w:pPr>
              <w:spacing w:after="20" w:line="252" w:lineRule="auto"/>
            </w:pPr>
            <w:r>
              <w:rPr>
                <w:rFonts w:ascii="Microsoft YaHei" w:hAnsi="Microsoft YaHei" w:eastAsia="Microsoft YaHei"/>
                <w:color w:val="222222"/>
                <w:sz w:val="15"/>
              </w:rPr>
              <w:t>I</w:t>
            </w:r>
          </w:p>
        </w:tc>
        <w:tc>
          <w:tcPr>
            <w:tcW w:type="dxa" w:w="2010"/>
          </w:tcPr>
          <w:p>
            <w:pPr>
              <w:spacing w:after="20" w:line="252" w:lineRule="auto"/>
            </w:pPr>
            <w:r>
              <w:rPr>
                <w:rFonts w:ascii="Microsoft YaHei" w:hAnsi="Microsoft YaHei" w:eastAsia="Microsoft YaHei"/>
                <w:color w:val="222222"/>
                <w:sz w:val="15"/>
              </w:rPr>
              <w:t>与飞勾冲突。</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飞勾</w:t>
            </w:r>
          </w:p>
        </w:tc>
        <w:tc>
          <w:tcPr>
            <w:tcW w:type="dxa" w:w="1500"/>
            <w:shd w:fill="F7F9FC"/>
          </w:tcPr>
          <w:p>
            <w:pPr>
              <w:spacing w:after="20" w:line="252" w:lineRule="auto"/>
            </w:pPr>
            <w:r>
              <w:rPr>
                <w:rFonts w:ascii="Microsoft YaHei" w:hAnsi="Microsoft YaHei" w:eastAsia="Microsoft YaHei"/>
                <w:color w:val="222222"/>
                <w:sz w:val="15"/>
              </w:rPr>
              <w:t>Flying Hook</w:t>
            </w:r>
          </w:p>
        </w:tc>
        <w:tc>
          <w:tcPr>
            <w:tcW w:type="dxa" w:w="1500"/>
            <w:shd w:fill="F7F9FC"/>
          </w:tcPr>
          <w:p>
            <w:pPr>
              <w:spacing w:after="20" w:line="252" w:lineRule="auto"/>
            </w:pPr>
            <w:r>
              <w:rPr>
                <w:rFonts w:ascii="Microsoft YaHei" w:hAnsi="Microsoft YaHei" w:eastAsia="Microsoft YaHei"/>
                <w:color w:val="222222"/>
                <w:sz w:val="15"/>
              </w:rPr>
              <w:t>flying_hook</w:t>
            </w:r>
          </w:p>
        </w:tc>
        <w:tc>
          <w:tcPr>
            <w:tcW w:type="dxa" w:w="2300"/>
            <w:shd w:fill="F7F9FC"/>
          </w:tcPr>
          <w:p>
            <w:pPr>
              <w:spacing w:after="20" w:line="252" w:lineRule="auto"/>
            </w:pPr>
            <w:r>
              <w:rPr>
                <w:rFonts w:ascii="Microsoft YaHei" w:hAnsi="Microsoft YaHei" w:eastAsia="Microsoft YaHei"/>
                <w:color w:val="222222"/>
                <w:sz w:val="15"/>
              </w:rPr>
              <w:t>钓鱼竿</w:t>
            </w:r>
          </w:p>
        </w:tc>
        <w:tc>
          <w:tcPr>
            <w:tcW w:type="dxa" w:w="900"/>
            <w:shd w:fill="F7F9FC"/>
          </w:tcPr>
          <w:p>
            <w:pPr>
              <w:spacing w:after="20" w:line="252" w:lineRule="auto"/>
            </w:pPr>
            <w:r>
              <w:rPr>
                <w:rFonts w:ascii="Microsoft YaHei" w:hAnsi="Microsoft YaHei" w:eastAsia="Microsoft YaHei"/>
                <w:color w:val="222222"/>
                <w:sz w:val="15"/>
              </w:rPr>
              <w:t>I</w:t>
            </w:r>
          </w:p>
        </w:tc>
        <w:tc>
          <w:tcPr>
            <w:tcW w:type="dxa" w:w="2010"/>
            <w:shd w:fill="F7F9FC"/>
          </w:tcPr>
          <w:p>
            <w:pPr>
              <w:spacing w:after="20" w:line="252" w:lineRule="auto"/>
            </w:pPr>
            <w:r>
              <w:rPr>
                <w:rFonts w:ascii="Microsoft YaHei" w:hAnsi="Microsoft YaHei" w:eastAsia="Microsoft YaHei"/>
                <w:color w:val="222222"/>
                <w:sz w:val="15"/>
              </w:rPr>
              <w:t>与原版饵钓、海之眷顾及空军冲突；耐久、经验修补和消失诅咒可共存。</w:t>
            </w:r>
          </w:p>
        </w:tc>
      </w:tr>
      <w:tr>
        <w:trPr>
          <w:cantSplit w:val="true"/>
        </w:trPr>
        <w:tc>
          <w:tcPr>
            <w:tcW w:type="dxa" w:w="1150"/>
          </w:tcPr>
          <w:p>
            <w:pPr>
              <w:spacing w:after="20" w:line="252" w:lineRule="auto"/>
            </w:pPr>
            <w:r>
              <w:rPr>
                <w:rFonts w:ascii="Microsoft YaHei" w:hAnsi="Microsoft YaHei" w:eastAsia="Microsoft YaHei"/>
                <w:color w:val="222222"/>
                <w:sz w:val="15"/>
              </w:rPr>
              <w:t>二段跳</w:t>
            </w:r>
          </w:p>
        </w:tc>
        <w:tc>
          <w:tcPr>
            <w:tcW w:type="dxa" w:w="1500"/>
          </w:tcPr>
          <w:p>
            <w:pPr>
              <w:spacing w:after="20" w:line="252" w:lineRule="auto"/>
            </w:pPr>
            <w:r>
              <w:rPr>
                <w:rFonts w:ascii="Microsoft YaHei" w:hAnsi="Microsoft YaHei" w:eastAsia="Microsoft YaHei"/>
                <w:color w:val="222222"/>
                <w:sz w:val="15"/>
              </w:rPr>
              <w:t>Double Jump</w:t>
            </w:r>
          </w:p>
        </w:tc>
        <w:tc>
          <w:tcPr>
            <w:tcW w:type="dxa" w:w="1500"/>
          </w:tcPr>
          <w:p>
            <w:pPr>
              <w:spacing w:after="20" w:line="252" w:lineRule="auto"/>
            </w:pPr>
            <w:r>
              <w:rPr>
                <w:rFonts w:ascii="Microsoft YaHei" w:hAnsi="Microsoft YaHei" w:eastAsia="Microsoft YaHei"/>
                <w:color w:val="222222"/>
                <w:sz w:val="15"/>
              </w:rPr>
              <w:t>double_jump</w:t>
            </w:r>
          </w:p>
        </w:tc>
        <w:tc>
          <w:tcPr>
            <w:tcW w:type="dxa" w:w="2300"/>
          </w:tcPr>
          <w:p>
            <w:pPr>
              <w:spacing w:after="20" w:line="252" w:lineRule="auto"/>
            </w:pPr>
            <w:r>
              <w:rPr>
                <w:rFonts w:ascii="Microsoft YaHei" w:hAnsi="Microsoft YaHei" w:eastAsia="Microsoft YaHei"/>
                <w:color w:val="222222"/>
                <w:sz w:val="15"/>
              </w:rPr>
              <w:t>靴子</w:t>
            </w:r>
          </w:p>
        </w:tc>
        <w:tc>
          <w:tcPr>
            <w:tcW w:type="dxa" w:w="900"/>
          </w:tcPr>
          <w:p>
            <w:pPr>
              <w:spacing w:after="20" w:line="252" w:lineRule="auto"/>
            </w:pPr>
            <w:r>
              <w:rPr>
                <w:rFonts w:ascii="Microsoft YaHei" w:hAnsi="Microsoft YaHei" w:eastAsia="Microsoft YaHei"/>
                <w:color w:val="222222"/>
                <w:sz w:val="15"/>
              </w:rPr>
              <w:t>I</w:t>
            </w:r>
          </w:p>
        </w:tc>
        <w:tc>
          <w:tcPr>
            <w:tcW w:type="dxa" w:w="2010"/>
          </w:tcPr>
          <w:p>
            <w:pPr>
              <w:spacing w:after="20" w:line="252" w:lineRule="auto"/>
            </w:pPr>
            <w:r>
              <w:rPr>
                <w:rFonts w:ascii="Microsoft YaHei" w:hAnsi="Microsoft YaHei" w:eastAsia="Microsoft YaHei"/>
                <w:color w:val="222222"/>
                <w:sz w:val="15"/>
              </w:rPr>
              <w:t>无</w:t>
            </w:r>
          </w:p>
        </w:tc>
      </w:tr>
      <w:tr>
        <w:trPr>
          <w:cantSplit w:val="true"/>
        </w:trPr>
        <w:tc>
          <w:tcPr>
            <w:tcW w:type="dxa" w:w="1150"/>
            <w:shd w:fill="F7F9FC"/>
          </w:tcPr>
          <w:p>
            <w:pPr>
              <w:spacing w:after="20" w:line="252" w:lineRule="auto"/>
            </w:pPr>
            <w:r>
              <w:rPr>
                <w:rFonts w:ascii="Microsoft YaHei" w:hAnsi="Microsoft YaHei" w:eastAsia="Microsoft YaHei"/>
                <w:color w:val="222222"/>
                <w:sz w:val="15"/>
              </w:rPr>
              <w:t>坠星</w:t>
            </w:r>
          </w:p>
        </w:tc>
        <w:tc>
          <w:tcPr>
            <w:tcW w:type="dxa" w:w="1500"/>
            <w:shd w:fill="F7F9FC"/>
          </w:tcPr>
          <w:p>
            <w:pPr>
              <w:spacing w:after="20" w:line="252" w:lineRule="auto"/>
            </w:pPr>
            <w:r>
              <w:rPr>
                <w:rFonts w:ascii="Microsoft YaHei" w:hAnsi="Microsoft YaHei" w:eastAsia="Microsoft YaHei"/>
                <w:color w:val="222222"/>
                <w:sz w:val="15"/>
              </w:rPr>
              <w:t>Falling Star</w:t>
            </w:r>
          </w:p>
        </w:tc>
        <w:tc>
          <w:tcPr>
            <w:tcW w:type="dxa" w:w="1500"/>
            <w:shd w:fill="F7F9FC"/>
          </w:tcPr>
          <w:p>
            <w:pPr>
              <w:spacing w:after="20" w:line="252" w:lineRule="auto"/>
            </w:pPr>
            <w:r>
              <w:rPr>
                <w:rFonts w:ascii="Microsoft YaHei" w:hAnsi="Microsoft YaHei" w:eastAsia="Microsoft YaHei"/>
                <w:color w:val="222222"/>
                <w:sz w:val="15"/>
              </w:rPr>
              <w:t>falling_star</w:t>
            </w:r>
          </w:p>
        </w:tc>
        <w:tc>
          <w:tcPr>
            <w:tcW w:type="dxa" w:w="2300"/>
            <w:shd w:fill="F7F9FC"/>
          </w:tcPr>
          <w:p>
            <w:pPr>
              <w:spacing w:after="20" w:line="252" w:lineRule="auto"/>
            </w:pPr>
            <w:r>
              <w:rPr>
                <w:rFonts w:ascii="Microsoft YaHei" w:hAnsi="Microsoft YaHei" w:eastAsia="Microsoft YaHei"/>
                <w:color w:val="222222"/>
                <w:sz w:val="15"/>
              </w:rPr>
              <w:t>重锤</w:t>
            </w:r>
          </w:p>
        </w:tc>
        <w:tc>
          <w:tcPr>
            <w:tcW w:type="dxa" w:w="900"/>
            <w:shd w:fill="F7F9FC"/>
          </w:tcPr>
          <w:p>
            <w:pPr>
              <w:spacing w:after="20" w:line="252" w:lineRule="auto"/>
            </w:pPr>
            <w:r>
              <w:rPr>
                <w:rFonts w:ascii="Microsoft YaHei" w:hAnsi="Microsoft YaHei" w:eastAsia="Microsoft YaHei"/>
                <w:color w:val="222222"/>
                <w:sz w:val="15"/>
              </w:rPr>
              <w:t>III</w:t>
            </w:r>
          </w:p>
        </w:tc>
        <w:tc>
          <w:tcPr>
            <w:tcW w:type="dxa" w:w="2010"/>
            <w:shd w:fill="F7F9FC"/>
          </w:tcPr>
          <w:p>
            <w:pPr>
              <w:spacing w:after="20" w:line="252" w:lineRule="auto"/>
            </w:pPr>
            <w:r>
              <w:rPr>
                <w:rFonts w:ascii="Microsoft YaHei" w:hAnsi="Microsoft YaHei" w:eastAsia="Microsoft YaHei"/>
                <w:color w:val="222222"/>
                <w:sz w:val="15"/>
              </w:rPr>
              <w:t>无额外冲突；可与震环及原版重锤附魔共存。</w:t>
            </w:r>
          </w:p>
        </w:tc>
      </w:tr>
      <w:tr>
        <w:trPr>
          <w:cantSplit w:val="true"/>
        </w:trPr>
        <w:tc>
          <w:tcPr>
            <w:tcW w:type="dxa" w:w="1150"/>
          </w:tcPr>
          <w:p>
            <w:pPr>
              <w:spacing w:after="20" w:line="252" w:lineRule="auto"/>
            </w:pPr>
            <w:r>
              <w:rPr>
                <w:rFonts w:ascii="Microsoft YaHei" w:hAnsi="Microsoft YaHei" w:eastAsia="Microsoft YaHei"/>
                <w:color w:val="222222"/>
                <w:sz w:val="15"/>
              </w:rPr>
              <w:t>震环</w:t>
            </w:r>
          </w:p>
        </w:tc>
        <w:tc>
          <w:tcPr>
            <w:tcW w:type="dxa" w:w="1500"/>
          </w:tcPr>
          <w:p>
            <w:pPr>
              <w:spacing w:after="20" w:line="252" w:lineRule="auto"/>
            </w:pPr>
            <w:r>
              <w:rPr>
                <w:rFonts w:ascii="Microsoft YaHei" w:hAnsi="Microsoft YaHei" w:eastAsia="Microsoft YaHei"/>
                <w:color w:val="222222"/>
                <w:sz w:val="15"/>
              </w:rPr>
              <w:t>Shock Ring</w:t>
            </w:r>
          </w:p>
        </w:tc>
        <w:tc>
          <w:tcPr>
            <w:tcW w:type="dxa" w:w="1500"/>
          </w:tcPr>
          <w:p>
            <w:pPr>
              <w:spacing w:after="20" w:line="252" w:lineRule="auto"/>
            </w:pPr>
            <w:r>
              <w:rPr>
                <w:rFonts w:ascii="Microsoft YaHei" w:hAnsi="Microsoft YaHei" w:eastAsia="Microsoft YaHei"/>
                <w:color w:val="222222"/>
                <w:sz w:val="15"/>
              </w:rPr>
              <w:t>shock_ring</w:t>
            </w:r>
          </w:p>
        </w:tc>
        <w:tc>
          <w:tcPr>
            <w:tcW w:type="dxa" w:w="2300"/>
          </w:tcPr>
          <w:p>
            <w:pPr>
              <w:spacing w:after="20" w:line="252" w:lineRule="auto"/>
            </w:pPr>
            <w:r>
              <w:rPr>
                <w:rFonts w:ascii="Microsoft YaHei" w:hAnsi="Microsoft YaHei" w:eastAsia="Microsoft YaHei"/>
                <w:color w:val="222222"/>
                <w:sz w:val="15"/>
              </w:rPr>
              <w:t>重锤</w:t>
            </w:r>
          </w:p>
        </w:tc>
        <w:tc>
          <w:tcPr>
            <w:tcW w:type="dxa" w:w="900"/>
          </w:tcPr>
          <w:p>
            <w:pPr>
              <w:spacing w:after="20" w:line="252" w:lineRule="auto"/>
            </w:pPr>
            <w:r>
              <w:rPr>
                <w:rFonts w:ascii="Microsoft YaHei" w:hAnsi="Microsoft YaHei" w:eastAsia="Microsoft YaHei"/>
                <w:color w:val="222222"/>
                <w:sz w:val="15"/>
              </w:rPr>
              <w:t>III</w:t>
            </w:r>
          </w:p>
        </w:tc>
        <w:tc>
          <w:tcPr>
            <w:tcW w:type="dxa" w:w="2010"/>
          </w:tcPr>
          <w:p>
            <w:pPr>
              <w:spacing w:after="20" w:line="252" w:lineRule="auto"/>
            </w:pPr>
            <w:r>
              <w:rPr>
                <w:rFonts w:ascii="Microsoft YaHei" w:hAnsi="Microsoft YaHei" w:eastAsia="Microsoft YaHei"/>
                <w:color w:val="222222"/>
                <w:sz w:val="15"/>
              </w:rPr>
              <w:t>无额外冲突；可与坠星、minecraft:density、minecraft:breach、minecraft:wind_burst 共存。</w:t>
            </w:r>
          </w:p>
        </w:tc>
      </w:tr>
    </w:tbl>
    <w:p>
      <w:pPr>
        <w:spacing w:after="20"/>
      </w:pPr>
    </w:p>
    <w:p>
      <w:pPr>
        <w:spacing w:after="120" w:line="300" w:lineRule="auto"/>
      </w:pPr>
      <w:r>
        <w:rPr>
          <w:rFonts w:ascii="Microsoft YaHei" w:hAnsi="Microsoft YaHei" w:eastAsia="Microsoft YaHei"/>
          <w:b w:val="0"/>
          <w:i/>
          <w:color w:val="555555"/>
          <w:sz w:val="20"/>
        </w:rPr>
        <w:t>总数核对：31 个。除“闪”外，中文名称均不使用旧版本别名；“闪”的英文固定为 Deflect。当前重锤附魔为坠星与震环。</w:t>
      </w:r>
    </w:p>
    <w:p>
      <w:pPr>
        <w:pStyle w:val="Heading1"/>
        <w:keepNext/>
      </w:pPr>
      <w:r>
        <w:rPr>
          <w:rFonts w:ascii="Microsoft YaHei" w:hAnsi="Microsoft YaHei" w:eastAsia="Microsoft YaHei"/>
          <w:b/>
          <w:color w:val="17365D"/>
          <w:sz w:val="32"/>
        </w:rPr>
        <w:t>5. 冲突与合法性矩阵</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500"/>
        <w:gridCol w:w="5200"/>
        <w:gridCol w:w="2660"/>
      </w:tblGrid>
      <w:tr>
        <w:trPr>
          <w:tblHeader w:val="true"/>
          <w:cantSplit w:val="true"/>
        </w:trPr>
        <w:tc>
          <w:tcPr>
            <w:tcW w:type="dxa" w:w="15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6"/>
              </w:rPr>
              <w:t>附魔</w:t>
            </w:r>
          </w:p>
        </w:tc>
        <w:tc>
          <w:tcPr>
            <w:tcW w:type="dxa" w:w="52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6"/>
              </w:rPr>
              <w:t>冲突 / 前置</w:t>
            </w:r>
          </w:p>
        </w:tc>
        <w:tc>
          <w:tcPr>
            <w:tcW w:type="dxa" w:w="26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6"/>
              </w:rPr>
              <w:t>装备限制</w:t>
            </w:r>
          </w:p>
        </w:tc>
      </w:tr>
      <w:tr>
        <w:trPr>
          <w:cantSplit w:val="true"/>
        </w:trPr>
        <w:tc>
          <w:tcPr>
            <w:tcW w:type="dxa" w:w="1500"/>
          </w:tcPr>
          <w:p>
            <w:pPr>
              <w:spacing w:after="20" w:line="252" w:lineRule="auto"/>
            </w:pPr>
            <w:r>
              <w:rPr>
                <w:rFonts w:ascii="Microsoft YaHei" w:hAnsi="Microsoft YaHei" w:eastAsia="Microsoft YaHei"/>
                <w:color w:val="222222"/>
                <w:sz w:val="16"/>
              </w:rPr>
              <w:t>剑气</w:t>
            </w:r>
          </w:p>
        </w:tc>
        <w:tc>
          <w:tcPr>
            <w:tcW w:type="dxa" w:w="5200"/>
          </w:tcPr>
          <w:p>
            <w:pPr>
              <w:spacing w:after="20" w:line="252" w:lineRule="auto"/>
            </w:pPr>
            <w:r>
              <w:rPr>
                <w:rFonts w:ascii="Microsoft YaHei" w:hAnsi="Microsoft YaHei" w:eastAsia="Microsoft YaHei"/>
                <w:color w:val="222222"/>
                <w:sz w:val="16"/>
              </w:rPr>
              <w:t>minecraft:sweeping_edge；连斩</w:t>
            </w:r>
          </w:p>
        </w:tc>
        <w:tc>
          <w:tcPr>
            <w:tcW w:type="dxa" w:w="2660"/>
          </w:tcPr>
          <w:p>
            <w:pPr>
              <w:spacing w:after="20" w:line="252" w:lineRule="auto"/>
            </w:pPr>
            <w:r>
              <w:rPr>
                <w:rFonts w:ascii="Microsoft YaHei" w:hAnsi="Microsoft YaHei" w:eastAsia="Microsoft YaHei"/>
                <w:color w:val="222222"/>
                <w:sz w:val="16"/>
              </w:rPr>
              <w:t>剑</w:t>
            </w:r>
          </w:p>
        </w:tc>
      </w:tr>
      <w:tr>
        <w:trPr>
          <w:cantSplit w:val="true"/>
        </w:trPr>
        <w:tc>
          <w:tcPr>
            <w:tcW w:type="dxa" w:w="1500"/>
            <w:shd w:fill="F7F9FC"/>
          </w:tcPr>
          <w:p>
            <w:pPr>
              <w:spacing w:after="20" w:line="252" w:lineRule="auto"/>
            </w:pPr>
            <w:r>
              <w:rPr>
                <w:rFonts w:ascii="Microsoft YaHei" w:hAnsi="Microsoft YaHei" w:eastAsia="Microsoft YaHei"/>
                <w:color w:val="222222"/>
                <w:sz w:val="16"/>
              </w:rPr>
              <w:t>连斩</w:t>
            </w:r>
          </w:p>
        </w:tc>
        <w:tc>
          <w:tcPr>
            <w:tcW w:type="dxa" w:w="5200"/>
            <w:shd w:fill="F7F9FC"/>
          </w:tcPr>
          <w:p>
            <w:pPr>
              <w:spacing w:after="20" w:line="252" w:lineRule="auto"/>
            </w:pPr>
            <w:r>
              <w:rPr>
                <w:rFonts w:ascii="Microsoft YaHei" w:hAnsi="Microsoft YaHei" w:eastAsia="Microsoft YaHei"/>
                <w:color w:val="222222"/>
                <w:sz w:val="16"/>
              </w:rPr>
              <w:t>剑气；不得与越战越勇冲突</w:t>
            </w:r>
          </w:p>
        </w:tc>
        <w:tc>
          <w:tcPr>
            <w:tcW w:type="dxa" w:w="2660"/>
            <w:shd w:fill="F7F9FC"/>
          </w:tcPr>
          <w:p>
            <w:pPr>
              <w:spacing w:after="20" w:line="252" w:lineRule="auto"/>
            </w:pPr>
            <w:r>
              <w:rPr>
                <w:rFonts w:ascii="Microsoft YaHei" w:hAnsi="Microsoft YaHei" w:eastAsia="Microsoft YaHei"/>
                <w:color w:val="222222"/>
                <w:sz w:val="16"/>
              </w:rPr>
              <w:t>剑</w:t>
            </w:r>
          </w:p>
        </w:tc>
      </w:tr>
      <w:tr>
        <w:trPr>
          <w:cantSplit w:val="true"/>
        </w:trPr>
        <w:tc>
          <w:tcPr>
            <w:tcW w:type="dxa" w:w="1500"/>
          </w:tcPr>
          <w:p>
            <w:pPr>
              <w:spacing w:after="20" w:line="252" w:lineRule="auto"/>
            </w:pPr>
            <w:r>
              <w:rPr>
                <w:rFonts w:ascii="Microsoft YaHei" w:hAnsi="Microsoft YaHei" w:eastAsia="Microsoft YaHei"/>
                <w:color w:val="222222"/>
                <w:sz w:val="16"/>
              </w:rPr>
              <w:t>扩容</w:t>
            </w:r>
          </w:p>
        </w:tc>
        <w:tc>
          <w:tcPr>
            <w:tcW w:type="dxa" w:w="5200"/>
          </w:tcPr>
          <w:p>
            <w:pPr>
              <w:spacing w:after="20" w:line="252" w:lineRule="auto"/>
            </w:pPr>
            <w:r>
              <w:rPr>
                <w:rFonts w:ascii="Microsoft YaHei" w:hAnsi="Microsoft YaHei" w:eastAsia="Microsoft YaHei"/>
                <w:color w:val="222222"/>
                <w:sz w:val="16"/>
              </w:rPr>
              <w:t>聚束；minecraft:multishot</w:t>
            </w:r>
          </w:p>
        </w:tc>
        <w:tc>
          <w:tcPr>
            <w:tcW w:type="dxa" w:w="2660"/>
          </w:tcPr>
          <w:p>
            <w:pPr>
              <w:spacing w:after="20" w:line="252" w:lineRule="auto"/>
            </w:pPr>
            <w:r>
              <w:rPr>
                <w:rFonts w:ascii="Microsoft YaHei" w:hAnsi="Microsoft YaHei" w:eastAsia="Microsoft YaHei"/>
                <w:color w:val="222222"/>
                <w:sz w:val="16"/>
              </w:rPr>
              <w:t>弓、弩</w:t>
            </w:r>
          </w:p>
        </w:tc>
      </w:tr>
      <w:tr>
        <w:trPr>
          <w:cantSplit w:val="true"/>
        </w:trPr>
        <w:tc>
          <w:tcPr>
            <w:tcW w:type="dxa" w:w="1500"/>
            <w:shd w:fill="F7F9FC"/>
          </w:tcPr>
          <w:p>
            <w:pPr>
              <w:spacing w:after="20" w:line="252" w:lineRule="auto"/>
            </w:pPr>
            <w:r>
              <w:rPr>
                <w:rFonts w:ascii="Microsoft YaHei" w:hAnsi="Microsoft YaHei" w:eastAsia="Microsoft YaHei"/>
                <w:color w:val="222222"/>
                <w:sz w:val="16"/>
              </w:rPr>
              <w:t>聚束</w:t>
            </w:r>
          </w:p>
        </w:tc>
        <w:tc>
          <w:tcPr>
            <w:tcW w:type="dxa" w:w="5200"/>
            <w:shd w:fill="F7F9FC"/>
          </w:tcPr>
          <w:p>
            <w:pPr>
              <w:spacing w:after="20" w:line="252" w:lineRule="auto"/>
            </w:pPr>
            <w:r>
              <w:rPr>
                <w:rFonts w:ascii="Microsoft YaHei" w:hAnsi="Microsoft YaHei" w:eastAsia="Microsoft YaHei"/>
                <w:color w:val="222222"/>
                <w:sz w:val="16"/>
              </w:rPr>
              <w:t>扩容；minecraft:multishot</w:t>
            </w:r>
          </w:p>
        </w:tc>
        <w:tc>
          <w:tcPr>
            <w:tcW w:type="dxa" w:w="2660"/>
            <w:shd w:fill="F7F9FC"/>
          </w:tcPr>
          <w:p>
            <w:pPr>
              <w:spacing w:after="20" w:line="252" w:lineRule="auto"/>
            </w:pPr>
            <w:r>
              <w:rPr>
                <w:rFonts w:ascii="Microsoft YaHei" w:hAnsi="Microsoft YaHei" w:eastAsia="Microsoft YaHei"/>
                <w:color w:val="222222"/>
                <w:sz w:val="16"/>
              </w:rPr>
              <w:t>弩</w:t>
            </w:r>
          </w:p>
        </w:tc>
      </w:tr>
      <w:tr>
        <w:trPr>
          <w:cantSplit w:val="true"/>
        </w:trPr>
        <w:tc>
          <w:tcPr>
            <w:tcW w:type="dxa" w:w="1500"/>
          </w:tcPr>
          <w:p>
            <w:pPr>
              <w:spacing w:after="20" w:line="252" w:lineRule="auto"/>
            </w:pPr>
            <w:r>
              <w:rPr>
                <w:rFonts w:ascii="Microsoft YaHei" w:hAnsi="Microsoft YaHei" w:eastAsia="Microsoft YaHei"/>
                <w:color w:val="222222"/>
                <w:sz w:val="16"/>
              </w:rPr>
              <w:t>流血</w:t>
            </w:r>
          </w:p>
        </w:tc>
        <w:tc>
          <w:tcPr>
            <w:tcW w:type="dxa" w:w="5200"/>
          </w:tcPr>
          <w:p>
            <w:pPr>
              <w:spacing w:after="20" w:line="252" w:lineRule="auto"/>
            </w:pPr>
            <w:r>
              <w:rPr>
                <w:rFonts w:ascii="Microsoft YaHei" w:hAnsi="Microsoft YaHei" w:eastAsia="Microsoft YaHei"/>
                <w:color w:val="222222"/>
                <w:sz w:val="16"/>
              </w:rPr>
              <w:t>minecraft:lunge；霜噬</w:t>
            </w:r>
          </w:p>
        </w:tc>
        <w:tc>
          <w:tcPr>
            <w:tcW w:type="dxa" w:w="2660"/>
          </w:tcPr>
          <w:p>
            <w:pPr>
              <w:spacing w:after="20" w:line="252" w:lineRule="auto"/>
            </w:pPr>
            <w:r>
              <w:rPr>
                <w:rFonts w:ascii="Microsoft YaHei" w:hAnsi="Microsoft YaHei" w:eastAsia="Microsoft YaHei"/>
                <w:color w:val="222222"/>
                <w:sz w:val="16"/>
              </w:rPr>
              <w:t>矛标签</w:t>
            </w:r>
          </w:p>
        </w:tc>
      </w:tr>
      <w:tr>
        <w:trPr>
          <w:cantSplit w:val="true"/>
        </w:trPr>
        <w:tc>
          <w:tcPr>
            <w:tcW w:type="dxa" w:w="1500"/>
            <w:shd w:fill="F7F9FC"/>
          </w:tcPr>
          <w:p>
            <w:pPr>
              <w:spacing w:after="20" w:line="252" w:lineRule="auto"/>
            </w:pPr>
            <w:r>
              <w:rPr>
                <w:rFonts w:ascii="Microsoft YaHei" w:hAnsi="Microsoft YaHei" w:eastAsia="Microsoft YaHei"/>
                <w:color w:val="222222"/>
                <w:sz w:val="16"/>
              </w:rPr>
              <w:t>霜噬</w:t>
            </w:r>
          </w:p>
        </w:tc>
        <w:tc>
          <w:tcPr>
            <w:tcW w:type="dxa" w:w="5200"/>
            <w:shd w:fill="F7F9FC"/>
          </w:tcPr>
          <w:p>
            <w:pPr>
              <w:spacing w:after="20" w:line="252" w:lineRule="auto"/>
            </w:pPr>
            <w:r>
              <w:rPr>
                <w:rFonts w:ascii="Microsoft YaHei" w:hAnsi="Microsoft YaHei" w:eastAsia="Microsoft YaHei"/>
                <w:color w:val="222222"/>
                <w:sz w:val="16"/>
              </w:rPr>
              <w:t>minecraft:fire_aspect；流血</w:t>
            </w:r>
          </w:p>
        </w:tc>
        <w:tc>
          <w:tcPr>
            <w:tcW w:type="dxa" w:w="2660"/>
            <w:shd w:fill="F7F9FC"/>
          </w:tcPr>
          <w:p>
            <w:pPr>
              <w:spacing w:after="20" w:line="252" w:lineRule="auto"/>
            </w:pPr>
            <w:r>
              <w:rPr>
                <w:rFonts w:ascii="Microsoft YaHei" w:hAnsi="Microsoft YaHei" w:eastAsia="Microsoft YaHei"/>
                <w:color w:val="222222"/>
                <w:sz w:val="16"/>
              </w:rPr>
              <w:t>剑、矛</w:t>
            </w:r>
          </w:p>
        </w:tc>
      </w:tr>
      <w:tr>
        <w:trPr>
          <w:cantSplit w:val="true"/>
        </w:trPr>
        <w:tc>
          <w:tcPr>
            <w:tcW w:type="dxa" w:w="1500"/>
          </w:tcPr>
          <w:p>
            <w:pPr>
              <w:spacing w:after="20" w:line="252" w:lineRule="auto"/>
            </w:pPr>
            <w:r>
              <w:rPr>
                <w:rFonts w:ascii="Microsoft YaHei" w:hAnsi="Microsoft YaHei" w:eastAsia="Microsoft YaHei"/>
                <w:color w:val="222222"/>
                <w:sz w:val="16"/>
              </w:rPr>
              <w:t>涌流</w:t>
            </w:r>
          </w:p>
        </w:tc>
        <w:tc>
          <w:tcPr>
            <w:tcW w:type="dxa" w:w="5200"/>
          </w:tcPr>
          <w:p>
            <w:pPr>
              <w:spacing w:after="20" w:line="252" w:lineRule="auto"/>
            </w:pPr>
            <w:r>
              <w:rPr>
                <w:rFonts w:ascii="Microsoft YaHei" w:hAnsi="Microsoft YaHei" w:eastAsia="Microsoft YaHei"/>
                <w:color w:val="222222"/>
                <w:sz w:val="16"/>
              </w:rPr>
              <w:t>minecraft:riptide</w:t>
            </w:r>
          </w:p>
        </w:tc>
        <w:tc>
          <w:tcPr>
            <w:tcW w:type="dxa" w:w="2660"/>
          </w:tcPr>
          <w:p>
            <w:pPr>
              <w:spacing w:after="20" w:line="252" w:lineRule="auto"/>
            </w:pPr>
            <w:r>
              <w:rPr>
                <w:rFonts w:ascii="Microsoft YaHei" w:hAnsi="Microsoft YaHei" w:eastAsia="Microsoft YaHei"/>
                <w:color w:val="222222"/>
                <w:sz w:val="16"/>
              </w:rPr>
              <w:t>投掷三叉戟</w:t>
            </w:r>
          </w:p>
        </w:tc>
      </w:tr>
      <w:tr>
        <w:trPr>
          <w:cantSplit w:val="true"/>
        </w:trPr>
        <w:tc>
          <w:tcPr>
            <w:tcW w:type="dxa" w:w="1500"/>
            <w:shd w:fill="F7F9FC"/>
          </w:tcPr>
          <w:p>
            <w:pPr>
              <w:spacing w:after="20" w:line="252" w:lineRule="auto"/>
            </w:pPr>
            <w:r>
              <w:rPr>
                <w:rFonts w:ascii="Microsoft YaHei" w:hAnsi="Microsoft YaHei" w:eastAsia="Microsoft YaHei"/>
                <w:color w:val="222222"/>
                <w:sz w:val="16"/>
              </w:rPr>
              <w:t>牵引</w:t>
            </w:r>
          </w:p>
        </w:tc>
        <w:tc>
          <w:tcPr>
            <w:tcW w:type="dxa" w:w="5200"/>
            <w:shd w:fill="F7F9FC"/>
          </w:tcPr>
          <w:p>
            <w:pPr>
              <w:spacing w:after="20" w:line="252" w:lineRule="auto"/>
            </w:pPr>
            <w:r>
              <w:rPr>
                <w:rFonts w:ascii="Microsoft YaHei" w:hAnsi="Microsoft YaHei" w:eastAsia="Microsoft YaHei"/>
                <w:color w:val="222222"/>
                <w:sz w:val="16"/>
              </w:rPr>
              <w:t>minecraft:riptide、涌流、回旋</w:t>
            </w:r>
          </w:p>
        </w:tc>
        <w:tc>
          <w:tcPr>
            <w:tcW w:type="dxa" w:w="2660"/>
            <w:shd w:fill="F7F9FC"/>
          </w:tcPr>
          <w:p>
            <w:pPr>
              <w:spacing w:after="20" w:line="252" w:lineRule="auto"/>
            </w:pPr>
            <w:r>
              <w:rPr>
                <w:rFonts w:ascii="Microsoft YaHei" w:hAnsi="Microsoft YaHei" w:eastAsia="Microsoft YaHei"/>
                <w:color w:val="222222"/>
                <w:sz w:val="16"/>
              </w:rPr>
              <w:t>投掷三叉戟</w:t>
            </w:r>
          </w:p>
        </w:tc>
      </w:tr>
      <w:tr>
        <w:trPr>
          <w:cantSplit w:val="true"/>
        </w:trPr>
        <w:tc>
          <w:tcPr>
            <w:tcW w:type="dxa" w:w="1500"/>
          </w:tcPr>
          <w:p>
            <w:pPr>
              <w:spacing w:after="20" w:line="252" w:lineRule="auto"/>
            </w:pPr>
            <w:r>
              <w:rPr>
                <w:rFonts w:ascii="Microsoft YaHei" w:hAnsi="Microsoft YaHei" w:eastAsia="Microsoft YaHei"/>
                <w:color w:val="222222"/>
                <w:sz w:val="16"/>
              </w:rPr>
              <w:t>回旋</w:t>
            </w:r>
          </w:p>
        </w:tc>
        <w:tc>
          <w:tcPr>
            <w:tcW w:type="dxa" w:w="5200"/>
          </w:tcPr>
          <w:p>
            <w:pPr>
              <w:spacing w:after="20" w:line="252" w:lineRule="auto"/>
            </w:pPr>
            <w:r>
              <w:rPr>
                <w:rFonts w:ascii="Microsoft YaHei" w:hAnsi="Microsoft YaHei" w:eastAsia="Microsoft YaHei"/>
                <w:color w:val="222222"/>
                <w:sz w:val="16"/>
              </w:rPr>
              <w:t>minecraft:riptide、牵引；需要 minecraft:loyalty</w:t>
            </w:r>
          </w:p>
        </w:tc>
        <w:tc>
          <w:tcPr>
            <w:tcW w:type="dxa" w:w="2660"/>
          </w:tcPr>
          <w:p>
            <w:pPr>
              <w:spacing w:after="20" w:line="252" w:lineRule="auto"/>
            </w:pPr>
            <w:r>
              <w:rPr>
                <w:rFonts w:ascii="Microsoft YaHei" w:hAnsi="Microsoft YaHei" w:eastAsia="Microsoft YaHei"/>
                <w:color w:val="222222"/>
                <w:sz w:val="16"/>
              </w:rPr>
              <w:t>投掷三叉戟</w:t>
            </w:r>
          </w:p>
        </w:tc>
      </w:tr>
      <w:tr>
        <w:trPr>
          <w:cantSplit w:val="true"/>
        </w:trPr>
        <w:tc>
          <w:tcPr>
            <w:tcW w:type="dxa" w:w="1500"/>
            <w:shd w:fill="F7F9FC"/>
          </w:tcPr>
          <w:p>
            <w:pPr>
              <w:spacing w:after="20" w:line="252" w:lineRule="auto"/>
            </w:pPr>
            <w:r>
              <w:rPr>
                <w:rFonts w:ascii="Microsoft YaHei" w:hAnsi="Microsoft YaHei" w:eastAsia="Microsoft YaHei"/>
                <w:color w:val="222222"/>
                <w:sz w:val="16"/>
              </w:rPr>
              <w:t>震水</w:t>
            </w:r>
          </w:p>
        </w:tc>
        <w:tc>
          <w:tcPr>
            <w:tcW w:type="dxa" w:w="5200"/>
            <w:shd w:fill="F7F9FC"/>
          </w:tcPr>
          <w:p>
            <w:pPr>
              <w:spacing w:after="20" w:line="252" w:lineRule="auto"/>
            </w:pPr>
            <w:r>
              <w:rPr>
                <w:rFonts w:ascii="Microsoft YaHei" w:hAnsi="Microsoft YaHei" w:eastAsia="Microsoft YaHei"/>
                <w:color w:val="222222"/>
                <w:sz w:val="16"/>
              </w:rPr>
              <w:t>minecraft:riptide</w:t>
            </w:r>
          </w:p>
        </w:tc>
        <w:tc>
          <w:tcPr>
            <w:tcW w:type="dxa" w:w="2660"/>
            <w:shd w:fill="F7F9FC"/>
          </w:tcPr>
          <w:p>
            <w:pPr>
              <w:spacing w:after="20" w:line="252" w:lineRule="auto"/>
            </w:pPr>
            <w:r>
              <w:rPr>
                <w:rFonts w:ascii="Microsoft YaHei" w:hAnsi="Microsoft YaHei" w:eastAsia="Microsoft YaHei"/>
                <w:color w:val="222222"/>
                <w:sz w:val="16"/>
              </w:rPr>
              <w:t>投掷三叉戟</w:t>
            </w:r>
          </w:p>
        </w:tc>
      </w:tr>
      <w:tr>
        <w:trPr>
          <w:cantSplit w:val="true"/>
        </w:trPr>
        <w:tc>
          <w:tcPr>
            <w:tcW w:type="dxa" w:w="1500"/>
          </w:tcPr>
          <w:p>
            <w:pPr>
              <w:spacing w:after="20" w:line="252" w:lineRule="auto"/>
            </w:pPr>
            <w:r>
              <w:rPr>
                <w:rFonts w:ascii="Microsoft YaHei" w:hAnsi="Microsoft YaHei" w:eastAsia="Microsoft YaHei"/>
                <w:color w:val="222222"/>
                <w:sz w:val="16"/>
              </w:rPr>
              <w:t>爆矢</w:t>
            </w:r>
          </w:p>
        </w:tc>
        <w:tc>
          <w:tcPr>
            <w:tcW w:type="dxa" w:w="5200"/>
          </w:tcPr>
          <w:p>
            <w:pPr>
              <w:spacing w:after="20" w:line="252" w:lineRule="auto"/>
            </w:pPr>
            <w:r>
              <w:rPr>
                <w:rFonts w:ascii="Microsoft YaHei" w:hAnsi="Microsoft YaHei" w:eastAsia="Microsoft YaHei"/>
                <w:color w:val="222222"/>
                <w:sz w:val="16"/>
              </w:rPr>
              <w:t>箭雨</w:t>
            </w:r>
          </w:p>
        </w:tc>
        <w:tc>
          <w:tcPr>
            <w:tcW w:type="dxa" w:w="2660"/>
          </w:tcPr>
          <w:p>
            <w:pPr>
              <w:spacing w:after="20" w:line="252" w:lineRule="auto"/>
            </w:pPr>
            <w:r>
              <w:rPr>
                <w:rFonts w:ascii="Microsoft YaHei" w:hAnsi="Microsoft YaHei" w:eastAsia="Microsoft YaHei"/>
                <w:color w:val="222222"/>
                <w:sz w:val="16"/>
              </w:rPr>
              <w:t>弓、弩</w:t>
            </w:r>
          </w:p>
        </w:tc>
      </w:tr>
      <w:tr>
        <w:trPr>
          <w:cantSplit w:val="true"/>
        </w:trPr>
        <w:tc>
          <w:tcPr>
            <w:tcW w:type="dxa" w:w="1500"/>
          </w:tcPr>
          <w:p>
            <w:pPr>
              <w:spacing w:after="20" w:line="252" w:lineRule="auto"/>
            </w:pPr>
            <w:r>
              <w:rPr>
                <w:rFonts w:ascii="Microsoft YaHei" w:hAnsi="Microsoft YaHei" w:eastAsia="Microsoft YaHei"/>
                <w:color w:val="222222"/>
                <w:sz w:val="16"/>
              </w:rPr>
              <w:t>箭雨</w:t>
            </w:r>
          </w:p>
        </w:tc>
        <w:tc>
          <w:tcPr>
            <w:tcW w:type="dxa" w:w="5200"/>
          </w:tcPr>
          <w:p>
            <w:pPr>
              <w:spacing w:after="20" w:line="252" w:lineRule="auto"/>
            </w:pPr>
            <w:r>
              <w:rPr>
                <w:rFonts w:ascii="Microsoft YaHei" w:hAnsi="Microsoft YaHei" w:eastAsia="Microsoft YaHei"/>
                <w:color w:val="222222"/>
                <w:sz w:val="16"/>
              </w:rPr>
              <w:t>爆矢</w:t>
            </w:r>
          </w:p>
        </w:tc>
        <w:tc>
          <w:tcPr>
            <w:tcW w:type="dxa" w:w="2660"/>
          </w:tcPr>
          <w:p>
            <w:pPr>
              <w:spacing w:after="20" w:line="252" w:lineRule="auto"/>
            </w:pPr>
            <w:r>
              <w:rPr>
                <w:rFonts w:ascii="Microsoft YaHei" w:hAnsi="Microsoft YaHei" w:eastAsia="Microsoft YaHei"/>
                <w:color w:val="222222"/>
                <w:sz w:val="16"/>
              </w:rPr>
              <w:t>弓</w:t>
            </w:r>
          </w:p>
        </w:tc>
      </w:tr>
      <w:tr>
        <w:trPr>
          <w:cantSplit w:val="true"/>
        </w:trPr>
        <w:tc>
          <w:tcPr>
            <w:tcW w:type="dxa" w:w="1500"/>
            <w:shd w:fill="F7F9FC"/>
          </w:tcPr>
          <w:p>
            <w:pPr>
              <w:spacing w:after="20" w:line="252" w:lineRule="auto"/>
            </w:pPr>
            <w:r>
              <w:rPr>
                <w:rFonts w:ascii="Microsoft YaHei" w:hAnsi="Microsoft YaHei" w:eastAsia="Microsoft YaHei"/>
                <w:color w:val="222222"/>
                <w:sz w:val="16"/>
              </w:rPr>
              <w:t>护盾</w:t>
            </w:r>
          </w:p>
        </w:tc>
        <w:tc>
          <w:tcPr>
            <w:tcW w:type="dxa" w:w="5200"/>
            <w:shd w:fill="F7F9FC"/>
          </w:tcPr>
          <w:p>
            <w:pPr>
              <w:spacing w:after="20" w:line="252" w:lineRule="auto"/>
            </w:pPr>
            <w:r>
              <w:rPr>
                <w:rFonts w:ascii="Microsoft YaHei" w:hAnsi="Microsoft YaHei" w:eastAsia="Microsoft YaHei"/>
                <w:color w:val="222222"/>
                <w:sz w:val="16"/>
              </w:rPr>
              <w:t>圣光</w:t>
            </w:r>
          </w:p>
        </w:tc>
        <w:tc>
          <w:tcPr>
            <w:tcW w:type="dxa" w:w="2660"/>
            <w:shd w:fill="F7F9FC"/>
          </w:tcPr>
          <w:p>
            <w:pPr>
              <w:spacing w:after="20" w:line="252" w:lineRule="auto"/>
            </w:pPr>
            <w:r>
              <w:rPr>
                <w:rFonts w:ascii="Microsoft YaHei" w:hAnsi="Microsoft YaHei" w:eastAsia="Microsoft YaHei"/>
                <w:color w:val="222222"/>
                <w:sz w:val="16"/>
              </w:rPr>
              <w:t>胸甲</w:t>
            </w:r>
          </w:p>
        </w:tc>
      </w:tr>
      <w:tr>
        <w:trPr>
          <w:cantSplit w:val="true"/>
        </w:trPr>
        <w:tc>
          <w:tcPr>
            <w:tcW w:type="dxa" w:w="1500"/>
          </w:tcPr>
          <w:p>
            <w:pPr>
              <w:spacing w:after="20" w:line="252" w:lineRule="auto"/>
            </w:pPr>
            <w:r>
              <w:rPr>
                <w:rFonts w:ascii="Microsoft YaHei" w:hAnsi="Microsoft YaHei" w:eastAsia="Microsoft YaHei"/>
                <w:color w:val="222222"/>
                <w:sz w:val="16"/>
              </w:rPr>
              <w:t>圣光</w:t>
            </w:r>
          </w:p>
        </w:tc>
        <w:tc>
          <w:tcPr>
            <w:tcW w:type="dxa" w:w="5200"/>
          </w:tcPr>
          <w:p>
            <w:pPr>
              <w:spacing w:after="20" w:line="252" w:lineRule="auto"/>
            </w:pPr>
            <w:r>
              <w:rPr>
                <w:rFonts w:ascii="Microsoft YaHei" w:hAnsi="Microsoft YaHei" w:eastAsia="Microsoft YaHei"/>
                <w:color w:val="222222"/>
                <w:sz w:val="16"/>
              </w:rPr>
              <w:t>护盾</w:t>
            </w:r>
          </w:p>
        </w:tc>
        <w:tc>
          <w:tcPr>
            <w:tcW w:type="dxa" w:w="2660"/>
          </w:tcPr>
          <w:p>
            <w:pPr>
              <w:spacing w:after="20" w:line="252" w:lineRule="auto"/>
            </w:pPr>
            <w:r>
              <w:rPr>
                <w:rFonts w:ascii="Microsoft YaHei" w:hAnsi="Microsoft YaHei" w:eastAsia="Microsoft YaHei"/>
                <w:color w:val="222222"/>
                <w:sz w:val="16"/>
              </w:rPr>
              <w:t>胸甲</w:t>
            </w:r>
          </w:p>
        </w:tc>
      </w:tr>
      <w:tr>
        <w:trPr>
          <w:cantSplit w:val="true"/>
        </w:trPr>
        <w:tc>
          <w:tcPr>
            <w:tcW w:type="dxa" w:w="1500"/>
            <w:shd w:fill="F7F9FC"/>
          </w:tcPr>
          <w:p>
            <w:pPr>
              <w:spacing w:after="20" w:line="252" w:lineRule="auto"/>
            </w:pPr>
            <w:r>
              <w:rPr>
                <w:rFonts w:ascii="Microsoft YaHei" w:hAnsi="Microsoft YaHei" w:eastAsia="Microsoft YaHei"/>
                <w:color w:val="222222"/>
                <w:sz w:val="16"/>
              </w:rPr>
              <w:t>急行军</w:t>
            </w:r>
          </w:p>
        </w:tc>
        <w:tc>
          <w:tcPr>
            <w:tcW w:type="dxa" w:w="5200"/>
            <w:shd w:fill="F7F9FC"/>
          </w:tcPr>
          <w:p>
            <w:pPr>
              <w:spacing w:after="20" w:line="252" w:lineRule="auto"/>
            </w:pPr>
            <w:r>
              <w:rPr>
                <w:rFonts w:ascii="Microsoft YaHei" w:hAnsi="Microsoft YaHei" w:eastAsia="Microsoft YaHei"/>
                <w:color w:val="222222"/>
                <w:sz w:val="16"/>
              </w:rPr>
              <w:t>minecraft:frost_walker</w:t>
            </w:r>
          </w:p>
        </w:tc>
        <w:tc>
          <w:tcPr>
            <w:tcW w:type="dxa" w:w="2660"/>
            <w:shd w:fill="F7F9FC"/>
          </w:tcPr>
          <w:p>
            <w:pPr>
              <w:spacing w:after="20" w:line="252" w:lineRule="auto"/>
            </w:pPr>
            <w:r>
              <w:rPr>
                <w:rFonts w:ascii="Microsoft YaHei" w:hAnsi="Microsoft YaHei" w:eastAsia="Microsoft YaHei"/>
                <w:color w:val="222222"/>
                <w:sz w:val="16"/>
              </w:rPr>
              <w:t>靴子</w:t>
            </w:r>
          </w:p>
        </w:tc>
      </w:tr>
      <w:tr>
        <w:trPr>
          <w:cantSplit w:val="true"/>
        </w:trPr>
        <w:tc>
          <w:tcPr>
            <w:tcW w:type="dxa" w:w="1500"/>
          </w:tcPr>
          <w:p>
            <w:pPr>
              <w:spacing w:after="20" w:line="252" w:lineRule="auto"/>
            </w:pPr>
            <w:r>
              <w:rPr>
                <w:rFonts w:ascii="Microsoft YaHei" w:hAnsi="Microsoft YaHei" w:eastAsia="Microsoft YaHei"/>
                <w:color w:val="222222"/>
                <w:sz w:val="16"/>
              </w:rPr>
              <w:t>炼化</w:t>
            </w:r>
          </w:p>
        </w:tc>
        <w:tc>
          <w:tcPr>
            <w:tcW w:type="dxa" w:w="5200"/>
          </w:tcPr>
          <w:p>
            <w:pPr>
              <w:spacing w:after="20" w:line="252" w:lineRule="auto"/>
            </w:pPr>
            <w:r>
              <w:rPr>
                <w:rFonts w:ascii="Microsoft YaHei" w:hAnsi="Microsoft YaHei" w:eastAsia="Microsoft YaHei"/>
                <w:color w:val="222222"/>
                <w:sz w:val="16"/>
              </w:rPr>
              <w:t>minecraft:silk_touch</w:t>
            </w:r>
          </w:p>
        </w:tc>
        <w:tc>
          <w:tcPr>
            <w:tcW w:type="dxa" w:w="2660"/>
          </w:tcPr>
          <w:p>
            <w:pPr>
              <w:spacing w:after="20" w:line="252" w:lineRule="auto"/>
            </w:pPr>
            <w:r>
              <w:rPr>
                <w:rFonts w:ascii="Microsoft YaHei" w:hAnsi="Microsoft YaHei" w:eastAsia="Microsoft YaHei"/>
                <w:color w:val="222222"/>
                <w:sz w:val="16"/>
              </w:rPr>
              <w:t>镐</w:t>
            </w:r>
          </w:p>
        </w:tc>
      </w:tr>
      <w:tr>
        <w:trPr>
          <w:cantSplit w:val="true"/>
        </w:trPr>
        <w:tc>
          <w:tcPr>
            <w:tcW w:type="dxa" w:w="1500"/>
            <w:shd w:fill="F7F9FC"/>
          </w:tcPr>
          <w:p>
            <w:pPr>
              <w:spacing w:after="20" w:line="252" w:lineRule="auto"/>
            </w:pPr>
            <w:r>
              <w:rPr>
                <w:rFonts w:ascii="Microsoft YaHei" w:hAnsi="Microsoft YaHei" w:eastAsia="Microsoft YaHei"/>
                <w:color w:val="222222"/>
                <w:sz w:val="16"/>
              </w:rPr>
              <w:t>飞勾</w:t>
            </w:r>
          </w:p>
        </w:tc>
        <w:tc>
          <w:tcPr>
            <w:tcW w:type="dxa" w:w="5200"/>
            <w:shd w:fill="F7F9FC"/>
          </w:tcPr>
          <w:p>
            <w:pPr>
              <w:spacing w:after="20" w:line="252" w:lineRule="auto"/>
            </w:pPr>
            <w:r>
              <w:rPr>
                <w:rFonts w:ascii="Microsoft YaHei" w:hAnsi="Microsoft YaHei" w:eastAsia="Microsoft YaHei"/>
                <w:color w:val="222222"/>
                <w:sz w:val="16"/>
              </w:rPr>
              <w:t>minecraft:lure、minecraft:luck_of_the_sea、空军</w:t>
            </w:r>
          </w:p>
        </w:tc>
        <w:tc>
          <w:tcPr>
            <w:tcW w:type="dxa" w:w="2660"/>
            <w:shd w:fill="F7F9FC"/>
          </w:tcPr>
          <w:p>
            <w:pPr>
              <w:spacing w:after="20" w:line="252" w:lineRule="auto"/>
            </w:pPr>
            <w:r>
              <w:rPr>
                <w:rFonts w:ascii="Microsoft YaHei" w:hAnsi="Microsoft YaHei" w:eastAsia="Microsoft YaHei"/>
                <w:color w:val="222222"/>
                <w:sz w:val="16"/>
              </w:rPr>
              <w:t>钓鱼竿</w:t>
            </w:r>
          </w:p>
        </w:tc>
      </w:tr>
    </w:tbl>
    <w:p>
      <w:pPr>
        <w:spacing w:after="20"/>
      </w:pPr>
    </w:p>
    <w:p>
      <w:pPr>
        <w:spacing w:after="120" w:line="300" w:lineRule="auto"/>
      </w:pPr>
      <w:r>
        <w:rPr>
          <w:rFonts w:ascii="Microsoft YaHei" w:hAnsi="Microsoft YaHei" w:eastAsia="Microsoft YaHei"/>
          <w:b/>
          <w:i w:val="0"/>
          <w:color w:val="9B1C1C"/>
          <w:sz w:val="20"/>
        </w:rPr>
        <w:t>统一合法性要求：命令、铁砧、附魔台和运行时都拒绝不支持的装备或非法冲突；创造模式只显示有效附魔书。</w:t>
      </w:r>
    </w:p>
    <w:p>
      <w:pPr>
        <w:pStyle w:val="Heading1"/>
        <w:keepNext/>
      </w:pPr>
      <w:r>
        <w:rPr>
          <w:rFonts w:ascii="Microsoft YaHei" w:hAnsi="Microsoft YaHei" w:eastAsia="Microsoft YaHei"/>
          <w:b/>
          <w:color w:val="17365D"/>
          <w:sz w:val="32"/>
        </w:rPr>
        <w:t>6. 三叉戟与投射物的共同约束</w:t>
      </w:r>
    </w:p>
    <w:p>
      <w:pPr>
        <w:pStyle w:val="ListBullet"/>
        <w:spacing w:after="60" w:line="276" w:lineRule="auto"/>
      </w:pPr>
      <w:r>
        <w:rPr>
          <w:rFonts w:ascii="Microsoft YaHei" w:hAnsi="Microsoft YaHei" w:eastAsia="Microsoft YaHei"/>
          <w:color w:val="222222"/>
          <w:sz w:val="20"/>
        </w:rPr>
        <w:t>涌流、牵引、回旋、震水只处理投掷中的三叉戟实体；三叉戟近战攻击永远不能进入这些路径。</w:t>
      </w:r>
    </w:p>
    <w:p>
      <w:pPr>
        <w:pStyle w:val="ListBullet"/>
        <w:spacing w:after="60" w:line="276" w:lineRule="auto"/>
      </w:pPr>
      <w:r>
        <w:rPr>
          <w:rFonts w:ascii="Microsoft YaHei" w:hAnsi="Microsoft YaHei" w:eastAsia="Microsoft YaHei"/>
          <w:color w:val="222222"/>
          <w:sz w:val="20"/>
        </w:rPr>
        <w:t>投射物生成时捕获附魔等级，确保命中、返回和跨 tick 状态不会因手中物品变化而漂移。</w:t>
      </w:r>
    </w:p>
    <w:p>
      <w:pPr>
        <w:pStyle w:val="ListBullet"/>
        <w:spacing w:after="60" w:line="276" w:lineRule="auto"/>
      </w:pPr>
      <w:r>
        <w:rPr>
          <w:rFonts w:ascii="Microsoft YaHei" w:hAnsi="Microsoft YaHei" w:eastAsia="Microsoft YaHei"/>
          <w:color w:val="222222"/>
          <w:sz w:val="20"/>
        </w:rPr>
        <w:t>所有生成的箭、雨箭和爆炸箭都必须使用标记阻断同类递归；原版碰撞、护甲、保护、盾牌和无敌帧保持权威。</w:t>
      </w:r>
    </w:p>
    <w:p>
      <w:pPr>
        <w:pStyle w:val="ListBullet"/>
        <w:spacing w:after="60" w:line="276" w:lineRule="auto"/>
      </w:pPr>
      <w:r>
        <w:rPr>
          <w:rFonts w:ascii="Microsoft YaHei" w:hAnsi="Microsoft YaHei" w:eastAsia="Microsoft YaHei"/>
          <w:color w:val="222222"/>
          <w:sz w:val="20"/>
        </w:rPr>
        <w:t>飞勾飞行途中不下坠；任意实体或方块表面都可成为锚点，接触后立即自动牵引，空气不能成为锚点。</w:t>
      </w:r>
    </w:p>
    <w:p>
      <w:pPr>
        <w:pStyle w:val="Heading1"/>
        <w:keepNext/>
      </w:pPr>
      <w:r>
        <w:rPr>
          <w:rFonts w:ascii="Microsoft YaHei" w:hAnsi="Microsoft YaHei" w:eastAsia="Microsoft YaHei"/>
          <w:b/>
          <w:color w:val="17365D"/>
          <w:sz w:val="32"/>
        </w:rPr>
        <w:t>7. 按类别的详细规格</w:t>
      </w:r>
    </w:p>
    <w:p>
      <w:pPr>
        <w:pStyle w:val="Heading2"/>
        <w:keepNext/>
      </w:pPr>
      <w:r>
        <w:rPr>
          <w:rFonts w:ascii="Microsoft YaHei" w:hAnsi="Microsoft YaHei" w:eastAsia="Microsoft YaHei"/>
          <w:b/>
          <w:color w:val="17365D"/>
          <w:sz w:val="26"/>
        </w:rPr>
        <w:t>近战与盾牌</w:t>
      </w:r>
    </w:p>
    <w:p>
      <w:pPr>
        <w:pStyle w:val="Heading1"/>
        <w:keepNext/>
      </w:pPr>
      <w:r>
        <w:rPr>
          <w:rFonts w:ascii="Microsoft YaHei" w:hAnsi="Microsoft YaHei" w:eastAsia="Microsoft YaHei"/>
          <w:b/>
          <w:color w:val="17365D"/>
          <w:sz w:val="32"/>
        </w:rPr>
        <w:t>剑气（Sword Aura）</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中文名称：剑气；英文名称：Sword Aura；附魔 ID：wsee:sword_aura。适用装备：剑；最高等级：V。沿玩家水平朝向释放横扫波；命中与挥空都可触发，不依赖准星目标。</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射程 / 伤害 / 穿透</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6 格；攻击力 ×40%；最多穿透 1 个目标</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7 格；攻击力 ×55%；最多穿透 2 个目标</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8 格；攻击力 ×70%；最多穿透 3 个目标</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IV</w:t>
            </w:r>
          </w:p>
        </w:tc>
        <w:tc>
          <w:tcPr>
            <w:tcW w:type="dxa" w:w="7560"/>
            <w:shd w:fill="F7F9FC"/>
          </w:tcPr>
          <w:p>
            <w:pPr>
              <w:spacing w:after="20" w:line="252" w:lineRule="auto"/>
            </w:pPr>
            <w:r>
              <w:rPr>
                <w:rFonts w:ascii="Microsoft YaHei" w:hAnsi="Microsoft YaHei" w:eastAsia="Microsoft YaHei"/>
                <w:color w:val="222222"/>
                <w:sz w:val="17"/>
              </w:rPr>
              <w:t>9 格；攻击力 ×85%；最多穿透 4 个目标</w:t>
            </w:r>
          </w:p>
        </w:tc>
      </w:tr>
      <w:tr>
        <w:trPr>
          <w:cantSplit w:val="true"/>
        </w:trPr>
        <w:tc>
          <w:tcPr>
            <w:tcW w:type="dxa" w:w="1800"/>
          </w:tcPr>
          <w:p>
            <w:pPr>
              <w:spacing w:after="20" w:line="252" w:lineRule="auto"/>
            </w:pPr>
            <w:r>
              <w:rPr>
                <w:rFonts w:ascii="Microsoft YaHei" w:hAnsi="Microsoft YaHei" w:eastAsia="Microsoft YaHei"/>
                <w:color w:val="222222"/>
                <w:sz w:val="17"/>
              </w:rPr>
              <w:t>V</w:t>
            </w:r>
          </w:p>
        </w:tc>
        <w:tc>
          <w:tcPr>
            <w:tcW w:type="dxa" w:w="7560"/>
          </w:tcPr>
          <w:p>
            <w:pPr>
              <w:spacing w:after="20" w:line="252" w:lineRule="auto"/>
            </w:pPr>
            <w:r>
              <w:rPr>
                <w:rFonts w:ascii="Microsoft YaHei" w:hAnsi="Microsoft YaHei" w:eastAsia="Microsoft YaHei"/>
                <w:color w:val="222222"/>
                <w:sz w:val="17"/>
              </w:rPr>
              <w:t>10 格；攻击力 ×100%；最多穿透 5 个目标</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波宽固定 2.5 格，沿玩家水平面向前逐行推进，每个前进格只生成一个横扫粒子。</w:t>
      </w:r>
    </w:p>
    <w:p>
      <w:pPr>
        <w:pStyle w:val="ListBullet"/>
        <w:spacing w:after="60" w:line="276" w:lineRule="auto"/>
      </w:pPr>
      <w:r>
        <w:rPr>
          <w:rFonts w:ascii="Microsoft YaHei" w:hAnsi="Microsoft YaHei" w:eastAsia="Microsoft YaHei"/>
          <w:color w:val="222222"/>
          <w:sz w:val="20"/>
        </w:rPr>
        <w:t>格挡、打开背包/聊天等阻塞界面时不触发；不使用玩家准星方向。</w:t>
      </w:r>
    </w:p>
    <w:p>
      <w:pPr>
        <w:pStyle w:val="ListBullet"/>
        <w:spacing w:after="60" w:line="276" w:lineRule="auto"/>
      </w:pPr>
      <w:r>
        <w:rPr>
          <w:rFonts w:ascii="Microsoft YaHei" w:hAnsi="Microsoft YaHei" w:eastAsia="Microsoft YaHei"/>
          <w:color w:val="222222"/>
          <w:sz w:val="20"/>
        </w:rPr>
        <w:t>伤害修改现有近战事件，正常经过护甲、韧性、保护、抗性、盾牌和无敌帧；不创建第二个直接伤害事件。</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与原版横扫之刃冲突；与连斩冲突。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wsee:sword_aura 5</w:t>
            </w:r>
          </w:p>
        </w:tc>
        <w:tc>
          <w:tcPr>
            <w:tcW w:type="dxa" w:w="5060"/>
          </w:tcPr>
          <w:p>
            <w:pPr>
              <w:spacing w:after="20" w:line="252" w:lineRule="auto"/>
            </w:pPr>
            <w:r>
              <w:rPr>
                <w:rFonts w:ascii="Microsoft YaHei" w:hAnsi="Microsoft YaHei" w:eastAsia="Microsoft YaHei"/>
                <w:color w:val="222222"/>
                <w:sz w:val="17"/>
              </w:rPr>
              <w:t>为符合适用装备的物品添加 剑气，用于游戏内验证。</w:t>
            </w:r>
          </w:p>
        </w:tc>
      </w:tr>
    </w:tbl>
    <w:p>
      <w:pPr>
        <w:spacing w:after="20"/>
      </w:pPr>
    </w:p>
    <w:p>
      <w:pPr>
        <w:pStyle w:val="Heading1"/>
        <w:keepNext/>
      </w:pPr>
      <w:r>
        <w:rPr>
          <w:rFonts w:ascii="Microsoft YaHei" w:hAnsi="Microsoft YaHei" w:eastAsia="Microsoft YaHei"/>
          <w:b/>
          <w:color w:val="17365D"/>
          <w:sz w:val="32"/>
        </w:rPr>
        <w:t>盾击（Shield Bash）</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中文名称：盾击；英文名称：Shield Bash；附魔 ID：wsee:shield_bash。适用装备：盾牌；最高等级：I。持盾时向正面进行一次短距离盾击，造成小额物理伤害、减速和击退。</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数值</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伤害：目标最大生命值 1.5%；范围 2 格；正面宽度约 1.5 格；冷却 50 tick</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挥空也会开始 50 tick 冷却；打开背包、聊天或其他阻塞界面时不触发。</w:t>
      </w:r>
    </w:p>
    <w:p>
      <w:pPr>
        <w:pStyle w:val="ListBullet"/>
        <w:spacing w:after="60" w:line="276" w:lineRule="auto"/>
      </w:pPr>
      <w:r>
        <w:rPr>
          <w:rFonts w:ascii="Microsoft YaHei" w:hAnsi="Microsoft YaHei" w:eastAsia="Microsoft YaHei"/>
          <w:color w:val="222222"/>
          <w:sz w:val="20"/>
        </w:rPr>
        <w:t>只接受主手/副手盾牌的合法装备状态；效果由服务端判定并同步。</w:t>
      </w:r>
    </w:p>
    <w:p>
      <w:pPr>
        <w:pStyle w:val="ListBullet"/>
        <w:spacing w:after="60" w:line="276" w:lineRule="auto"/>
      </w:pPr>
      <w:r>
        <w:rPr>
          <w:rFonts w:ascii="Microsoft YaHei" w:hAnsi="Microsoft YaHei" w:eastAsia="Microsoft YaHei"/>
          <w:color w:val="222222"/>
          <w:sz w:val="20"/>
        </w:rPr>
        <w:t>使用现有伤害流程，不生成重复命中事件；反馈采用一次音效和少量粒子。</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wsee:shield_bash 1</w:t>
            </w:r>
          </w:p>
        </w:tc>
        <w:tc>
          <w:tcPr>
            <w:tcW w:type="dxa" w:w="5060"/>
          </w:tcPr>
          <w:p>
            <w:pPr>
              <w:spacing w:after="20" w:line="252" w:lineRule="auto"/>
            </w:pPr>
            <w:r>
              <w:rPr>
                <w:rFonts w:ascii="Microsoft YaHei" w:hAnsi="Microsoft YaHei" w:eastAsia="Microsoft YaHei"/>
                <w:color w:val="222222"/>
                <w:sz w:val="17"/>
              </w:rPr>
              <w:t>为符合适用装备的物品添加 盾击，用于游戏内验证。</w:t>
            </w:r>
          </w:p>
        </w:tc>
      </w:tr>
    </w:tbl>
    <w:p>
      <w:pPr>
        <w:spacing w:after="20"/>
      </w:pPr>
    </w:p>
    <w:p>
      <w:pPr>
        <w:pStyle w:val="Heading1"/>
        <w:keepNext/>
      </w:pPr>
      <w:r>
        <w:rPr>
          <w:rFonts w:ascii="Microsoft YaHei" w:hAnsi="Microsoft YaHei" w:eastAsia="Microsoft YaHei"/>
          <w:b/>
          <w:color w:val="17365D"/>
          <w:sz w:val="32"/>
        </w:rPr>
        <w:t>“闪”（Deflect）</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中文名称：闪；英文名称：Deflect；附魔 ID：wsee:deflect。适用装备：盾牌；最高等级：I。成功格挡普通箭、药水箭或光灵箭后，按持盾者面朝方向反射。</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数值</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反射速度 ×0.90；反射伤害 ×0.80</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只反射普通箭、药水箭和光灵箭；爆炸箭及其他投射物不反射。</w:t>
      </w:r>
    </w:p>
    <w:p>
      <w:pPr>
        <w:pStyle w:val="ListBullet"/>
        <w:spacing w:after="60" w:line="276" w:lineRule="auto"/>
      </w:pPr>
      <w:r>
        <w:rPr>
          <w:rFonts w:ascii="Microsoft YaHei" w:hAnsi="Microsoft YaHei" w:eastAsia="Microsoft YaHei"/>
          <w:color w:val="222222"/>
          <w:sz w:val="20"/>
        </w:rPr>
        <w:t>反射方向使用格挡玩家的 look direction，转移攻击归属，并在投射物上记录已反射标记，最多反射一次。</w:t>
      </w:r>
    </w:p>
    <w:p>
      <w:pPr>
        <w:pStyle w:val="ListBullet"/>
        <w:spacing w:after="60" w:line="276" w:lineRule="auto"/>
      </w:pPr>
      <w:r>
        <w:rPr>
          <w:rFonts w:ascii="Microsoft YaHei" w:hAnsi="Microsoft YaHei" w:eastAsia="Microsoft YaHei"/>
          <w:color w:val="222222"/>
          <w:sz w:val="20"/>
        </w:rPr>
        <w:t>保留原版碰撞、护甲、盾牌和伤害流程；服务端设置 owner，客户端不伪造命中。</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wsee:deflect 1</w:t>
            </w:r>
          </w:p>
        </w:tc>
        <w:tc>
          <w:tcPr>
            <w:tcW w:type="dxa" w:w="5060"/>
          </w:tcPr>
          <w:p>
            <w:pPr>
              <w:spacing w:after="20" w:line="252" w:lineRule="auto"/>
            </w:pPr>
            <w:r>
              <w:rPr>
                <w:rFonts w:ascii="Microsoft YaHei" w:hAnsi="Microsoft YaHei" w:eastAsia="Microsoft YaHei"/>
                <w:color w:val="222222"/>
                <w:sz w:val="17"/>
              </w:rPr>
              <w:t>为符合适用装备的物品添加 闪，用于游戏内验证。</w:t>
            </w:r>
          </w:p>
        </w:tc>
      </w:tr>
    </w:tbl>
    <w:p>
      <w:pPr>
        <w:spacing w:after="20"/>
      </w:pPr>
    </w:p>
    <w:p>
      <w:pPr>
        <w:pStyle w:val="Heading1"/>
        <w:keepNext/>
      </w:pPr>
      <w:r>
        <w:rPr>
          <w:rFonts w:ascii="Microsoft YaHei" w:hAnsi="Microsoft YaHei" w:eastAsia="Microsoft YaHei"/>
          <w:b/>
          <w:color w:val="17365D"/>
          <w:sz w:val="32"/>
        </w:rPr>
        <w:t>连斩（Combo Strike）</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中文名称：连斩；英文名称：Combo Strike；附魔 ID：wsee:combo_strike。适用装备：剑；最高等级：III。同一目标的连续成功直接命中逐段增强，第三段为最终强化击。</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第二击 / 第三击 / 第三击击退</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×1.05；×1.12；×1.10</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×1.08；×1.18；×1.10</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×1.10；×1.25；×1.10</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只统计同一目标的成功直接近战；中断、换目标或超时会清空连击。</w:t>
      </w:r>
    </w:p>
    <w:p>
      <w:pPr>
        <w:pStyle w:val="ListBullet"/>
        <w:spacing w:after="60" w:line="276" w:lineRule="auto"/>
      </w:pPr>
      <w:r>
        <w:rPr>
          <w:rFonts w:ascii="Microsoft YaHei" w:hAnsi="Microsoft YaHei" w:eastAsia="Microsoft YaHei"/>
          <w:color w:val="222222"/>
          <w:sz w:val="20"/>
        </w:rPr>
        <w:t>手持时显示两个充能格：空、黄色、最终击就绪时第二格变红；不显示超过两格的 UI。</w:t>
      </w:r>
    </w:p>
    <w:p>
      <w:pPr>
        <w:pStyle w:val="ListBullet"/>
        <w:spacing w:after="60" w:line="276" w:lineRule="auto"/>
      </w:pPr>
      <w:r>
        <w:rPr>
          <w:rFonts w:ascii="Microsoft YaHei" w:hAnsi="Microsoft YaHei" w:eastAsia="Microsoft YaHei"/>
          <w:color w:val="222222"/>
          <w:sz w:val="20"/>
        </w:rPr>
        <w:t>修改当前伤害事件；不与越战越勇冲突，不让投射物、流血或其他独立伤害推进连击。</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与剑气冲突；不得与越战越勇冲突。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wsee:combo_strike 3</w:t>
            </w:r>
          </w:p>
        </w:tc>
        <w:tc>
          <w:tcPr>
            <w:tcW w:type="dxa" w:w="5060"/>
          </w:tcPr>
          <w:p>
            <w:pPr>
              <w:spacing w:after="20" w:line="252" w:lineRule="auto"/>
            </w:pPr>
            <w:r>
              <w:rPr>
                <w:rFonts w:ascii="Microsoft YaHei" w:hAnsi="Microsoft YaHei" w:eastAsia="Microsoft YaHei"/>
                <w:color w:val="222222"/>
                <w:sz w:val="17"/>
              </w:rPr>
              <w:t>为符合适用装备的物品添加 连斩，用于游戏内验证。</w:t>
            </w:r>
          </w:p>
        </w:tc>
      </w:tr>
    </w:tbl>
    <w:p>
      <w:pPr>
        <w:spacing w:after="20"/>
      </w:pPr>
    </w:p>
    <w:p>
      <w:pPr>
        <w:pStyle w:val="Heading1"/>
        <w:keepNext/>
      </w:pPr>
      <w:r>
        <w:rPr>
          <w:rFonts w:ascii="Microsoft YaHei" w:hAnsi="Microsoft YaHei" w:eastAsia="Microsoft YaHei"/>
          <w:b/>
          <w:color w:val="17365D"/>
          <w:sz w:val="32"/>
        </w:rPr>
        <w:t>越战越勇（Battle Momentum）</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中文名称：越战越勇；英文名称：Battle Momentum；附魔 ID：wsee:battle_momentum。适用装备：剑、斧、矛、三叉戟、重锤；最高等级：III。使用当前主手近战武器成功直接命中后叠加战意，提高攻击速度。</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每层攻速 / 最大层数 / 满层加成 / 持续</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+4%；3 层；+12%；80 tick</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+5%；4 层；+20%；80 tick</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+6%；5 层；+30%；80 tick</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只计入玩家使用当前主手武器造成的成功直接近战伤害；投射物、流血、火焰、荆棘、爆炸、药水和其他独立伤害不加层。</w:t>
      </w:r>
    </w:p>
    <w:p>
      <w:pPr>
        <w:pStyle w:val="ListBullet"/>
        <w:spacing w:after="60" w:line="276" w:lineRule="auto"/>
      </w:pPr>
      <w:r>
        <w:rPr>
          <w:rFonts w:ascii="Microsoft YaHei" w:hAnsi="Microsoft YaHei" w:eastAsia="Microsoft YaHei"/>
          <w:color w:val="222222"/>
          <w:sz w:val="20"/>
        </w:rPr>
        <w:t>换武器、超时或状态清除时按实现清空；攻击速度属性修饰符不得重复叠加。</w:t>
      </w:r>
    </w:p>
    <w:p>
      <w:pPr>
        <w:pStyle w:val="ListBullet"/>
        <w:spacing w:after="60" w:line="276" w:lineRule="auto"/>
      </w:pPr>
      <w:r>
        <w:rPr>
          <w:rFonts w:ascii="Microsoft YaHei" w:hAnsi="Microsoft YaHei" w:eastAsia="Microsoft YaHei"/>
          <w:color w:val="222222"/>
          <w:sz w:val="20"/>
        </w:rPr>
        <w:t>战意状态反馈简洁，不生成持续大粒子。</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无额外冲突；与连斩必须共存且互不推进。</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wsee:battle_momentum 3</w:t>
            </w:r>
          </w:p>
        </w:tc>
        <w:tc>
          <w:tcPr>
            <w:tcW w:type="dxa" w:w="5060"/>
          </w:tcPr>
          <w:p>
            <w:pPr>
              <w:spacing w:after="20" w:line="252" w:lineRule="auto"/>
            </w:pPr>
            <w:r>
              <w:rPr>
                <w:rFonts w:ascii="Microsoft YaHei" w:hAnsi="Microsoft YaHei" w:eastAsia="Microsoft YaHei"/>
                <w:color w:val="222222"/>
                <w:sz w:val="17"/>
              </w:rPr>
              <w:t>为符合适用装备的物品添加 越战越勇，用于游戏内验证。</w:t>
            </w:r>
          </w:p>
        </w:tc>
      </w:tr>
    </w:tbl>
    <w:p>
      <w:pPr>
        <w:spacing w:after="20"/>
      </w:pPr>
    </w:p>
    <w:p>
      <w:pPr>
        <w:pStyle w:val="Heading1"/>
        <w:keepNext/>
      </w:pPr>
      <w:r>
        <w:rPr>
          <w:rFonts w:ascii="Microsoft YaHei" w:hAnsi="Microsoft YaHei" w:eastAsia="Microsoft YaHei"/>
          <w:b/>
          <w:color w:val="17365D"/>
          <w:sz w:val="32"/>
        </w:rPr>
        <w:t>处决（Execution）</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中文名称：处决；英文名称：Execution；附魔 ID：wsee:execution。适用装备：斧；最高等级：III。目标当前生命值加吸收值不高于最大生命值 30% 时，提高本次斧击伤害。</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倍率</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攻击伤害 ×1.15</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攻击伤害 ×1.25</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攻击伤害 ×1.35</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在防御计算前修改当前攻击事件，阈值使用当前生命 + 吸收值；不创建第二次伤害。</w:t>
      </w:r>
    </w:p>
    <w:p>
      <w:pPr>
        <w:pStyle w:val="ListBullet"/>
        <w:spacing w:after="60" w:line="276" w:lineRule="auto"/>
      </w:pPr>
      <w:r>
        <w:rPr>
          <w:rFonts w:ascii="Microsoft YaHei" w:hAnsi="Microsoft YaHei" w:eastAsia="Microsoft YaHei"/>
          <w:color w:val="222222"/>
          <w:sz w:val="20"/>
        </w:rPr>
        <w:t>只在玩家使用斧直接近战时检查，其他伤害来源不触发。</w:t>
      </w:r>
    </w:p>
    <w:p>
      <w:pPr>
        <w:pStyle w:val="ListBullet"/>
        <w:spacing w:after="60" w:line="276" w:lineRule="auto"/>
      </w:pPr>
      <w:r>
        <w:rPr>
          <w:rFonts w:ascii="Microsoft YaHei" w:hAnsi="Microsoft YaHei" w:eastAsia="Microsoft YaHei"/>
          <w:color w:val="222222"/>
          <w:sz w:val="20"/>
        </w:rPr>
        <w:t>正常经过护甲、韧性、保护、盾牌和无敌帧。</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wsee:execution 3</w:t>
            </w:r>
          </w:p>
        </w:tc>
        <w:tc>
          <w:tcPr>
            <w:tcW w:type="dxa" w:w="5060"/>
          </w:tcPr>
          <w:p>
            <w:pPr>
              <w:spacing w:after="20" w:line="252" w:lineRule="auto"/>
            </w:pPr>
            <w:r>
              <w:rPr>
                <w:rFonts w:ascii="Microsoft YaHei" w:hAnsi="Microsoft YaHei" w:eastAsia="Microsoft YaHei"/>
                <w:color w:val="222222"/>
                <w:sz w:val="17"/>
              </w:rPr>
              <w:t>为符合适用装备的物品添加 处决，用于游戏内验证。</w:t>
            </w:r>
          </w:p>
        </w:tc>
      </w:tr>
    </w:tbl>
    <w:p>
      <w:pPr>
        <w:spacing w:after="20"/>
      </w:pPr>
    </w:p>
    <w:p>
      <w:pPr>
        <w:pStyle w:val="Heading1"/>
        <w:keepNext/>
      </w:pPr>
      <w:r>
        <w:rPr>
          <w:rFonts w:ascii="Microsoft YaHei" w:hAnsi="Microsoft YaHei" w:eastAsia="Microsoft YaHei"/>
          <w:b/>
          <w:color w:val="17365D"/>
          <w:sz w:val="32"/>
        </w:rPr>
        <w:t>流血（Bleeding）</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中文名称：流血；英文名称：Bleeding；附魔 ID：wsee:bleeding。适用装备：矛标签物品；最高等级：III。成功直接近战命中后施加持续物理伤害，伤害独立于触发命中。</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数值</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持续 4 秒；每 20 tick 造成最大生命值 0.5%；理论总计 2%</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持续 5 秒；每 20 tick 造成最大生命值 0.75%；理论总计 3.75%</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持续 6 秒；每 20 tick 造成最大生命值 1%；理论总计 6%</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只由玩家使用当前主手矛成功直接近战伤害触发；箭、火焰、荆棘、爆炸、药水或其他独立伤害不能触发。</w:t>
      </w:r>
    </w:p>
    <w:p>
      <w:pPr>
        <w:pStyle w:val="ListBullet"/>
        <w:spacing w:after="60" w:line="276" w:lineRule="auto"/>
      </w:pPr>
      <w:r>
        <w:rPr>
          <w:rFonts w:ascii="Microsoft YaHei" w:hAnsi="Microsoft YaHei" w:eastAsia="Microsoft YaHei"/>
          <w:color w:val="222222"/>
          <w:sz w:val="20"/>
        </w:rPr>
        <w:t>持续伤害尊重护甲、韧性、保护和抗性，使用独立物理伤害类型并阻止递归命中附魔。</w:t>
      </w:r>
    </w:p>
    <w:p>
      <w:pPr>
        <w:pStyle w:val="ListBullet"/>
        <w:spacing w:after="60" w:line="276" w:lineRule="auto"/>
      </w:pPr>
      <w:r>
        <w:rPr>
          <w:rFonts w:ascii="Microsoft YaHei" w:hAnsi="Microsoft YaHei" w:eastAsia="Microsoft YaHei"/>
          <w:color w:val="222222"/>
          <w:sz w:val="20"/>
        </w:rPr>
        <w:t>重新施加时按当前实现刷新持续状态，不叠加无限独立实例。</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与突进（Lunge）和霜噬冲突。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wsee:bleeding 3</w:t>
            </w:r>
          </w:p>
        </w:tc>
        <w:tc>
          <w:tcPr>
            <w:tcW w:type="dxa" w:w="5060"/>
          </w:tcPr>
          <w:p>
            <w:pPr>
              <w:spacing w:after="20" w:line="252" w:lineRule="auto"/>
            </w:pPr>
            <w:r>
              <w:rPr>
                <w:rFonts w:ascii="Microsoft YaHei" w:hAnsi="Microsoft YaHei" w:eastAsia="Microsoft YaHei"/>
                <w:color w:val="222222"/>
                <w:sz w:val="17"/>
              </w:rPr>
              <w:t>为符合适用装备的物品添加 流血，用于游戏内验证。</w:t>
            </w:r>
          </w:p>
        </w:tc>
      </w:tr>
    </w:tbl>
    <w:p>
      <w:pPr>
        <w:spacing w:after="20"/>
      </w:pPr>
    </w:p>
    <w:p>
      <w:pPr>
        <w:pStyle w:val="Heading1"/>
        <w:keepNext/>
      </w:pPr>
      <w:r>
        <w:rPr>
          <w:rFonts w:ascii="Microsoft YaHei" w:hAnsi="Microsoft YaHei" w:eastAsia="Microsoft YaHei"/>
          <w:b/>
          <w:color w:val="17365D"/>
          <w:sz w:val="32"/>
        </w:rPr>
        <w:t>长锋（Long Edge）</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中文名称：长锋；英文名称：Long Edge；附魔 ID：wsee:long_edge。适用装备：矛标签物品；最高等级：III。只改变矛实体攻击距离，不改变伤害倍率或投掷轨迹。</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数值</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增加矛实体攻击距离 0.25 格</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增加矛实体攻击距离 0.625 格</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增加矛实体攻击距离 1.0 格</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仅矛的实体近战判定使用加长距离；投掷三叉戟和其他物品不读取该数值。</w:t>
      </w:r>
    </w:p>
    <w:p>
      <w:pPr>
        <w:pStyle w:val="ListBullet"/>
        <w:spacing w:after="60" w:line="276" w:lineRule="auto"/>
      </w:pPr>
      <w:r>
        <w:rPr>
          <w:rFonts w:ascii="Microsoft YaHei" w:hAnsi="Microsoft YaHei" w:eastAsia="Microsoft YaHei"/>
          <w:color w:val="222222"/>
          <w:sz w:val="20"/>
        </w:rPr>
        <w:t>脱下、替换或使用不符合矛标签的物品时立即失效。</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wsee:long_edge 3</w:t>
            </w:r>
          </w:p>
        </w:tc>
        <w:tc>
          <w:tcPr>
            <w:tcW w:type="dxa" w:w="5060"/>
          </w:tcPr>
          <w:p>
            <w:pPr>
              <w:spacing w:after="20" w:line="252" w:lineRule="auto"/>
            </w:pPr>
            <w:r>
              <w:rPr>
                <w:rFonts w:ascii="Microsoft YaHei" w:hAnsi="Microsoft YaHei" w:eastAsia="Microsoft YaHei"/>
                <w:color w:val="222222"/>
                <w:sz w:val="17"/>
              </w:rPr>
              <w:t>为符合适用装备的物品添加 长锋，用于游戏内验证。</w:t>
            </w:r>
          </w:p>
        </w:tc>
      </w:tr>
    </w:tbl>
    <w:p>
      <w:pPr>
        <w:spacing w:after="20"/>
      </w:pPr>
    </w:p>
    <w:p>
      <w:pPr>
        <w:pStyle w:val="Heading1"/>
        <w:keepNext/>
      </w:pPr>
      <w:r>
        <w:rPr>
          <w:rFonts w:ascii="Microsoft YaHei" w:hAnsi="Microsoft YaHei" w:eastAsia="Microsoft YaHei"/>
          <w:b/>
          <w:color w:val="17365D"/>
          <w:sz w:val="32"/>
        </w:rPr>
        <w:t>霜噬（Frostbite）</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中文名称：霜噬；英文名称：Frostbite；附魔 ID：wsee:frostbite。适用装备：剑、矛；最高等级：III。成功直接近战命中后增加原版 Frozen Ticks 并施加短暂缓慢，让原版冻结伤害和融化规则继续负责后续表现。</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Frozen Ticks / 缓慢 / 持续</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+30；缓慢 I；40 tick</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+45；缓慢 I；60 tick</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+60；缓慢 II；60 tick</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成功直接近战伤害（包括剑气伤害）才能触发；投射物、流血、火焰、荆棘、爆炸、药水等不能触发。</w:t>
      </w:r>
    </w:p>
    <w:p>
      <w:pPr>
        <w:pStyle w:val="ListBullet"/>
        <w:spacing w:after="60" w:line="276" w:lineRule="auto"/>
      </w:pPr>
      <w:r>
        <w:rPr>
          <w:rFonts w:ascii="Microsoft YaHei" w:hAnsi="Microsoft YaHei" w:eastAsia="Microsoft YaHei"/>
          <w:color w:val="222222"/>
          <w:sz w:val="20"/>
        </w:rPr>
        <w:t>冻结值受目标冻结要求上限约束，不添加直接伤害或自定义冻结效果；不递归触发自身。</w:t>
      </w:r>
    </w:p>
    <w:p>
      <w:pPr>
        <w:pStyle w:val="ListBullet"/>
        <w:spacing w:after="60" w:line="276" w:lineRule="auto"/>
      </w:pPr>
      <w:r>
        <w:rPr>
          <w:rFonts w:ascii="Microsoft YaHei" w:hAnsi="Microsoft YaHei" w:eastAsia="Microsoft YaHei"/>
          <w:color w:val="222222"/>
          <w:sz w:val="20"/>
        </w:rPr>
        <w:t>已有更强缓慢时不覆盖；原版冻结伤害与融化仍是权威。</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与火焰附加及流血冲突。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wsee:frostbite 3</w:t>
            </w:r>
          </w:p>
        </w:tc>
        <w:tc>
          <w:tcPr>
            <w:tcW w:type="dxa" w:w="5060"/>
          </w:tcPr>
          <w:p>
            <w:pPr>
              <w:spacing w:after="20" w:line="252" w:lineRule="auto"/>
            </w:pPr>
            <w:r>
              <w:rPr>
                <w:rFonts w:ascii="Microsoft YaHei" w:hAnsi="Microsoft YaHei" w:eastAsia="Microsoft YaHei"/>
                <w:color w:val="222222"/>
                <w:sz w:val="17"/>
              </w:rPr>
              <w:t>为符合适用装备的物品添加 霜噬，用于游戏内验证。</w:t>
            </w:r>
          </w:p>
        </w:tc>
      </w:tr>
    </w:tbl>
    <w:p>
      <w:pPr>
        <w:spacing w:after="20"/>
      </w:pPr>
    </w:p>
    <w:p>
      <w:pPr>
        <w:pStyle w:val="Heading2"/>
        <w:keepNext/>
      </w:pPr>
      <w:r>
        <w:rPr>
          <w:rFonts w:ascii="Microsoft YaHei" w:hAnsi="Microsoft YaHei" w:eastAsia="Microsoft YaHei"/>
          <w:b/>
          <w:color w:val="17365D"/>
          <w:sz w:val="26"/>
        </w:rPr>
        <w:t>弓、弩与箭矢</w:t>
      </w:r>
    </w:p>
    <w:p>
      <w:pPr>
        <w:pStyle w:val="Heading1"/>
        <w:keepNext/>
      </w:pPr>
      <w:r>
        <w:rPr>
          <w:rFonts w:ascii="Microsoft YaHei" w:hAnsi="Microsoft YaHei" w:eastAsia="Microsoft YaHei"/>
          <w:b/>
          <w:color w:val="17365D"/>
          <w:sz w:val="32"/>
        </w:rPr>
        <w:t>扩容（Expansion）</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中文名称：扩容；英文名称：Expansion；附魔 ID：wsee:expansion。适用装备：弓与弩；最高等级：III。一次射击生成连续发射的额外箭矢，增加覆盖而不改变基础箭伤害计算。</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数值</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一次装填 2 支箭；额外箭每隔 5 tick 发射</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一次装填 3 支箭；额外箭每隔 5 tick 发射</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一次装填 4 支箭；额外箭每隔 5 tick 发射</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弓和弩均有效；生成的每支箭独立保留命中、护甲、盾牌和无敌帧行为。</w:t>
      </w:r>
    </w:p>
    <w:p>
      <w:pPr>
        <w:pStyle w:val="ListBullet"/>
        <w:spacing w:after="60" w:line="276" w:lineRule="auto"/>
      </w:pPr>
      <w:r>
        <w:rPr>
          <w:rFonts w:ascii="Microsoft YaHei" w:hAnsi="Microsoft YaHei" w:eastAsia="Microsoft YaHei"/>
          <w:color w:val="222222"/>
          <w:sz w:val="20"/>
        </w:rPr>
        <w:t>每支额外箭在实际发射时读取玩家当前视角，并从玩家当前所在位置射出；转动视角会改变后续箭矢方向。</w:t>
      </w:r>
    </w:p>
    <w:p>
      <w:pPr>
        <w:pStyle w:val="ListBullet"/>
        <w:spacing w:after="60" w:line="276" w:lineRule="auto"/>
      </w:pPr>
      <w:r>
        <w:rPr>
          <w:rFonts w:ascii="Microsoft YaHei" w:hAnsi="Microsoft YaHei" w:eastAsia="Microsoft YaHei"/>
          <w:color w:val="222222"/>
          <w:sz w:val="20"/>
        </w:rPr>
        <w:t>每支额外箭都带递归保护标记，不重复触发扩容、聚束或其他生成逻辑。</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与聚束及原版多重射击冲突；可与爆矢、追踪共存。</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wsee:expansion 3</w:t>
            </w:r>
          </w:p>
        </w:tc>
        <w:tc>
          <w:tcPr>
            <w:tcW w:type="dxa" w:w="5060"/>
          </w:tcPr>
          <w:p>
            <w:pPr>
              <w:spacing w:after="20" w:line="252" w:lineRule="auto"/>
            </w:pPr>
            <w:r>
              <w:rPr>
                <w:rFonts w:ascii="Microsoft YaHei" w:hAnsi="Microsoft YaHei" w:eastAsia="Microsoft YaHei"/>
                <w:color w:val="222222"/>
                <w:sz w:val="17"/>
              </w:rPr>
              <w:t>为符合适用装备的物品添加 扩容，用于游戏内验证。</w:t>
            </w:r>
          </w:p>
        </w:tc>
      </w:tr>
    </w:tbl>
    <w:p>
      <w:pPr>
        <w:spacing w:after="20"/>
      </w:pPr>
    </w:p>
    <w:p>
      <w:pPr>
        <w:pStyle w:val="Heading1"/>
        <w:keepNext/>
      </w:pPr>
      <w:r>
        <w:rPr>
          <w:rFonts w:ascii="Microsoft YaHei" w:hAnsi="Microsoft YaHei" w:eastAsia="Microsoft YaHei"/>
          <w:b/>
          <w:color w:val="17365D"/>
          <w:sz w:val="32"/>
        </w:rPr>
        <w:t>聚束（Cluster）</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中文名称：聚束；英文名称：Cluster；附魔 ID：wsee:cluster。适用装备：弩；最高等级：III。一次发射多支集中箭矢，等级越高箭数越多、散射越小。</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箭数 / 单箭伤害 / 散射</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2 支；每箭伤害 70%；散射 ±4°</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3 支；每箭伤害 55%；散射 ±3°</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4 支；每箭伤害 45%；散射 ±2°</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每一支生成箭都必须完成自己的命中解析，不得只让第一支箭造成伤害。</w:t>
      </w:r>
    </w:p>
    <w:p>
      <w:pPr>
        <w:pStyle w:val="ListBullet"/>
        <w:spacing w:after="60" w:line="276" w:lineRule="auto"/>
      </w:pPr>
      <w:r>
        <w:rPr>
          <w:rFonts w:ascii="Microsoft YaHei" w:hAnsi="Microsoft YaHei" w:eastAsia="Microsoft YaHei"/>
          <w:color w:val="222222"/>
          <w:sz w:val="20"/>
        </w:rPr>
        <w:t>正常经过护甲、保护、盾牌和无敌帧；生成箭带递归保护标记。</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与扩容及原版多重射击冲突。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wsee:cluster 3</w:t>
            </w:r>
          </w:p>
        </w:tc>
        <w:tc>
          <w:tcPr>
            <w:tcW w:type="dxa" w:w="5060"/>
          </w:tcPr>
          <w:p>
            <w:pPr>
              <w:spacing w:after="20" w:line="252" w:lineRule="auto"/>
            </w:pPr>
            <w:r>
              <w:rPr>
                <w:rFonts w:ascii="Microsoft YaHei" w:hAnsi="Microsoft YaHei" w:eastAsia="Microsoft YaHei"/>
                <w:color w:val="222222"/>
                <w:sz w:val="17"/>
              </w:rPr>
              <w:t>为符合适用装备的物品添加 聚束，用于游戏内验证。</w:t>
            </w:r>
          </w:p>
        </w:tc>
      </w:tr>
    </w:tbl>
    <w:p>
      <w:pPr>
        <w:spacing w:after="20"/>
      </w:pPr>
    </w:p>
    <w:p>
      <w:pPr>
        <w:pStyle w:val="Heading1"/>
        <w:keepNext/>
      </w:pPr>
      <w:r>
        <w:rPr>
          <w:rFonts w:ascii="Microsoft YaHei" w:hAnsi="Microsoft YaHei" w:eastAsia="Microsoft YaHei"/>
          <w:b/>
          <w:color w:val="17365D"/>
          <w:sz w:val="32"/>
        </w:rPr>
        <w:t>穿甲（Armor Piercing）</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中文名称：穿甲；英文名称：Armor Piercing；附魔 ID：wsee:armor_piercing。适用装备：弩；最高等级：IV。按等级忽略目标的一部分有效护甲，仍保留原版伤害事件和保护减伤。</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数值</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忽略 10% 有效护甲</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忽略 20% 有效护甲</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忽略 30% 有效护甲</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IV</w:t>
            </w:r>
          </w:p>
        </w:tc>
        <w:tc>
          <w:tcPr>
            <w:tcW w:type="dxa" w:w="7560"/>
            <w:shd w:fill="F7F9FC"/>
          </w:tcPr>
          <w:p>
            <w:pPr>
              <w:spacing w:after="20" w:line="252" w:lineRule="auto"/>
            </w:pPr>
            <w:r>
              <w:rPr>
                <w:rFonts w:ascii="Microsoft YaHei" w:hAnsi="Microsoft YaHei" w:eastAsia="Microsoft YaHei"/>
                <w:color w:val="222222"/>
                <w:sz w:val="17"/>
              </w:rPr>
              <w:t>忽略 40% 有效护甲</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仅弩箭伤害路径读取；不改变箭速、箭数或碰撞。</w:t>
      </w:r>
    </w:p>
    <w:p>
      <w:pPr>
        <w:pStyle w:val="ListBullet"/>
        <w:spacing w:after="60" w:line="276" w:lineRule="auto"/>
      </w:pPr>
      <w:r>
        <w:rPr>
          <w:rFonts w:ascii="Microsoft YaHei" w:hAnsi="Microsoft YaHei" w:eastAsia="Microsoft YaHei"/>
          <w:color w:val="222222"/>
          <w:sz w:val="20"/>
        </w:rPr>
        <w:t>修改当前防御计算使用的有效护甲，不创建额外伤害事件。</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wsee:armor_piercing 4</w:t>
            </w:r>
          </w:p>
        </w:tc>
        <w:tc>
          <w:tcPr>
            <w:tcW w:type="dxa" w:w="5060"/>
          </w:tcPr>
          <w:p>
            <w:pPr>
              <w:spacing w:after="20" w:line="252" w:lineRule="auto"/>
            </w:pPr>
            <w:r>
              <w:rPr>
                <w:rFonts w:ascii="Microsoft YaHei" w:hAnsi="Microsoft YaHei" w:eastAsia="Microsoft YaHei"/>
                <w:color w:val="222222"/>
                <w:sz w:val="17"/>
              </w:rPr>
              <w:t>为符合适用装备的物品添加 穿甲，用于游戏内验证。</w:t>
            </w:r>
          </w:p>
        </w:tc>
      </w:tr>
    </w:tbl>
    <w:p>
      <w:pPr>
        <w:spacing w:after="20"/>
      </w:pPr>
    </w:p>
    <w:p>
      <w:pPr>
        <w:pStyle w:val="Heading1"/>
        <w:keepNext/>
      </w:pPr>
      <w:r>
        <w:rPr>
          <w:rFonts w:ascii="Microsoft YaHei" w:hAnsi="Microsoft YaHei" w:eastAsia="Microsoft YaHei"/>
          <w:b/>
          <w:color w:val="17365D"/>
          <w:sz w:val="32"/>
        </w:rPr>
        <w:t>蓄势（Overcharge）</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中文名称：蓄势；英文名称：Overcharge；附魔 ID：wsee:overcharge。适用装备：弓；最高等级：III。超过原版满弓阈值后继续蓄力，按线性进度提高箭矢伤害和速度。</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额外蓄力上限 / 最高增伤 / 最高箭速</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10 tick；+7%；+5%</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15 tick；+17%；+8%</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20 tick；+27%；+12%</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只有超过原版 full-draw 阈值才开始计算；进度在额外 tick 上限内线性增长。</w:t>
      </w:r>
    </w:p>
    <w:p>
      <w:pPr>
        <w:pStyle w:val="ListBullet"/>
        <w:spacing w:after="60" w:line="276" w:lineRule="auto"/>
      </w:pPr>
      <w:r>
        <w:rPr>
          <w:rFonts w:ascii="Microsoft YaHei" w:hAnsi="Microsoft YaHei" w:eastAsia="Microsoft YaHei"/>
          <w:color w:val="222222"/>
          <w:sz w:val="20"/>
        </w:rPr>
        <w:t>只修改这一次弓箭射击的伤害和速度；不与连斩共享装备逻辑，也不创建第二个伤害事件。</w:t>
      </w:r>
    </w:p>
    <w:p>
      <w:pPr>
        <w:pStyle w:val="ListBullet"/>
        <w:spacing w:after="60" w:line="276" w:lineRule="auto"/>
      </w:pPr>
      <w:r>
        <w:rPr>
          <w:rFonts w:ascii="Microsoft YaHei" w:hAnsi="Microsoft YaHei" w:eastAsia="Microsoft YaHei"/>
          <w:color w:val="222222"/>
          <w:sz w:val="20"/>
        </w:rPr>
        <w:t>蓄力期间只显示当前阶段的简洁反馈；未开始蓄势时不显示空槽，满蓄只播放一次轻反馈。</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无额外冲突；箭雨与爆矢按各自冲突规则处理。</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wsee:overcharge 3</w:t>
            </w:r>
          </w:p>
        </w:tc>
        <w:tc>
          <w:tcPr>
            <w:tcW w:type="dxa" w:w="5060"/>
          </w:tcPr>
          <w:p>
            <w:pPr>
              <w:spacing w:after="20" w:line="252" w:lineRule="auto"/>
            </w:pPr>
            <w:r>
              <w:rPr>
                <w:rFonts w:ascii="Microsoft YaHei" w:hAnsi="Microsoft YaHei" w:eastAsia="Microsoft YaHei"/>
                <w:color w:val="222222"/>
                <w:sz w:val="17"/>
              </w:rPr>
              <w:t>为符合适用装备的物品添加 蓄势，用于游戏内验证。</w:t>
            </w:r>
          </w:p>
        </w:tc>
      </w:tr>
    </w:tbl>
    <w:p>
      <w:pPr>
        <w:spacing w:after="20"/>
      </w:pPr>
    </w:p>
    <w:p>
      <w:pPr>
        <w:pStyle w:val="Heading1"/>
        <w:keepNext/>
      </w:pPr>
      <w:r>
        <w:rPr>
          <w:rFonts w:ascii="Microsoft YaHei" w:hAnsi="Microsoft YaHei" w:eastAsia="Microsoft YaHei"/>
          <w:b/>
          <w:color w:val="17365D"/>
          <w:sz w:val="32"/>
        </w:rPr>
        <w:t>爆矢（Explosive Arrow）</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中文名称：爆矢；英文名称：Explosive Arrow；附魔 ID：wsee:explosive_arrow。适用装备：弓与弩；最高等级：III。箭命中实体或方块后延迟爆炸，爆炸基础伤害取射击者攻击力。</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爆炸半径 / 基础伤害</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2 格；射击者攻击力 ×25%</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2.5 格；射击者攻击力 ×45%</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3 格；射击者攻击力 ×65%</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实体命中和方块命中都必须触发；弓箭和弩箭在延迟期间都保留归属和碰撞状态。</w:t>
      </w:r>
    </w:p>
    <w:p>
      <w:pPr>
        <w:pStyle w:val="ListBullet"/>
        <w:spacing w:after="60" w:line="276" w:lineRule="auto"/>
      </w:pPr>
      <w:r>
        <w:rPr>
          <w:rFonts w:ascii="Microsoft YaHei" w:hAnsi="Microsoft YaHei" w:eastAsia="Microsoft YaHei"/>
          <w:color w:val="222222"/>
          <w:sz w:val="20"/>
        </w:rPr>
        <w:t>爆炸伤害按范围目标分别经过护甲、保护、盾牌和抗性；箭带递归标记，不能再次触发爆矢、箭雨或蓄势。</w:t>
      </w:r>
    </w:p>
    <w:p>
      <w:pPr>
        <w:pStyle w:val="ListBullet"/>
        <w:spacing w:after="60" w:line="276" w:lineRule="auto"/>
      </w:pPr>
      <w:r>
        <w:rPr>
          <w:rFonts w:ascii="Microsoft YaHei" w:hAnsi="Microsoft YaHei" w:eastAsia="Microsoft YaHei"/>
          <w:color w:val="222222"/>
          <w:sz w:val="20"/>
        </w:rPr>
        <w:t>不把爆炸替换成第二个直接弓箭命中事件，爆炸使用独立伤害类型。</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与箭雨冲突；可与扩容、追踪共存。</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wsee:explosive_arrow 3</w:t>
            </w:r>
          </w:p>
        </w:tc>
        <w:tc>
          <w:tcPr>
            <w:tcW w:type="dxa" w:w="5060"/>
          </w:tcPr>
          <w:p>
            <w:pPr>
              <w:spacing w:after="20" w:line="252" w:lineRule="auto"/>
            </w:pPr>
            <w:r>
              <w:rPr>
                <w:rFonts w:ascii="Microsoft YaHei" w:hAnsi="Microsoft YaHei" w:eastAsia="Microsoft YaHei"/>
                <w:color w:val="222222"/>
                <w:sz w:val="17"/>
              </w:rPr>
              <w:t>为符合适用装备的物品添加 爆矢，用于游戏内验证。</w:t>
            </w:r>
          </w:p>
        </w:tc>
      </w:tr>
    </w:tbl>
    <w:p>
      <w:pPr>
        <w:spacing w:after="20"/>
      </w:pPr>
    </w:p>
    <w:p>
      <w:pPr>
        <w:pStyle w:val="Heading1"/>
        <w:keepNext/>
      </w:pPr>
      <w:r>
        <w:rPr>
          <w:rFonts w:ascii="Microsoft YaHei" w:hAnsi="Microsoft YaHei" w:eastAsia="Microsoft YaHei"/>
          <w:b/>
          <w:color w:val="17365D"/>
          <w:sz w:val="32"/>
        </w:rPr>
        <w:t>箭雨（Arrow Rain）</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中文名称：箭雨；英文名称：Arrow Rain；附魔 ID：wsee:arrow_rain。适用装备：弓；最高等级：III。拉弓达到 90% 后首次命中实体或方块，在固定区域上方生成真实箭雨。</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半径 / 总箭数 / 持续 / 单箭基础伤害</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2.25 格；6 支；30 tick；原始箭伤害 ×0.18</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2.75 格；9 支；36 tick；原始箭伤害 ×0.20</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3.25 格；12 支；40 tick；原始箭伤害 ×0.22</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命中后先警告 10 tick；警告期间可跟随实体中心，警告结束后区域固定。</w:t>
      </w:r>
    </w:p>
    <w:p>
      <w:pPr>
        <w:pStyle w:val="ListBullet"/>
        <w:spacing w:after="60" w:line="276" w:lineRule="auto"/>
      </w:pPr>
      <w:r>
        <w:rPr>
          <w:rFonts w:ascii="Microsoft YaHei" w:hAnsi="Microsoft YaHei" w:eastAsia="Microsoft YaHei"/>
          <w:color w:val="222222"/>
          <w:sz w:val="20"/>
        </w:rPr>
        <w:t>生成真实不可拾取箭，正常碰撞、护甲、保护、盾牌和无敌帧生效；室内需要检查顶部空间。</w:t>
      </w:r>
    </w:p>
    <w:p>
      <w:pPr>
        <w:pStyle w:val="ListBullet"/>
        <w:spacing w:after="60" w:line="276" w:lineRule="auto"/>
      </w:pPr>
      <w:r>
        <w:rPr>
          <w:rFonts w:ascii="Microsoft YaHei" w:hAnsi="Microsoft YaHei" w:eastAsia="Microsoft YaHei"/>
          <w:color w:val="222222"/>
          <w:sz w:val="20"/>
        </w:rPr>
        <w:t>雨箭带标记，禁止再次触发箭雨、爆矢和蓄势；使用者和合法目标筛选由服务端完成。</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与爆矢冲突。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wsee:arrow_rain 3</w:t>
            </w:r>
          </w:p>
        </w:tc>
        <w:tc>
          <w:tcPr>
            <w:tcW w:type="dxa" w:w="5060"/>
          </w:tcPr>
          <w:p>
            <w:pPr>
              <w:spacing w:after="20" w:line="252" w:lineRule="auto"/>
            </w:pPr>
            <w:r>
              <w:rPr>
                <w:rFonts w:ascii="Microsoft YaHei" w:hAnsi="Microsoft YaHei" w:eastAsia="Microsoft YaHei"/>
                <w:color w:val="222222"/>
                <w:sz w:val="17"/>
              </w:rPr>
              <w:t>为符合适用装备的物品添加 箭雨，用于游戏内验证。</w:t>
            </w:r>
          </w:p>
        </w:tc>
      </w:tr>
    </w:tbl>
    <w:p>
      <w:pPr>
        <w:spacing w:after="20"/>
      </w:pPr>
    </w:p>
    <w:p>
      <w:pPr>
        <w:pStyle w:val="Heading1"/>
        <w:keepNext/>
      </w:pPr>
      <w:r>
        <w:rPr>
          <w:rFonts w:ascii="Microsoft YaHei" w:hAnsi="Microsoft YaHei" w:eastAsia="Microsoft YaHei"/>
          <w:b/>
          <w:color w:val="17365D"/>
          <w:sz w:val="32"/>
        </w:rPr>
        <w:t>追踪（Tracking）</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中文名称：追踪；英文名称：Tracking；附魔 ID：wsee:tracking。适用装备：弓与弩；最高等级：III。弓箭或弩箭达到至少 80% 发射强度后锁定一个目标，在有限时间内以受限角速度轻微修正箭矢方向。</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距离 / 初始角度 / 每 tick 最大转向 / 时间</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24 格；±25°；3.0°；40 tick</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48 格；±35°；5.0°；40 tick</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72 格；±50°；7.0°；40 tick</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生成时只选择一次有效 LivingEntity，不切换目标；箭速、重力、空气阻力、碰撞、伤害和 Owner 不改变。</w:t>
      </w:r>
    </w:p>
    <w:p>
      <w:pPr>
        <w:pStyle w:val="ListBullet"/>
        <w:spacing w:after="60" w:line="276" w:lineRule="auto"/>
      </w:pPr>
      <w:r>
        <w:rPr>
          <w:rFonts w:ascii="Microsoft YaHei" w:hAnsi="Microsoft YaHei" w:eastAsia="Microsoft YaHei"/>
          <w:color w:val="222222"/>
          <w:sz w:val="20"/>
        </w:rPr>
        <w:t>每 tick 最多转向 3/5/7°；被方块阻挡、目标死亡/无效、初始偏差超过 70°或超时即永久结束。</w:t>
      </w:r>
    </w:p>
    <w:p>
      <w:pPr>
        <w:pStyle w:val="ListBullet"/>
        <w:spacing w:after="60" w:line="276" w:lineRule="auto"/>
      </w:pPr>
      <w:r>
        <w:rPr>
          <w:rFonts w:ascii="Microsoft YaHei" w:hAnsi="Microsoft YaHei" w:eastAsia="Microsoft YaHei"/>
          <w:color w:val="222222"/>
          <w:sz w:val="20"/>
        </w:rPr>
        <w:t>锁定反馈只发送给射击者客户端，使用临时原版 glowing 轮廓；服务器实体不设置全局 glowing。</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无额外冲突；可与扩容、爆矢和箭雨共存。</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wsee:tracking 3</w:t>
            </w:r>
          </w:p>
        </w:tc>
        <w:tc>
          <w:tcPr>
            <w:tcW w:type="dxa" w:w="5060"/>
          </w:tcPr>
          <w:p>
            <w:pPr>
              <w:spacing w:after="20" w:line="252" w:lineRule="auto"/>
            </w:pPr>
            <w:r>
              <w:rPr>
                <w:rFonts w:ascii="Microsoft YaHei" w:hAnsi="Microsoft YaHei" w:eastAsia="Microsoft YaHei"/>
                <w:color w:val="222222"/>
                <w:sz w:val="17"/>
              </w:rPr>
              <w:t>为符合适用装备的物品添加 追踪，用于游戏内验证。</w:t>
            </w:r>
          </w:p>
        </w:tc>
      </w:tr>
    </w:tbl>
    <w:p>
      <w:pPr>
        <w:spacing w:after="20"/>
      </w:pPr>
    </w:p>
    <w:p>
      <w:pPr>
        <w:pStyle w:val="Heading2"/>
        <w:keepNext/>
      </w:pPr>
      <w:r>
        <w:rPr>
          <w:rFonts w:ascii="Microsoft YaHei" w:hAnsi="Microsoft YaHei" w:eastAsia="Microsoft YaHei"/>
          <w:b/>
          <w:color w:val="17365D"/>
          <w:sz w:val="26"/>
        </w:rPr>
        <w:t>投掷三叉戟</w:t>
      </w:r>
    </w:p>
    <w:p>
      <w:pPr>
        <w:pStyle w:val="Heading1"/>
        <w:keepNext/>
      </w:pPr>
      <w:r>
        <w:rPr>
          <w:rFonts w:ascii="Microsoft YaHei" w:hAnsi="Microsoft YaHei" w:eastAsia="Microsoft YaHei"/>
          <w:b/>
          <w:color w:val="17365D"/>
          <w:sz w:val="32"/>
        </w:rPr>
        <w:t>涌流（Surge）</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中文名称：涌流；英文名称：Surge；附魔 ID：wsee:surge。适用装备：投掷中的三叉戟；最高等级：III。三叉戟在水中连续飞行达到门槛后强化同一次投掷命中。</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数值</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连续水中飞行 6 tick；投掷伤害 ×1.15；击退 ×1.10</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连续水中飞行 5 tick；投掷伤害 ×1.25；击退 ×1.20</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连续水中飞行 4 tick；投掷伤害 ×1.35；击退 ×1.30</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只从服务端 ThrownTrident 投射物路径判定；实体流体状态与脚下占用流体方块都计入连续水中 tick。</w:t>
      </w:r>
    </w:p>
    <w:p>
      <w:pPr>
        <w:pStyle w:val="ListBullet"/>
        <w:spacing w:after="60" w:line="276" w:lineRule="auto"/>
      </w:pPr>
      <w:r>
        <w:rPr>
          <w:rFonts w:ascii="Microsoft YaHei" w:hAnsi="Microsoft YaHei" w:eastAsia="Microsoft YaHei"/>
          <w:color w:val="222222"/>
          <w:sz w:val="20"/>
        </w:rPr>
        <w:t>命中 tick 也计入，避免水面边界命中漏触发；返还、无物理和三叉戟近战攻击排除。</w:t>
      </w:r>
    </w:p>
    <w:p>
      <w:pPr>
        <w:pStyle w:val="ListBullet"/>
        <w:spacing w:after="60" w:line="276" w:lineRule="auto"/>
      </w:pPr>
      <w:r>
        <w:rPr>
          <w:rFonts w:ascii="Microsoft YaHei" w:hAnsi="Microsoft YaHei" w:eastAsia="Microsoft YaHei"/>
          <w:color w:val="222222"/>
          <w:sz w:val="20"/>
        </w:rPr>
        <w:t>强化直接修改同一投掷伤害事件与击退，不生成第二次伤害。</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与激流冲突；与牵引、回旋、震水可按各自规则共存。</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wsee:surge 3</w:t>
            </w:r>
          </w:p>
        </w:tc>
        <w:tc>
          <w:tcPr>
            <w:tcW w:type="dxa" w:w="5060"/>
          </w:tcPr>
          <w:p>
            <w:pPr>
              <w:spacing w:after="20" w:line="252" w:lineRule="auto"/>
            </w:pPr>
            <w:r>
              <w:rPr>
                <w:rFonts w:ascii="Microsoft YaHei" w:hAnsi="Microsoft YaHei" w:eastAsia="Microsoft YaHei"/>
                <w:color w:val="222222"/>
                <w:sz w:val="17"/>
              </w:rPr>
              <w:t>为符合适用装备的物品添加 涌流，用于游戏内验证。</w:t>
            </w:r>
          </w:p>
        </w:tc>
      </w:tr>
    </w:tbl>
    <w:p>
      <w:pPr>
        <w:spacing w:after="20"/>
      </w:pPr>
    </w:p>
    <w:p>
      <w:pPr>
        <w:pStyle w:val="Heading1"/>
        <w:keepNext/>
      </w:pPr>
      <w:r>
        <w:rPr>
          <w:rFonts w:ascii="Microsoft YaHei" w:hAnsi="Microsoft YaHei" w:eastAsia="Microsoft YaHei"/>
          <w:b/>
          <w:color w:val="17365D"/>
          <w:sz w:val="32"/>
        </w:rPr>
        <w:t>牵引（Tether）</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中文名称：牵引；英文名称：Tether；附魔 ID：wsee:tether。适用装备：投掷中的三叉戟；最高等级：III。投掷三叉戟命中后，将合法目标沿连接方向拉向使用者。</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牵引强度</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0.35</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0.50</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0.65</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只在投掷实体命中路径处理；不作用于三叉戟近战。</w:t>
      </w:r>
    </w:p>
    <w:p>
      <w:pPr>
        <w:pStyle w:val="ListBullet"/>
        <w:spacing w:after="60" w:line="276" w:lineRule="auto"/>
      </w:pPr>
      <w:r>
        <w:rPr>
          <w:rFonts w:ascii="Microsoft YaHei" w:hAnsi="Microsoft YaHei" w:eastAsia="Microsoft YaHei"/>
          <w:color w:val="222222"/>
          <w:sz w:val="20"/>
        </w:rPr>
        <w:t>牵引使用 DeltaMovement，不瞬移；缺失目标、跨维度、死亡或达到停止条件时结束。</w:t>
      </w:r>
    </w:p>
    <w:p>
      <w:pPr>
        <w:pStyle w:val="ListBullet"/>
        <w:spacing w:after="60" w:line="276" w:lineRule="auto"/>
      </w:pPr>
      <w:r>
        <w:rPr>
          <w:rFonts w:ascii="Microsoft YaHei" w:hAnsi="Microsoft YaHei" w:eastAsia="Microsoft YaHei"/>
          <w:color w:val="222222"/>
          <w:sz w:val="20"/>
        </w:rPr>
        <w:t>遵守目标可攻击性、实体碰撞和服务端所有权；不创建额外伤害事件。</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与激流、涌流、回旋冲突。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wsee:tether 3</w:t>
            </w:r>
          </w:p>
        </w:tc>
        <w:tc>
          <w:tcPr>
            <w:tcW w:type="dxa" w:w="5060"/>
          </w:tcPr>
          <w:p>
            <w:pPr>
              <w:spacing w:after="20" w:line="252" w:lineRule="auto"/>
            </w:pPr>
            <w:r>
              <w:rPr>
                <w:rFonts w:ascii="Microsoft YaHei" w:hAnsi="Microsoft YaHei" w:eastAsia="Microsoft YaHei"/>
                <w:color w:val="222222"/>
                <w:sz w:val="17"/>
              </w:rPr>
              <w:t>为符合适用装备的物品添加 牵引，用于游戏内验证。</w:t>
            </w:r>
          </w:p>
        </w:tc>
      </w:tr>
    </w:tbl>
    <w:p>
      <w:pPr>
        <w:spacing w:after="20"/>
      </w:pPr>
    </w:p>
    <w:p>
      <w:pPr>
        <w:pStyle w:val="Heading1"/>
        <w:keepNext/>
      </w:pPr>
      <w:r>
        <w:rPr>
          <w:rFonts w:ascii="Microsoft YaHei" w:hAnsi="Microsoft YaHei" w:eastAsia="Microsoft YaHei"/>
          <w:b/>
          <w:color w:val="17365D"/>
          <w:sz w:val="32"/>
        </w:rPr>
        <w:t>回旋（Rebound）</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中文名称：回旋；英文名称：Rebound；附魔 ID：wsee:rebound。适用装备：投掷中的三叉戟；最高等级：III。忠诚返回阶段沿返程路径再次攻击经过的目标。</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返回伤害 / 每次最多命中</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正常投掷基础伤害 ×30%；1 个实体</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正常投掷基础伤害 ×45%；2 个实体</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正常投掷基础伤害 ×60%；3 个实体</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必须同时拥有忠诚；只在返回路径处理，投掷出手和三叉戟近战不重复触发。</w:t>
      </w:r>
    </w:p>
    <w:p>
      <w:pPr>
        <w:pStyle w:val="ListBullet"/>
        <w:spacing w:after="60" w:line="276" w:lineRule="auto"/>
      </w:pPr>
      <w:r>
        <w:rPr>
          <w:rFonts w:ascii="Microsoft YaHei" w:hAnsi="Microsoft YaHei" w:eastAsia="Microsoft YaHei"/>
          <w:color w:val="222222"/>
          <w:sz w:val="20"/>
        </w:rPr>
        <w:t>每次返回按等级限制命中数量，记录已命中实体并防止一帧多次命中。</w:t>
      </w:r>
    </w:p>
    <w:p>
      <w:pPr>
        <w:pStyle w:val="ListBullet"/>
        <w:spacing w:after="60" w:line="276" w:lineRule="auto"/>
      </w:pPr>
      <w:r>
        <w:rPr>
          <w:rFonts w:ascii="Microsoft YaHei" w:hAnsi="Microsoft YaHei" w:eastAsia="Microsoft YaHei"/>
          <w:color w:val="222222"/>
          <w:sz w:val="20"/>
        </w:rPr>
        <w:t>保持原版护甲、保护、盾牌和击退规则。</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与激流、牵引冲突；需要原版忠诚。</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wsee:rebound 3</w:t>
            </w:r>
          </w:p>
        </w:tc>
        <w:tc>
          <w:tcPr>
            <w:tcW w:type="dxa" w:w="5060"/>
          </w:tcPr>
          <w:p>
            <w:pPr>
              <w:spacing w:after="20" w:line="252" w:lineRule="auto"/>
            </w:pPr>
            <w:r>
              <w:rPr>
                <w:rFonts w:ascii="Microsoft YaHei" w:hAnsi="Microsoft YaHei" w:eastAsia="Microsoft YaHei"/>
                <w:color w:val="222222"/>
                <w:sz w:val="17"/>
              </w:rPr>
              <w:t>为符合适用装备的物品添加 回旋，用于游戏内验证。</w:t>
            </w:r>
          </w:p>
        </w:tc>
      </w:tr>
    </w:tbl>
    <w:p>
      <w:pPr>
        <w:spacing w:after="20"/>
      </w:pPr>
    </w:p>
    <w:p>
      <w:pPr>
        <w:pStyle w:val="Heading1"/>
        <w:keepNext/>
      </w:pPr>
      <w:r>
        <w:rPr>
          <w:rFonts w:ascii="Microsoft YaHei" w:hAnsi="Microsoft YaHei" w:eastAsia="Microsoft YaHei"/>
          <w:b/>
          <w:color w:val="17365D"/>
          <w:sz w:val="32"/>
        </w:rPr>
        <w:t>震水（Hydroshock）</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中文名称：震水；英文名称：Hydroshock；附魔 ID：wsee:hydroshock。适用装备：投掷中的三叉戟；最高等级：III。投掷三叉戟在水中碰撞后释放一次范围水波，主要作用是击退。</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半径 / 水平冲击 / 垂直冲击</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2 格；0.35；0.08</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3 格；0.50；0.12</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4 格；0.65；0.16</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仅投掷实体的水中碰撞触发；不作用于三叉戟近战。</w:t>
      </w:r>
    </w:p>
    <w:p>
      <w:pPr>
        <w:pStyle w:val="ListBullet"/>
        <w:spacing w:after="60" w:line="276" w:lineRule="auto"/>
      </w:pPr>
      <w:r>
        <w:rPr>
          <w:rFonts w:ascii="Microsoft YaHei" w:hAnsi="Microsoft YaHei" w:eastAsia="Microsoft YaHei"/>
          <w:color w:val="222222"/>
          <w:sz w:val="20"/>
        </w:rPr>
        <w:t>范围中心固定在碰撞点；目标按正常可攻击、垂直范围、方块遮挡和击退抗性处理。</w:t>
      </w:r>
    </w:p>
    <w:p>
      <w:pPr>
        <w:pStyle w:val="ListBullet"/>
        <w:spacing w:after="60" w:line="276" w:lineRule="auto"/>
      </w:pPr>
      <w:r>
        <w:rPr>
          <w:rFonts w:ascii="Microsoft YaHei" w:hAnsi="Microsoft YaHei" w:eastAsia="Microsoft YaHei"/>
          <w:color w:val="222222"/>
          <w:sz w:val="20"/>
        </w:rPr>
        <w:t>一次碰撞最多生成一个水波实例，使用受控粒子和一次音效，不产生大体积连续粒子。</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与激流冲突；可与涌流、牵引、回旋共存。</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wsee:hydroshock 3</w:t>
            </w:r>
          </w:p>
        </w:tc>
        <w:tc>
          <w:tcPr>
            <w:tcW w:type="dxa" w:w="5060"/>
          </w:tcPr>
          <w:p>
            <w:pPr>
              <w:spacing w:after="20" w:line="252" w:lineRule="auto"/>
            </w:pPr>
            <w:r>
              <w:rPr>
                <w:rFonts w:ascii="Microsoft YaHei" w:hAnsi="Microsoft YaHei" w:eastAsia="Microsoft YaHei"/>
                <w:color w:val="222222"/>
                <w:sz w:val="17"/>
              </w:rPr>
              <w:t>为符合适用装备的物品添加 震水，用于游戏内验证。</w:t>
            </w:r>
          </w:p>
        </w:tc>
      </w:tr>
    </w:tbl>
    <w:p>
      <w:pPr>
        <w:spacing w:after="20"/>
      </w:pPr>
    </w:p>
    <w:p>
      <w:pPr>
        <w:pStyle w:val="Heading2"/>
        <w:keepNext/>
      </w:pPr>
      <w:r>
        <w:rPr>
          <w:rFonts w:ascii="Microsoft YaHei" w:hAnsi="Microsoft YaHei" w:eastAsia="Microsoft YaHei"/>
          <w:b/>
          <w:color w:val="17365D"/>
          <w:sz w:val="26"/>
        </w:rPr>
        <w:t>护甲与生存</w:t>
      </w:r>
    </w:p>
    <w:p>
      <w:pPr>
        <w:pStyle w:val="Heading1"/>
        <w:keepNext/>
      </w:pPr>
      <w:r>
        <w:rPr>
          <w:rFonts w:ascii="Microsoft YaHei" w:hAnsi="Microsoft YaHei" w:eastAsia="Microsoft YaHei"/>
          <w:b/>
          <w:color w:val="17365D"/>
          <w:sz w:val="32"/>
        </w:rPr>
        <w:t>急行军（Forced March）</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中文名称：急行军；英文名称：Forced March；附魔 ID：wsee:forced_march。适用装备：靴子；最高等级：V。连续地面疾跑后，以移动速度属性修饰符获得短暂的行军加速。</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连续疾跑门槛 / 移动速度</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80 tick；+6%</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70 tick；+9%</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60 tick；+12%</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IV</w:t>
            </w:r>
          </w:p>
        </w:tc>
        <w:tc>
          <w:tcPr>
            <w:tcW w:type="dxa" w:w="7560"/>
            <w:shd w:fill="F7F9FC"/>
          </w:tcPr>
          <w:p>
            <w:pPr>
              <w:spacing w:after="20" w:line="252" w:lineRule="auto"/>
            </w:pPr>
            <w:r>
              <w:rPr>
                <w:rFonts w:ascii="Microsoft YaHei" w:hAnsi="Microsoft YaHei" w:eastAsia="Microsoft YaHei"/>
                <w:color w:val="222222"/>
                <w:sz w:val="17"/>
              </w:rPr>
              <w:t>50 tick；+15%</w:t>
            </w:r>
          </w:p>
        </w:tc>
      </w:tr>
      <w:tr>
        <w:trPr>
          <w:cantSplit w:val="true"/>
        </w:trPr>
        <w:tc>
          <w:tcPr>
            <w:tcW w:type="dxa" w:w="1800"/>
          </w:tcPr>
          <w:p>
            <w:pPr>
              <w:spacing w:after="20" w:line="252" w:lineRule="auto"/>
            </w:pPr>
            <w:r>
              <w:rPr>
                <w:rFonts w:ascii="Microsoft YaHei" w:hAnsi="Microsoft YaHei" w:eastAsia="Microsoft YaHei"/>
                <w:color w:val="222222"/>
                <w:sz w:val="17"/>
              </w:rPr>
              <w:t>V</w:t>
            </w:r>
          </w:p>
        </w:tc>
        <w:tc>
          <w:tcPr>
            <w:tcW w:type="dxa" w:w="7560"/>
          </w:tcPr>
          <w:p>
            <w:pPr>
              <w:spacing w:after="20" w:line="252" w:lineRule="auto"/>
            </w:pPr>
            <w:r>
              <w:rPr>
                <w:rFonts w:ascii="Microsoft YaHei" w:hAnsi="Microsoft YaHei" w:eastAsia="Microsoft YaHei"/>
                <w:color w:val="222222"/>
                <w:sz w:val="17"/>
              </w:rPr>
              <w:t>40 tick；+18%</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要求在地面疾跑；停止疾跑后保留 15 tick（0.75 秒）宽限期。</w:t>
      </w:r>
    </w:p>
    <w:p>
      <w:pPr>
        <w:pStyle w:val="ListBullet"/>
        <w:spacing w:after="60" w:line="276" w:lineRule="auto"/>
      </w:pPr>
      <w:r>
        <w:rPr>
          <w:rFonts w:ascii="Microsoft YaHei" w:hAnsi="Microsoft YaHei" w:eastAsia="Microsoft YaHei"/>
          <w:color w:val="222222"/>
          <w:sz w:val="20"/>
        </w:rPr>
        <w:t>使用 transient movement-speed modifier，脱下或替换靴子立即移除且不重复添加。</w:t>
      </w:r>
    </w:p>
    <w:p>
      <w:pPr>
        <w:pStyle w:val="ListBullet"/>
        <w:spacing w:after="60" w:line="276" w:lineRule="auto"/>
      </w:pPr>
      <w:r>
        <w:rPr>
          <w:rFonts w:ascii="Microsoft YaHei" w:hAnsi="Microsoft YaHei" w:eastAsia="Microsoft YaHei"/>
          <w:color w:val="222222"/>
          <w:sz w:val="20"/>
        </w:rPr>
        <w:t>不把游泳、飞行、鞘翅或创造飞行算作地面疾跑。</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与冰霜行者冲突。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wsee:forced_march 5</w:t>
            </w:r>
          </w:p>
        </w:tc>
        <w:tc>
          <w:tcPr>
            <w:tcW w:type="dxa" w:w="5060"/>
          </w:tcPr>
          <w:p>
            <w:pPr>
              <w:spacing w:after="20" w:line="252" w:lineRule="auto"/>
            </w:pPr>
            <w:r>
              <w:rPr>
                <w:rFonts w:ascii="Microsoft YaHei" w:hAnsi="Microsoft YaHei" w:eastAsia="Microsoft YaHei"/>
                <w:color w:val="222222"/>
                <w:sz w:val="17"/>
              </w:rPr>
              <w:t>为符合适用装备的物品添加 急行军，用于游戏内验证。</w:t>
            </w:r>
          </w:p>
        </w:tc>
      </w:tr>
    </w:tbl>
    <w:p>
      <w:pPr>
        <w:spacing w:after="20"/>
      </w:pPr>
    </w:p>
    <w:p>
      <w:pPr>
        <w:pStyle w:val="Heading1"/>
        <w:keepNext/>
      </w:pPr>
      <w:r>
        <w:rPr>
          <w:rFonts w:ascii="Microsoft YaHei" w:hAnsi="Microsoft YaHei" w:eastAsia="Microsoft YaHei"/>
          <w:b/>
          <w:color w:val="17365D"/>
          <w:sz w:val="32"/>
        </w:rPr>
        <w:t>明（Clarity）</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中文名称：明；英文名称：Clarity；附魔 ID：wsee:clarity。适用装备：头盔；最高等级：I。装备头盔时阻止或移除黑暗、失明和反胃。</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效果</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免疫黑暗、失明和反胃</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仅在合法头盔槽装备时生效；脱下后立即恢复原版效果行为。</w:t>
      </w:r>
    </w:p>
    <w:p>
      <w:pPr>
        <w:pStyle w:val="ListBullet"/>
        <w:spacing w:after="60" w:line="276" w:lineRule="auto"/>
      </w:pPr>
      <w:r>
        <w:rPr>
          <w:rFonts w:ascii="Microsoft YaHei" w:hAnsi="Microsoft YaHei" w:eastAsia="Microsoft YaHei"/>
          <w:color w:val="222222"/>
          <w:sz w:val="20"/>
        </w:rPr>
        <w:t>不清除其他状态效果，不改变客户端高级 Tooltip 设置。</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wsee:clarity 1</w:t>
            </w:r>
          </w:p>
        </w:tc>
        <w:tc>
          <w:tcPr>
            <w:tcW w:type="dxa" w:w="5060"/>
          </w:tcPr>
          <w:p>
            <w:pPr>
              <w:spacing w:after="20" w:line="252" w:lineRule="auto"/>
            </w:pPr>
            <w:r>
              <w:rPr>
                <w:rFonts w:ascii="Microsoft YaHei" w:hAnsi="Microsoft YaHei" w:eastAsia="Microsoft YaHei"/>
                <w:color w:val="222222"/>
                <w:sz w:val="17"/>
              </w:rPr>
              <w:t>为符合适用装备的物品添加 明，用于游戏内验证。</w:t>
            </w:r>
          </w:p>
        </w:tc>
      </w:tr>
    </w:tbl>
    <w:p>
      <w:pPr>
        <w:spacing w:after="20"/>
      </w:pPr>
    </w:p>
    <w:p>
      <w:pPr>
        <w:pStyle w:val="Heading1"/>
        <w:keepNext/>
      </w:pPr>
      <w:r>
        <w:rPr>
          <w:rFonts w:ascii="Microsoft YaHei" w:hAnsi="Microsoft YaHei" w:eastAsia="Microsoft YaHei"/>
          <w:b/>
          <w:color w:val="17365D"/>
          <w:sz w:val="32"/>
        </w:rPr>
        <w:t>护盾（Shield）</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中文名称：护盾；英文名称：Shield；附魔 ID：wsee:shield。适用装备：胸甲；最高等级：V。周期性给予原版 Absorption 吸收值，黄色心形和效果图标可在背包中看到。</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吸收值 / 刷新周期</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最大生命值 8%；4800 tick（240 秒）</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最大生命值 12%；4800 tick（240 秒）</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最大生命值 16%；4800 tick（240 秒）</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IV</w:t>
            </w:r>
          </w:p>
        </w:tc>
        <w:tc>
          <w:tcPr>
            <w:tcW w:type="dxa" w:w="7560"/>
            <w:shd w:fill="F7F9FC"/>
          </w:tcPr>
          <w:p>
            <w:pPr>
              <w:spacing w:after="20" w:line="252" w:lineRule="auto"/>
            </w:pPr>
            <w:r>
              <w:rPr>
                <w:rFonts w:ascii="Microsoft YaHei" w:hAnsi="Microsoft YaHei" w:eastAsia="Microsoft YaHei"/>
                <w:color w:val="222222"/>
                <w:sz w:val="17"/>
              </w:rPr>
              <w:t>最大生命值 20%；4800 tick（240 秒）</w:t>
            </w:r>
          </w:p>
        </w:tc>
      </w:tr>
      <w:tr>
        <w:trPr>
          <w:cantSplit w:val="true"/>
        </w:trPr>
        <w:tc>
          <w:tcPr>
            <w:tcW w:type="dxa" w:w="1800"/>
          </w:tcPr>
          <w:p>
            <w:pPr>
              <w:spacing w:after="20" w:line="252" w:lineRule="auto"/>
            </w:pPr>
            <w:r>
              <w:rPr>
                <w:rFonts w:ascii="Microsoft YaHei" w:hAnsi="Microsoft YaHei" w:eastAsia="Microsoft YaHei"/>
                <w:color w:val="222222"/>
                <w:sz w:val="17"/>
              </w:rPr>
              <w:t>V</w:t>
            </w:r>
          </w:p>
        </w:tc>
        <w:tc>
          <w:tcPr>
            <w:tcW w:type="dxa" w:w="7560"/>
          </w:tcPr>
          <w:p>
            <w:pPr>
              <w:spacing w:after="20" w:line="252" w:lineRule="auto"/>
            </w:pPr>
            <w:r>
              <w:rPr>
                <w:rFonts w:ascii="Microsoft YaHei" w:hAnsi="Microsoft YaHei" w:eastAsia="Microsoft YaHei"/>
                <w:color w:val="222222"/>
                <w:sz w:val="17"/>
              </w:rPr>
              <w:t>最大生命值 25%；4800 tick（240 秒）</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吸收值不叠加；重新装备、重登后保留冷却状态。</w:t>
      </w:r>
    </w:p>
    <w:p>
      <w:pPr>
        <w:pStyle w:val="ListBullet"/>
        <w:spacing w:after="60" w:line="276" w:lineRule="auto"/>
      </w:pPr>
      <w:r>
        <w:rPr>
          <w:rFonts w:ascii="Microsoft YaHei" w:hAnsi="Microsoft YaHei" w:eastAsia="Microsoft YaHei"/>
          <w:color w:val="222222"/>
          <w:sz w:val="20"/>
        </w:rPr>
        <w:t>移除胸甲时立即移除 WSEE 授予的吸收，不删除玩家其他来源的 Absorption。</w:t>
      </w:r>
    </w:p>
    <w:p>
      <w:pPr>
        <w:pStyle w:val="ListBullet"/>
        <w:spacing w:after="60" w:line="276" w:lineRule="auto"/>
      </w:pPr>
      <w:r>
        <w:rPr>
          <w:rFonts w:ascii="Microsoft YaHei" w:hAnsi="Microsoft YaHei" w:eastAsia="Microsoft YaHei"/>
          <w:color w:val="222222"/>
          <w:sz w:val="20"/>
        </w:rPr>
        <w:t>支持定向冷却重置命令，且只影响 shield；服务端保存下一次触发时间。</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与圣光互斥。</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wsee:shield 5</w:t>
            </w:r>
          </w:p>
        </w:tc>
        <w:tc>
          <w:tcPr>
            <w:tcW w:type="dxa" w:w="5060"/>
          </w:tcPr>
          <w:p>
            <w:pPr>
              <w:spacing w:after="20" w:line="252" w:lineRule="auto"/>
            </w:pPr>
            <w:r>
              <w:rPr>
                <w:rFonts w:ascii="Microsoft YaHei" w:hAnsi="Microsoft YaHei" w:eastAsia="Microsoft YaHei"/>
                <w:color w:val="222222"/>
                <w:sz w:val="17"/>
              </w:rPr>
              <w:t>为符合适用装备的物品添加 护盾，用于游戏内验证。</w:t>
            </w:r>
          </w:p>
        </w:tc>
      </w:tr>
      <w:tr>
        <w:trPr>
          <w:cantSplit w:val="true"/>
        </w:trPr>
        <w:tc>
          <w:tcPr>
            <w:tcW w:type="dxa" w:w="4300"/>
            <w:shd w:fill="F7F9FC"/>
          </w:tcPr>
          <w:p>
            <w:pPr>
              <w:spacing w:after="20" w:line="252" w:lineRule="auto"/>
            </w:pPr>
            <w:r>
              <w:rPr>
                <w:rFonts w:ascii="Microsoft YaHei" w:hAnsi="Microsoft YaHei" w:eastAsia="Microsoft YaHei"/>
                <w:color w:val="222222"/>
                <w:sz w:val="17"/>
              </w:rPr>
              <w:t>/wsee reset_cooldown shield</w:t>
            </w:r>
          </w:p>
        </w:tc>
        <w:tc>
          <w:tcPr>
            <w:tcW w:type="dxa" w:w="5060"/>
            <w:shd w:fill="F7F9FC"/>
          </w:tcPr>
          <w:p>
            <w:pPr>
              <w:spacing w:after="20" w:line="252" w:lineRule="auto"/>
            </w:pPr>
            <w:r>
              <w:rPr>
                <w:rFonts w:ascii="Microsoft YaHei" w:hAnsi="Microsoft YaHei" w:eastAsia="Microsoft YaHei"/>
                <w:color w:val="222222"/>
                <w:sz w:val="17"/>
              </w:rPr>
              <w:t>为符合适用装备的物品添加 护盾，用于游戏内验证。</w:t>
            </w:r>
          </w:p>
        </w:tc>
      </w:tr>
    </w:tbl>
    <w:p>
      <w:pPr>
        <w:spacing w:after="20"/>
      </w:pPr>
    </w:p>
    <w:p>
      <w:pPr>
        <w:pStyle w:val="Heading1"/>
        <w:keepNext/>
      </w:pPr>
      <w:r>
        <w:rPr>
          <w:rFonts w:ascii="Microsoft YaHei" w:hAnsi="Microsoft YaHei" w:eastAsia="Microsoft YaHei"/>
          <w:b/>
          <w:color w:val="17365D"/>
          <w:sz w:val="32"/>
        </w:rPr>
        <w:t>圣光（Holy Light）</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中文名称：圣光；英文名称：Holy Light；附魔 ID：wsee:holy_light。适用装备：胸甲；最高等级：III。自身生命值降至阈值时触发持续治疗场；只作用于自己，不生成 5×5 群体区域。</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触发 / 持续 / 治疗间隔 / 每次治疗 / 冷却</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生命 ≤20%；15 秒；20 tick；最大生命值 2%；7200 tick</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生命 ≤20%；15 秒；20 tick；最大生命值 2.5%；7200 tick</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生命 ≤20%；15 秒；20 tick；最大生命值 3%；7200 tick</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只在自身有效胸甲装备且冷却结束时触发；治疗每 20 tick 一次，持续 15 秒。</w:t>
      </w:r>
    </w:p>
    <w:p>
      <w:pPr>
        <w:pStyle w:val="ListBullet"/>
        <w:spacing w:after="60" w:line="276" w:lineRule="auto"/>
      </w:pPr>
      <w:r>
        <w:rPr>
          <w:rFonts w:ascii="Microsoft YaHei" w:hAnsi="Microsoft YaHei" w:eastAsia="Microsoft YaHei"/>
          <w:color w:val="222222"/>
          <w:sz w:val="20"/>
        </w:rPr>
        <w:t>冷却固定 7200 tick（360 秒），重登和重新装备不绕过冷却。</w:t>
      </w:r>
    </w:p>
    <w:p>
      <w:pPr>
        <w:pStyle w:val="ListBullet"/>
        <w:spacing w:after="60" w:line="276" w:lineRule="auto"/>
      </w:pPr>
      <w:r>
        <w:rPr>
          <w:rFonts w:ascii="Microsoft YaHei" w:hAnsi="Microsoft YaHei" w:eastAsia="Microsoft YaHei"/>
          <w:color w:val="222222"/>
          <w:sz w:val="20"/>
        </w:rPr>
        <w:t>移除胸甲后停止 WSEE 治疗，不影响其他治疗或状态；支持定向 reset_cooldown holy_light。</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与护盾互斥。</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wsee:holy_light 3</w:t>
            </w:r>
          </w:p>
        </w:tc>
        <w:tc>
          <w:tcPr>
            <w:tcW w:type="dxa" w:w="5060"/>
          </w:tcPr>
          <w:p>
            <w:pPr>
              <w:spacing w:after="20" w:line="252" w:lineRule="auto"/>
            </w:pPr>
            <w:r>
              <w:rPr>
                <w:rFonts w:ascii="Microsoft YaHei" w:hAnsi="Microsoft YaHei" w:eastAsia="Microsoft YaHei"/>
                <w:color w:val="222222"/>
                <w:sz w:val="17"/>
              </w:rPr>
              <w:t>为符合适用装备的物品添加 圣光，用于游戏内验证。</w:t>
            </w:r>
          </w:p>
        </w:tc>
      </w:tr>
      <w:tr>
        <w:trPr>
          <w:cantSplit w:val="true"/>
        </w:trPr>
        <w:tc>
          <w:tcPr>
            <w:tcW w:type="dxa" w:w="4300"/>
            <w:shd w:fill="F7F9FC"/>
          </w:tcPr>
          <w:p>
            <w:pPr>
              <w:spacing w:after="20" w:line="252" w:lineRule="auto"/>
            </w:pPr>
            <w:r>
              <w:rPr>
                <w:rFonts w:ascii="Microsoft YaHei" w:hAnsi="Microsoft YaHei" w:eastAsia="Microsoft YaHei"/>
                <w:color w:val="222222"/>
                <w:sz w:val="17"/>
              </w:rPr>
              <w:t>/wsee reset_cooldown holy_light</w:t>
            </w:r>
          </w:p>
        </w:tc>
        <w:tc>
          <w:tcPr>
            <w:tcW w:type="dxa" w:w="5060"/>
            <w:shd w:fill="F7F9FC"/>
          </w:tcPr>
          <w:p>
            <w:pPr>
              <w:spacing w:after="20" w:line="252" w:lineRule="auto"/>
            </w:pPr>
            <w:r>
              <w:rPr>
                <w:rFonts w:ascii="Microsoft YaHei" w:hAnsi="Microsoft YaHei" w:eastAsia="Microsoft YaHei"/>
                <w:color w:val="222222"/>
                <w:sz w:val="17"/>
              </w:rPr>
              <w:t>为符合适用装备的物品添加 圣光，用于游戏内验证。</w:t>
            </w:r>
          </w:p>
        </w:tc>
      </w:tr>
    </w:tbl>
    <w:p>
      <w:pPr>
        <w:spacing w:after="20"/>
      </w:pPr>
    </w:p>
    <w:p>
      <w:pPr>
        <w:pStyle w:val="Heading1"/>
        <w:keepNext/>
      </w:pPr>
      <w:r>
        <w:rPr>
          <w:rFonts w:ascii="Microsoft YaHei" w:hAnsi="Microsoft YaHei" w:eastAsia="Microsoft YaHei"/>
          <w:b/>
          <w:color w:val="17365D"/>
          <w:sz w:val="32"/>
        </w:rPr>
        <w:t>根基（Foundation）</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中文名称：根基；英文名称：Foundation；附魔 ID：wsee:foundation。适用装备：护腿；最高等级：III。装备带有根基的护腿时，使用原版 knockback_resistance 属性提高击退抗性。</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击退抗性修饰</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+0.15</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+0.25</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+0.35</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只在护腿槽合法装备时应用 transient modifier；脱下、替换或等级改变时立即移除并按新等级替换。</w:t>
      </w:r>
    </w:p>
    <w:p>
      <w:pPr>
        <w:pStyle w:val="ListBullet"/>
        <w:spacing w:after="60" w:line="276" w:lineRule="auto"/>
      </w:pPr>
      <w:r>
        <w:rPr>
          <w:rFonts w:ascii="Microsoft YaHei" w:hAnsi="Microsoft YaHei" w:eastAsia="Microsoft YaHei"/>
          <w:color w:val="222222"/>
          <w:sz w:val="20"/>
        </w:rPr>
        <w:t>修饰符使用稳定 UUID/标识，任何时刻不得重复叠加。</w:t>
      </w:r>
    </w:p>
    <w:p>
      <w:pPr>
        <w:pStyle w:val="ListBullet"/>
        <w:spacing w:after="60" w:line="276" w:lineRule="auto"/>
      </w:pPr>
      <w:r>
        <w:rPr>
          <w:rFonts w:ascii="Microsoft YaHei" w:hAnsi="Microsoft YaHei" w:eastAsia="Microsoft YaHei"/>
          <w:color w:val="222222"/>
          <w:sz w:val="20"/>
        </w:rPr>
        <w:t>数据标签、运行时合法性、附魔台、铁砧、创造成书和文档必须同步。</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wsee:foundation 1</w:t>
            </w:r>
          </w:p>
        </w:tc>
        <w:tc>
          <w:tcPr>
            <w:tcW w:type="dxa" w:w="5060"/>
          </w:tcPr>
          <w:p>
            <w:pPr>
              <w:spacing w:after="20" w:line="252" w:lineRule="auto"/>
            </w:pPr>
            <w:r>
              <w:rPr>
                <w:rFonts w:ascii="Microsoft YaHei" w:hAnsi="Microsoft YaHei" w:eastAsia="Microsoft YaHei"/>
                <w:color w:val="222222"/>
                <w:sz w:val="17"/>
              </w:rPr>
              <w:t>为符合适用装备的物品添加 根基，用于游戏内验证。</w:t>
            </w:r>
          </w:p>
        </w:tc>
      </w:tr>
      <w:tr>
        <w:trPr>
          <w:cantSplit w:val="true"/>
        </w:trPr>
        <w:tc>
          <w:tcPr>
            <w:tcW w:type="dxa" w:w="4300"/>
            <w:shd w:fill="F7F9FC"/>
          </w:tcPr>
          <w:p>
            <w:pPr>
              <w:spacing w:after="20" w:line="252" w:lineRule="auto"/>
            </w:pPr>
            <w:r>
              <w:rPr>
                <w:rFonts w:ascii="Microsoft YaHei" w:hAnsi="Microsoft YaHei" w:eastAsia="Microsoft YaHei"/>
                <w:color w:val="222222"/>
                <w:sz w:val="17"/>
              </w:rPr>
              <w:t>/enchant @s wsee:foundation 2</w:t>
            </w:r>
          </w:p>
        </w:tc>
        <w:tc>
          <w:tcPr>
            <w:tcW w:type="dxa" w:w="5060"/>
            <w:shd w:fill="F7F9FC"/>
          </w:tcPr>
          <w:p>
            <w:pPr>
              <w:spacing w:after="20" w:line="252" w:lineRule="auto"/>
            </w:pPr>
            <w:r>
              <w:rPr>
                <w:rFonts w:ascii="Microsoft YaHei" w:hAnsi="Microsoft YaHei" w:eastAsia="Microsoft YaHei"/>
                <w:color w:val="222222"/>
                <w:sz w:val="17"/>
              </w:rPr>
              <w:t>为符合适用装备的物品添加 根基，用于游戏内验证。</w:t>
            </w:r>
          </w:p>
        </w:tc>
      </w:tr>
      <w:tr>
        <w:trPr>
          <w:cantSplit w:val="true"/>
        </w:trPr>
        <w:tc>
          <w:tcPr>
            <w:tcW w:type="dxa" w:w="4300"/>
          </w:tcPr>
          <w:p>
            <w:pPr>
              <w:spacing w:after="20" w:line="252" w:lineRule="auto"/>
            </w:pPr>
            <w:r>
              <w:rPr>
                <w:rFonts w:ascii="Microsoft YaHei" w:hAnsi="Microsoft YaHei" w:eastAsia="Microsoft YaHei"/>
                <w:color w:val="222222"/>
                <w:sz w:val="17"/>
              </w:rPr>
              <w:t>/enchant @s wsee:foundation 3</w:t>
            </w:r>
          </w:p>
        </w:tc>
        <w:tc>
          <w:tcPr>
            <w:tcW w:type="dxa" w:w="5060"/>
          </w:tcPr>
          <w:p>
            <w:pPr>
              <w:spacing w:after="20" w:line="252" w:lineRule="auto"/>
            </w:pPr>
            <w:r>
              <w:rPr>
                <w:rFonts w:ascii="Microsoft YaHei" w:hAnsi="Microsoft YaHei" w:eastAsia="Microsoft YaHei"/>
                <w:color w:val="222222"/>
                <w:sz w:val="17"/>
              </w:rPr>
              <w:t>为符合适用装备的物品添加 根基，用于游戏内验证。</w:t>
            </w:r>
          </w:p>
        </w:tc>
      </w:tr>
    </w:tbl>
    <w:p>
      <w:pPr>
        <w:spacing w:after="20"/>
      </w:pPr>
    </w:p>
    <w:p>
      <w:pPr>
        <w:pStyle w:val="Heading1"/>
        <w:keepNext/>
      </w:pPr>
      <w:r>
        <w:rPr>
          <w:rFonts w:ascii="Microsoft YaHei" w:hAnsi="Microsoft YaHei" w:eastAsia="Microsoft YaHei"/>
          <w:b/>
          <w:color w:val="17365D"/>
          <w:sz w:val="32"/>
        </w:rPr>
        <w:t>二段跳（Double Jump）</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中文名称：二段跳；英文名称：Double Jump；附魔 ID：wsee:double_jump。适用装备：靴子；最高等级：I。离地后再次按跳跃键，服务端在当前完整速度上叠加一次世界坐标向上的冲量，延续奔跑、空中运动及外部推力。</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00"/>
        <w:gridCol w:w="6560"/>
      </w:tblGrid>
      <w:tr>
        <w:trPr>
          <w:tblHeader w:val="true"/>
          <w:cantSplit w:val="true"/>
        </w:trPr>
        <w:tc>
          <w:tcPr>
            <w:tcW w:type="dxa" w:w="2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6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额外跳跃 / 向上速度增量 / 安全高度</w:t>
            </w:r>
          </w:p>
        </w:tc>
      </w:tr>
      <w:tr>
        <w:trPr>
          <w:cantSplit w:val="true"/>
        </w:trPr>
        <w:tc>
          <w:tcPr>
            <w:tcW w:type="dxa" w:w="2800"/>
          </w:tcPr>
          <w:p>
            <w:pPr>
              <w:spacing w:after="20" w:line="252" w:lineRule="auto"/>
            </w:pPr>
            <w:r>
              <w:rPr>
                <w:rFonts w:ascii="Microsoft YaHei" w:hAnsi="Microsoft YaHei" w:eastAsia="Microsoft YaHei"/>
                <w:color w:val="222222"/>
                <w:sz w:val="17"/>
              </w:rPr>
              <w:t>I</w:t>
            </w:r>
          </w:p>
        </w:tc>
        <w:tc>
          <w:tcPr>
            <w:tcW w:type="dxa" w:w="6560"/>
          </w:tcPr>
          <w:p>
            <w:pPr>
              <w:spacing w:after="20" w:line="252" w:lineRule="auto"/>
            </w:pPr>
            <w:r>
              <w:rPr>
                <w:rFonts w:ascii="Microsoft YaHei" w:hAnsi="Microsoft YaHei" w:eastAsia="Microsoft YaHei"/>
                <w:color w:val="222222"/>
                <w:sz w:val="17"/>
              </w:rPr>
              <w:t>每次真实落地后 1 次；ΔY=+0.65 格/tick；摔落伤害起算高度 +2 格</w:t>
            </w:r>
          </w:p>
        </w:tc>
      </w:tr>
    </w:tbl>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客户端按绑定跳跃键的按键事件和 tick 上升沿请求触发；服务端校验装备、空中状态及次数，并结合 isJumping() 上升沿判定。成功后通过 MovementImpulsePayload 发送带当前玩家、维度、会话 UUID 和递增序号的向上增量；客户端收到授权后才向自身当前速度叠加一次并去重，不在输入时预测运动，也不自行决定资格。服务端自身速度同样只叠加一次该增量，激活反馈产生一次。</w:t>
      </w:r>
    </w:p>
    <w:p>
      <w:pPr>
        <w:pStyle w:val="ListBullet"/>
        <w:spacing w:after="60" w:line="276" w:lineRule="auto"/>
      </w:pPr>
      <w:r>
        <w:rPr>
          <w:rFonts w:ascii="Microsoft YaHei" w:hAnsi="Microsoft YaHei" w:eastAsia="Microsoft YaHei"/>
          <w:color w:val="222222"/>
          <w:sz w:val="20"/>
        </w:rPr>
        <w:t>第二跳只增加一次世界坐标向上的 (0,0.65,0)。服务端向自身当前速度叠加；客户端收到授权时读取完整当前速度，执行新速度=当前速度+(0,0.65,0)，不使用服务端全量速度替换客户端惯性。X/Z 不变，Y 只增加一次 0.65；上升时继续增加上升速度，下落时先减缓下落。不设置最低 Y，不改变视线方向、疾跑、移速、重力或阻力。</w:t>
      </w:r>
    </w:p>
    <w:p>
      <w:pPr>
        <w:pStyle w:val="ListBullet"/>
        <w:spacing w:after="60" w:line="276" w:lineRule="auto"/>
      </w:pPr>
      <w:r>
        <w:rPr>
          <w:rFonts w:ascii="Microsoft YaHei" w:hAnsi="Microsoft YaHei" w:eastAsia="Microsoft YaHei"/>
          <w:color w:val="222222"/>
          <w:sz w:val="20"/>
        </w:rPr>
        <w:t>长按、键盘重复和重复请求不会反复触发；本轮空中的使用机会只在真实 onGround 接触时刷新。飞钩收绳、取消、物品切换、墙面、实体、蜘蛛网和梯子均不能刷新次数。</w:t>
      </w:r>
    </w:p>
    <w:p>
      <w:pPr>
        <w:pStyle w:val="ListBullet"/>
        <w:spacing w:after="60" w:line="276" w:lineRule="auto"/>
      </w:pPr>
      <w:r>
        <w:rPr>
          <w:rFonts w:ascii="Microsoft YaHei" w:hAnsi="Microsoft YaHei" w:eastAsia="Microsoft YaHei"/>
          <w:color w:val="222222"/>
          <w:sz w:val="20"/>
        </w:rPr>
        <w:t>骑乘、游泳、鞘翅飞行、旁观模式和创造飞行时不能触发；脱下附魔靴子失去资格但不获得新的空中使用机会。</w:t>
      </w:r>
    </w:p>
    <w:p>
      <w:pPr>
        <w:pStyle w:val="ListBullet"/>
        <w:spacing w:after="60" w:line="276" w:lineRule="auto"/>
      </w:pPr>
      <w:r>
        <w:rPr>
          <w:rFonts w:ascii="Microsoft YaHei" w:hAnsi="Microsoft YaHei" w:eastAsia="Microsoft YaHei"/>
          <w:color w:val="222222"/>
          <w:sz w:val="20"/>
        </w:rPr>
        <w:t>保留既有摔落规则：触发时 Fall Distance 清零，随后按原版重新累计；装备时摔落起算阈值增加 2 格，与摔落保护兼容，不乘算或取消最终伤害。</w:t>
      </w:r>
    </w:p>
    <w:p>
      <w:pPr>
        <w:pStyle w:val="ListBullet"/>
        <w:spacing w:after="60" w:line="276" w:lineRule="auto"/>
      </w:pPr>
      <w:r>
        <w:rPr>
          <w:rFonts w:ascii="Microsoft YaHei" w:hAnsi="Microsoft YaHei" w:eastAsia="Microsoft YaHei"/>
          <w:color w:val="222222"/>
          <w:sz w:val="20"/>
        </w:rPr>
        <w:t>可以在飞钩收绳期间触发；不会清除锚点、绳长或牵引状态。后续飞钩更新只叠加朝锚点的拉力，重力、碰撞和绳索仍自然影响运动。</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无额外冲突；可与急行军、冰霜行者、深海探索者、灵魂疾行、摔落保护、耐久和经验修补共存。</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80"/>
        <w:gridCol w:w="4680"/>
      </w:tblGrid>
      <w:tr>
        <w:trPr>
          <w:tblHeader w:val="true"/>
          <w:cantSplit w:val="true"/>
        </w:trPr>
        <w:tc>
          <w:tcPr>
            <w:tcW w:type="dxa" w:w="468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468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680"/>
          </w:tcPr>
          <w:p>
            <w:pPr>
              <w:spacing w:after="20" w:line="252" w:lineRule="auto"/>
            </w:pPr>
            <w:r>
              <w:rPr>
                <w:rFonts w:ascii="Microsoft YaHei" w:hAnsi="Microsoft YaHei" w:eastAsia="Microsoft YaHei"/>
                <w:color w:val="222222"/>
                <w:sz w:val="17"/>
              </w:rPr>
              <w:t>/enchant @s wsee:double_jump 1</w:t>
            </w:r>
          </w:p>
        </w:tc>
        <w:tc>
          <w:tcPr>
            <w:tcW w:type="dxa" w:w="4680"/>
          </w:tcPr>
          <w:p>
            <w:pPr>
              <w:spacing w:after="20" w:line="252" w:lineRule="auto"/>
            </w:pPr>
            <w:r>
              <w:rPr>
                <w:rFonts w:ascii="Microsoft YaHei" w:hAnsi="Microsoft YaHei" w:eastAsia="Microsoft YaHei"/>
                <w:color w:val="222222"/>
                <w:sz w:val="17"/>
              </w:rPr>
              <w:t>为符合适用装备的物品添加该附魔，用于游戏内验证。</w:t>
            </w:r>
          </w:p>
        </w:tc>
      </w:tr>
    </w:tbl>
    <w:p>
      <w:pPr>
        <w:spacing w:after="20"/>
      </w:pPr>
    </w:p>
    <w:p>
      <w:pPr>
        <w:pStyle w:val="Heading2"/>
        <w:keepNext/>
      </w:pPr>
      <w:r>
        <w:rPr>
          <w:rFonts w:ascii="Microsoft YaHei" w:hAnsi="Microsoft YaHei" w:eastAsia="Microsoft YaHei"/>
          <w:b/>
          <w:color w:val="17365D"/>
          <w:sz w:val="26"/>
        </w:rPr>
        <w:t>工具、钓鱼与重锤</w:t>
      </w:r>
    </w:p>
    <w:p>
      <w:pPr>
        <w:pStyle w:val="Heading1"/>
        <w:keepNext/>
      </w:pPr>
      <w:r>
        <w:rPr>
          <w:rFonts w:ascii="Microsoft YaHei" w:hAnsi="Microsoft YaHei" w:eastAsia="Microsoft YaHei"/>
          <w:b/>
          <w:color w:val="17365D"/>
          <w:sz w:val="32"/>
        </w:rPr>
        <w:t>炼化（Refining）</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中文名称：炼化；英文名称：Refining；附魔 ID：wsee:refining。适用装备：镐；最高等级：I。挖掘带有矿石标签且存在熔炼配方的矿石时，直接掉落对应熔炼产物，不经过熔炼炉阶段。</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数值</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原版铁、金、铜及其他模组矿石按其熔炼配方输出；保持原掉落数量与 Fortune 倍数</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只处理 wsee:refinable_ores 标签内且能匹配熔炼配方的矿石；兼容 minecraft:ores、c:ores 和 forge:ores 标签，精准采集等非法组合仍由数据、铁砧、附魔台和运行时共同拒绝。</w:t>
      </w:r>
    </w:p>
    <w:p>
      <w:pPr>
        <w:pStyle w:val="ListBullet"/>
        <w:spacing w:after="60" w:line="276" w:lineRule="auto"/>
      </w:pPr>
      <w:r>
        <w:rPr>
          <w:rFonts w:ascii="Microsoft YaHei" w:hAnsi="Microsoft YaHei" w:eastAsia="Microsoft YaHei"/>
          <w:color w:val="222222"/>
          <w:sz w:val="20"/>
        </w:rPr>
        <w:t>替换掉落物而不额外生成第二份矿物；Fortune 产生的数量保留，耐久消耗遵循原版挖掘。</w:t>
      </w:r>
    </w:p>
    <w:p>
      <w:pPr>
        <w:pStyle w:val="ListBullet"/>
        <w:spacing w:after="60" w:line="276" w:lineRule="auto"/>
      </w:pPr>
      <w:r>
        <w:rPr>
          <w:rFonts w:ascii="Microsoft YaHei" w:hAnsi="Microsoft YaHei" w:eastAsia="Microsoft YaHei"/>
          <w:color w:val="222222"/>
          <w:sz w:val="20"/>
        </w:rPr>
        <w:t>不额外生成熔炼经验；掉落表现保持原版掉落事件。</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与精准采集冲突。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wsee:refining 1</w:t>
            </w:r>
          </w:p>
        </w:tc>
        <w:tc>
          <w:tcPr>
            <w:tcW w:type="dxa" w:w="5060"/>
          </w:tcPr>
          <w:p>
            <w:pPr>
              <w:spacing w:after="20" w:line="252" w:lineRule="auto"/>
            </w:pPr>
            <w:r>
              <w:rPr>
                <w:rFonts w:ascii="Microsoft YaHei" w:hAnsi="Microsoft YaHei" w:eastAsia="Microsoft YaHei"/>
                <w:color w:val="222222"/>
                <w:sz w:val="17"/>
              </w:rPr>
              <w:t>为符合适用装备的物品添加 炼化，用于游戏内验证。</w:t>
            </w:r>
          </w:p>
        </w:tc>
      </w:tr>
    </w:tbl>
    <w:p>
      <w:pPr>
        <w:spacing w:after="20"/>
      </w:pPr>
    </w:p>
    <w:p>
      <w:pPr>
        <w:pStyle w:val="Heading1"/>
        <w:keepNext/>
      </w:pPr>
      <w:r>
        <w:rPr>
          <w:rFonts w:ascii="Microsoft YaHei" w:hAnsi="Microsoft YaHei" w:eastAsia="Microsoft YaHei"/>
          <w:b/>
          <w:color w:val="17365D"/>
          <w:sz w:val="32"/>
        </w:rPr>
        <w:t>空军（Air Force）</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中文名称：空军；英文名称：Air Force；附魔 ID：wsee:air_force。适用装备：钓鱼竿；最高等级：I。真实成功的钓鱼战利品事件中，用一个当前注册物品替换鱼类、垃圾或宝藏掉落。</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结果</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每次成功钓鱼只获得 1 个基础 ItemStack；鱼类概率固定为 0%</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只在成功钓鱼战利品事件替换掉落；保留原版经验、鱼竿耐久、实体挂钩、装备状态和掉落表现。</w:t>
      </w:r>
    </w:p>
    <w:p>
      <w:pPr>
        <w:pStyle w:val="ListBullet"/>
        <w:spacing w:after="60" w:line="276" w:lineRule="auto"/>
      </w:pPr>
      <w:r>
        <w:rPr>
          <w:rFonts w:ascii="Microsoft YaHei" w:hAnsi="Microsoft YaHei" w:eastAsia="Microsoft YaHei"/>
          <w:color w:val="222222"/>
          <w:sz w:val="20"/>
        </w:rPr>
        <w:t>候选排除 #wsee:air_force_fish、#wsee:air_force_unobtainable、#wsee:air_force_admin_blacklist、#wsee:air_force_blacklist 以及内置技术物品安全列表。</w:t>
      </w:r>
    </w:p>
    <w:p>
      <w:pPr>
        <w:pStyle w:val="ListBullet"/>
        <w:spacing w:after="60" w:line="276" w:lineRule="auto"/>
      </w:pPr>
      <w:r>
        <w:rPr>
          <w:rFonts w:ascii="Microsoft YaHei" w:hAnsi="Microsoft YaHei" w:eastAsia="Microsoft YaHei"/>
          <w:color w:val="222222"/>
          <w:sz w:val="20"/>
        </w:rPr>
        <w:t>Luck of the Sea 只在 Common/Uncommon/Rare/Epic 池中按文档权重选择；空军与飞勾的非法组合由飞勾模式优先并抑制普通战利品。</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与飞勾冲突。</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wsee:air_force 1</w:t>
            </w:r>
          </w:p>
        </w:tc>
        <w:tc>
          <w:tcPr>
            <w:tcW w:type="dxa" w:w="5060"/>
          </w:tcPr>
          <w:p>
            <w:pPr>
              <w:spacing w:after="20" w:line="252" w:lineRule="auto"/>
            </w:pPr>
            <w:r>
              <w:rPr>
                <w:rFonts w:ascii="Microsoft YaHei" w:hAnsi="Microsoft YaHei" w:eastAsia="Microsoft YaHei"/>
                <w:color w:val="222222"/>
                <w:sz w:val="17"/>
              </w:rPr>
              <w:t>为符合适用装备的物品添加 空军，用于游戏内验证。</w:t>
            </w:r>
          </w:p>
        </w:tc>
      </w:tr>
    </w:tbl>
    <w:p>
      <w:pPr>
        <w:spacing w:after="20"/>
      </w:pPr>
    </w:p>
    <w:p>
      <w:pPr>
        <w:pStyle w:val="Heading1"/>
        <w:keepNext/>
      </w:pPr>
      <w:r>
        <w:rPr>
          <w:rFonts w:ascii="Microsoft YaHei" w:hAnsi="Microsoft YaHei" w:eastAsia="Microsoft YaHei"/>
          <w:b/>
          <w:color w:val="17365D"/>
          <w:sz w:val="32"/>
        </w:rPr>
        <w:t>飞勾（Flying Hook）</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中文名称：飞勾；英文名称：Flying Hook；附魔 ID：wsee:flying_hook。适用装备：钓鱼竿；最高等级：I。发射真实鱼钩，命中有效方块或 LivingEntity 后固定等待；再次使用钓鱼竿收绳，通过叠加拉力将玩家牵引至锚点。有效距离与原版鱼竿相同，为 32 格。</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050"/>
        <w:gridCol w:w="5310"/>
      </w:tblGrid>
      <w:tr>
        <w:trPr>
          <w:tblHeader w:val="true"/>
          <w:cantSplit w:val="true"/>
        </w:trPr>
        <w:tc>
          <w:tcPr>
            <w:tcW w:type="dxa" w:w="405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 I 参数</w:t>
            </w:r>
          </w:p>
        </w:tc>
        <w:tc>
          <w:tcPr>
            <w:tcW w:type="dxa" w:w="531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默认数值</w:t>
            </w:r>
          </w:p>
        </w:tc>
      </w:tr>
      <w:tr>
        <w:trPr>
          <w:cantSplit w:val="true"/>
        </w:trPr>
        <w:tc>
          <w:tcPr>
            <w:tcW w:type="dxa" w:w="4050"/>
          </w:tcPr>
          <w:p>
            <w:pPr>
              <w:spacing w:after="20" w:line="252" w:lineRule="auto"/>
            </w:pPr>
            <w:r>
              <w:rPr>
                <w:rFonts w:ascii="Microsoft YaHei" w:hAnsi="Microsoft YaHei" w:eastAsia="Microsoft YaHei"/>
                <w:color w:val="222222"/>
                <w:sz w:val="17"/>
              </w:rPr>
              <w:t>鱼钩初始速度 / 最大距离</w:t>
            </w:r>
          </w:p>
        </w:tc>
        <w:tc>
          <w:tcPr>
            <w:tcW w:type="dxa" w:w="5310"/>
          </w:tcPr>
          <w:p>
            <w:pPr>
              <w:spacing w:after="20" w:line="252" w:lineRule="auto"/>
            </w:pPr>
            <w:r>
              <w:rPr>
                <w:rFonts w:ascii="Microsoft YaHei" w:hAnsi="Microsoft YaHei" w:eastAsia="Microsoft YaHei"/>
                <w:color w:val="222222"/>
                <w:sz w:val="17"/>
              </w:rPr>
              <w:t>×1.15，保留无重力飞行；32 格，沿用原版鱼竿距离</w:t>
            </w:r>
          </w:p>
        </w:tc>
      </w:tr>
      <w:tr>
        <w:trPr>
          <w:cantSplit w:val="true"/>
        </w:trPr>
        <w:tc>
          <w:tcPr>
            <w:tcW w:type="dxa" w:w="4050"/>
          </w:tcPr>
          <w:p>
            <w:pPr>
              <w:spacing w:after="20" w:line="252" w:lineRule="auto"/>
            </w:pPr>
            <w:r>
              <w:rPr>
                <w:rFonts w:ascii="Microsoft YaHei" w:hAnsi="Microsoft YaHei" w:eastAsia="Microsoft YaHei"/>
                <w:color w:val="222222"/>
                <w:sz w:val="17"/>
              </w:rPr>
              <w:t>目标绳长缩短速度</w:t>
            </w:r>
          </w:p>
        </w:tc>
        <w:tc>
          <w:tcPr>
            <w:tcW w:type="dxa" w:w="5310"/>
          </w:tcPr>
          <w:p>
            <w:pPr>
              <w:spacing w:after="20" w:line="252" w:lineRule="auto"/>
            </w:pPr>
            <w:r>
              <w:rPr>
                <w:rFonts w:ascii="Microsoft YaHei" w:hAnsi="Microsoft YaHei" w:eastAsia="Microsoft YaHei"/>
                <w:color w:val="222222"/>
                <w:sz w:val="17"/>
              </w:rPr>
              <w:t>0.35 格/tick</w:t>
            </w:r>
          </w:p>
        </w:tc>
      </w:tr>
      <w:tr>
        <w:trPr>
          <w:cantSplit w:val="true"/>
        </w:trPr>
        <w:tc>
          <w:tcPr>
            <w:tcW w:type="dxa" w:w="4050"/>
          </w:tcPr>
          <w:p>
            <w:pPr>
              <w:spacing w:after="20" w:line="252" w:lineRule="auto"/>
            </w:pPr>
            <w:r>
              <w:rPr>
                <w:rFonts w:ascii="Microsoft YaHei" w:hAnsi="Microsoft YaHei" w:eastAsia="Microsoft YaHei"/>
                <w:color w:val="222222"/>
                <w:sz w:val="17"/>
              </w:rPr>
              <w:t>最大牵引加速度</w:t>
            </w:r>
          </w:p>
        </w:tc>
        <w:tc>
          <w:tcPr>
            <w:tcW w:type="dxa" w:w="5310"/>
          </w:tcPr>
          <w:p>
            <w:pPr>
              <w:spacing w:after="20" w:line="252" w:lineRule="auto"/>
            </w:pPr>
            <w:r>
              <w:rPr>
                <w:rFonts w:ascii="Microsoft YaHei" w:hAnsi="Microsoft YaHei" w:eastAsia="Microsoft YaHei"/>
                <w:color w:val="222222"/>
                <w:sz w:val="17"/>
              </w:rPr>
              <w:t>0.24 格/tick²</w:t>
            </w:r>
          </w:p>
        </w:tc>
      </w:tr>
      <w:tr>
        <w:trPr>
          <w:cantSplit w:val="true"/>
        </w:trPr>
        <w:tc>
          <w:tcPr>
            <w:tcW w:type="dxa" w:w="4050"/>
          </w:tcPr>
          <w:p>
            <w:pPr>
              <w:spacing w:after="20" w:line="252" w:lineRule="auto"/>
            </w:pPr>
            <w:r>
              <w:rPr>
                <w:rFonts w:ascii="Microsoft YaHei" w:hAnsi="Microsoft YaHei" w:eastAsia="Microsoft YaHei"/>
                <w:color w:val="222222"/>
                <w:sz w:val="17"/>
              </w:rPr>
              <w:t>飞钩提供的朝锚点速度上限</w:t>
            </w:r>
          </w:p>
        </w:tc>
        <w:tc>
          <w:tcPr>
            <w:tcW w:type="dxa" w:w="5310"/>
          </w:tcPr>
          <w:p>
            <w:pPr>
              <w:spacing w:after="20" w:line="252" w:lineRule="auto"/>
            </w:pPr>
            <w:r>
              <w:rPr>
                <w:rFonts w:ascii="Microsoft YaHei" w:hAnsi="Microsoft YaHei" w:eastAsia="Microsoft YaHei"/>
                <w:color w:val="222222"/>
                <w:sz w:val="17"/>
              </w:rPr>
              <w:t>0.55 格/tick；不裁剪已有外部速度或切向动量</w:t>
            </w:r>
          </w:p>
        </w:tc>
      </w:tr>
      <w:tr>
        <w:trPr>
          <w:cantSplit w:val="true"/>
        </w:trPr>
        <w:tc>
          <w:tcPr>
            <w:tcW w:type="dxa" w:w="4050"/>
          </w:tcPr>
          <w:p>
            <w:pPr>
              <w:spacing w:after="20" w:line="252" w:lineRule="auto"/>
            </w:pPr>
            <w:r>
              <w:rPr>
                <w:rFonts w:ascii="Microsoft YaHei" w:hAnsi="Microsoft YaHei" w:eastAsia="Microsoft YaHei"/>
                <w:color w:val="222222"/>
                <w:sz w:val="17"/>
              </w:rPr>
              <w:t>到达距离</w:t>
            </w:r>
          </w:p>
        </w:tc>
        <w:tc>
          <w:tcPr>
            <w:tcW w:type="dxa" w:w="5310"/>
          </w:tcPr>
          <w:p>
            <w:pPr>
              <w:spacing w:after="20" w:line="252" w:lineRule="auto"/>
            </w:pPr>
            <w:r>
              <w:rPr>
                <w:rFonts w:ascii="Microsoft YaHei" w:hAnsi="Microsoft YaHei" w:eastAsia="Microsoft YaHei"/>
                <w:color w:val="222222"/>
                <w:sz w:val="17"/>
              </w:rPr>
              <w:t>锚点至玩家碰撞箱最近点 ≤1.5 格</w:t>
            </w:r>
          </w:p>
        </w:tc>
      </w:tr>
      <w:tr>
        <w:trPr>
          <w:cantSplit w:val="true"/>
        </w:trPr>
        <w:tc>
          <w:tcPr>
            <w:tcW w:type="dxa" w:w="4050"/>
          </w:tcPr>
          <w:p>
            <w:pPr>
              <w:spacing w:after="20" w:line="252" w:lineRule="auto"/>
            </w:pPr>
            <w:r>
              <w:rPr>
                <w:rFonts w:ascii="Microsoft YaHei" w:hAnsi="Microsoft YaHei" w:eastAsia="Microsoft YaHei"/>
                <w:color w:val="222222"/>
                <w:sz w:val="17"/>
              </w:rPr>
              <w:t>接近时减力距离</w:t>
            </w:r>
          </w:p>
        </w:tc>
        <w:tc>
          <w:tcPr>
            <w:tcW w:type="dxa" w:w="5310"/>
          </w:tcPr>
          <w:p>
            <w:pPr>
              <w:spacing w:after="20" w:line="252" w:lineRule="auto"/>
            </w:pPr>
            <w:r>
              <w:rPr>
                <w:rFonts w:ascii="Microsoft YaHei" w:hAnsi="Microsoft YaHei" w:eastAsia="Microsoft YaHei"/>
                <w:color w:val="222222"/>
                <w:sz w:val="17"/>
              </w:rPr>
              <w:t>距 1.5 格到达边界之外的 3 格范围，逐步减力</w:t>
            </w:r>
          </w:p>
        </w:tc>
      </w:tr>
      <w:tr>
        <w:trPr>
          <w:cantSplit w:val="true"/>
        </w:trPr>
        <w:tc>
          <w:tcPr>
            <w:tcW w:type="dxa" w:w="4050"/>
          </w:tcPr>
          <w:p>
            <w:pPr>
              <w:spacing w:after="20" w:line="252" w:lineRule="auto"/>
            </w:pPr>
            <w:r>
              <w:rPr>
                <w:rFonts w:ascii="Microsoft YaHei" w:hAnsi="Microsoft YaHei" w:eastAsia="Microsoft YaHei"/>
                <w:color w:val="222222"/>
                <w:sz w:val="17"/>
              </w:rPr>
              <w:t>最低张力系数</w:t>
            </w:r>
          </w:p>
        </w:tc>
        <w:tc>
          <w:tcPr>
            <w:tcW w:type="dxa" w:w="5310"/>
          </w:tcPr>
          <w:p>
            <w:pPr>
              <w:spacing w:after="20" w:line="252" w:lineRule="auto"/>
            </w:pPr>
            <w:r>
              <w:rPr>
                <w:rFonts w:ascii="Microsoft YaHei" w:hAnsi="Microsoft YaHei" w:eastAsia="Microsoft YaHei"/>
                <w:color w:val="222222"/>
                <w:sz w:val="17"/>
              </w:rPr>
              <w:t>0.5；接近锚点时减力系数从 1 逐步减小至 0.5</w:t>
            </w:r>
          </w:p>
        </w:tc>
      </w:tr>
      <w:tr>
        <w:trPr>
          <w:cantSplit w:val="true"/>
        </w:trPr>
        <w:tc>
          <w:tcPr>
            <w:tcW w:type="dxa" w:w="4050"/>
          </w:tcPr>
          <w:p>
            <w:pPr>
              <w:spacing w:after="20" w:line="252" w:lineRule="auto"/>
            </w:pPr>
            <w:r>
              <w:rPr>
                <w:rFonts w:ascii="Microsoft YaHei" w:hAnsi="Microsoft YaHei" w:eastAsia="Microsoft YaHei"/>
                <w:color w:val="222222"/>
                <w:sz w:val="17"/>
              </w:rPr>
              <w:t>收绳最长时间 / 连续无进展</w:t>
            </w:r>
          </w:p>
        </w:tc>
        <w:tc>
          <w:tcPr>
            <w:tcW w:type="dxa" w:w="5310"/>
          </w:tcPr>
          <w:p>
            <w:pPr>
              <w:spacing w:after="20" w:line="252" w:lineRule="auto"/>
            </w:pPr>
            <w:r>
              <w:rPr>
                <w:rFonts w:ascii="Microsoft YaHei" w:hAnsi="Microsoft YaHei" w:eastAsia="Microsoft YaHei"/>
                <w:color w:val="222222"/>
                <w:sz w:val="17"/>
              </w:rPr>
              <w:t>120 tick / 10 tick</w:t>
            </w:r>
          </w:p>
        </w:tc>
      </w:tr>
    </w:tbl>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沿用钓鱼竿使用键：首次发射；命中后固定等待；再次使用开始持续收绳；牵引中再次使用取消并回收；未命中时再次使用直接回收；到达锚点附近自动结束。切换至其他手的钓鱼竿不能接管旧飞钩。</w:t>
      </w:r>
    </w:p>
    <w:p>
      <w:pPr>
        <w:pStyle w:val="ListBullet"/>
        <w:spacing w:after="60" w:line="276" w:lineRule="auto"/>
      </w:pPr>
      <w:r>
        <w:rPr>
          <w:rFonts w:ascii="Microsoft YaHei" w:hAnsi="Microsoft YaHei" w:eastAsia="Microsoft YaHei"/>
          <w:color w:val="222222"/>
          <w:sz w:val="20"/>
        </w:rPr>
        <w:t>服务端使用真实方块碰撞形状和碰撞结果保存命中维度、方块位置、命中面及精确坐标，台阶和半砖按实际表面固定。固定后钩头停留在锚点，不运行普通鱼漂漂浮或继续下坠逻辑。</w:t>
      </w:r>
    </w:p>
    <w:p>
      <w:pPr>
        <w:pStyle w:val="ListBullet"/>
        <w:spacing w:after="60" w:line="276" w:lineRule="auto"/>
      </w:pPr>
      <w:r>
        <w:rPr>
          <w:rFonts w:ascii="Microsoft YaHei" w:hAnsi="Microsoft YaHei" w:eastAsia="Microsoft YaHei"/>
          <w:color w:val="222222"/>
          <w:sz w:val="20"/>
        </w:rPr>
        <w:t>LivingEntity 锚点保存相对命中偏移并跟随目标；不使用静态墙面坐标，不添加实体伤害，不将目标拖向玩家。空气和其他无碰撞支撑的位置不能作为方块锚点。</w:t>
      </w:r>
    </w:p>
    <w:p>
      <w:pPr>
        <w:pStyle w:val="ListBullet"/>
        <w:spacing w:after="60" w:line="276" w:lineRule="auto"/>
      </w:pPr>
      <w:r>
        <w:rPr>
          <w:rFonts w:ascii="Microsoft YaHei" w:hAnsi="Microsoft YaHei" w:eastAsia="Microsoft YaHei"/>
          <w:color w:val="222222"/>
          <w:sz w:val="20"/>
        </w:rPr>
        <w:t>每 tick 检查当前玩家、手持附魔鱼竿、当前钩头及锚点：方块碰撞支撑消失、区块不可用、锚点无效、超出 32 格、钩头被移除、死亡、退出或跨维度时清理；不强制加载远处区块。骑乘、滑翔和创造飞行也会结束。</w:t>
      </w:r>
    </w:p>
    <w:p>
      <w:pPr>
        <w:pStyle w:val="ListBullet"/>
        <w:spacing w:after="60" w:line="276" w:lineRule="auto"/>
      </w:pPr>
      <w:r>
        <w:rPr>
          <w:rFonts w:ascii="Microsoft YaHei" w:hAnsi="Microsoft YaHei" w:eastAsia="Microsoft YaHei"/>
          <w:color w:val="222222"/>
          <w:sz w:val="20"/>
        </w:rPr>
        <w:t>收绳逐步缩短目标绳长；绳索松弛时不施加拉力。服务端使用已验证的 getKnownMovement() 估算径向速度，绷紧后计算本次牵引增量，仅将拉力结果与估算基础的差额叠加到服务端自身速度并发送授权增量。客户端收到后叠加到自身实际当前速度，保留已有切向惯性与其他运动来源；不使用全量速度替换。只限制飞钩额外提供的加速和径向速度，接近锚点时减力系数由 1 逐步降至最低 0.5，保留有限张力且只减少新增拉力，完整保留已有速度；由原版重力、阻力、碰撞和到达回收自然结束运动。正向牵引授权同时携带径向上限，客户端仅按接收时的实际速度缩小本次增量，已有速度超过上限时保留当前速度且不再追加，切向不变；二段跳不使用该正向限速。</w:t>
      </w:r>
    </w:p>
    <w:p>
      <w:pPr>
        <w:pStyle w:val="ListBullet"/>
        <w:spacing w:after="60" w:line="276" w:lineRule="auto"/>
      </w:pPr>
      <w:r>
        <w:rPr>
          <w:rFonts w:ascii="Microsoft YaHei" w:hAnsi="Microsoft YaHei" w:eastAsia="Microsoft YaHei"/>
          <w:color w:val="222222"/>
          <w:sz w:val="20"/>
        </w:rPr>
        <w:t>玩家仍通过原版实体移动和碰撞接近锚点，不瞬移、不插值改坐标、不穿墙。到达判断使用碰撞箱最近点；持续 120 tick 或连续 10 tick 无进展则结束，避免无限顶墙。</w:t>
      </w:r>
    </w:p>
    <w:p>
      <w:pPr>
        <w:pStyle w:val="ListBullet"/>
        <w:spacing w:after="60" w:line="276" w:lineRule="auto"/>
      </w:pPr>
      <w:r>
        <w:rPr>
          <w:rFonts w:ascii="Microsoft YaHei" w:hAnsi="Microsoft YaHei" w:eastAsia="Microsoft YaHei"/>
          <w:color w:val="222222"/>
          <w:sz w:val="20"/>
        </w:rPr>
        <w:t>取消或结束仅清理持续牵引和锚点，保留结束瞬间的自然速度；不清零动量，不开启玩家飞行或永久无重力，也不刷新二段跳。收绳途中二段跳的一次 +0.65 向上冲量正常叠加。</w:t>
      </w:r>
    </w:p>
    <w:p>
      <w:pPr>
        <w:pStyle w:val="ListBullet"/>
        <w:spacing w:after="60" w:line="276" w:lineRule="auto"/>
      </w:pPr>
      <w:r>
        <w:rPr>
          <w:rFonts w:ascii="Microsoft YaHei" w:hAnsi="Microsoft YaHei" w:eastAsia="Microsoft YaHei"/>
          <w:color w:val="222222"/>
          <w:sz w:val="20"/>
        </w:rPr>
        <w:t>保留既有摔落重置/恢复规则：收绳时保存先前 Fall Distance 并清零，结束时恢复先前值与当前值的较大者；取消不能删除收绳前已累积的摔落距离。保留原版耐久流程及一次性粒子、音效反馈。</w:t>
      </w:r>
    </w:p>
    <w:p>
      <w:pPr>
        <w:pStyle w:val="ListBullet"/>
        <w:spacing w:after="60" w:line="276" w:lineRule="auto"/>
      </w:pPr>
      <w:r>
        <w:rPr>
          <w:rFonts w:ascii="Microsoft YaHei" w:hAnsi="Microsoft YaHei" w:eastAsia="Microsoft YaHei"/>
          <w:color w:val="222222"/>
          <w:sz w:val="20"/>
        </w:rPr>
        <w:t>飞勾模式不进入普通成功钓鱼和空军战利品替换；强制非法组合时仍由飞勾优先。不带飞勾的鱼竿继续普通钓鱼与空军流程。命中、锚点、收绳状态、资格及拉力只由服务端确认和计算。客户端负责输入及钩头/绳索显示，收到带当前玩家、维度、会话 UUID 和递增序号的运动增量后，仅对当前自身去重叠加；不预测持续牵引，也不清除原版或其他模组的运动同步标志。</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与 minecraft:lure（饵钓）、minecraft:luck_of_the_sea（海之眷顾）和 wsee:air_force（空军）互相冲突；可与耐久、经验修补和消失诅咒共存。</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80"/>
        <w:gridCol w:w="4680"/>
      </w:tblGrid>
      <w:tr>
        <w:trPr>
          <w:tblHeader w:val="true"/>
          <w:cantSplit w:val="true"/>
        </w:trPr>
        <w:tc>
          <w:tcPr>
            <w:tcW w:type="dxa" w:w="468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468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680"/>
          </w:tcPr>
          <w:p>
            <w:pPr>
              <w:spacing w:after="20" w:line="252" w:lineRule="auto"/>
            </w:pPr>
            <w:r>
              <w:rPr>
                <w:rFonts w:ascii="Microsoft YaHei" w:hAnsi="Microsoft YaHei" w:eastAsia="Microsoft YaHei"/>
                <w:color w:val="222222"/>
                <w:sz w:val="17"/>
              </w:rPr>
              <w:t>/enchant @s wsee:flying_hook 1</w:t>
            </w:r>
          </w:p>
        </w:tc>
        <w:tc>
          <w:tcPr>
            <w:tcW w:type="dxa" w:w="4680"/>
          </w:tcPr>
          <w:p>
            <w:pPr>
              <w:spacing w:after="20" w:line="252" w:lineRule="auto"/>
            </w:pPr>
            <w:r>
              <w:rPr>
                <w:rFonts w:ascii="Microsoft YaHei" w:hAnsi="Microsoft YaHei" w:eastAsia="Microsoft YaHei"/>
                <w:color w:val="222222"/>
                <w:sz w:val="17"/>
              </w:rPr>
              <w:t>为符合适用装备的物品添加该附魔，用于游戏内验证。</w:t>
            </w:r>
          </w:p>
        </w:tc>
      </w:tr>
    </w:tbl>
    <w:p>
      <w:pPr>
        <w:spacing w:after="20"/>
      </w:pPr>
    </w:p>
    <w:p>
      <w:pPr>
        <w:pStyle w:val="Heading1"/>
        <w:keepNext/>
      </w:pPr>
      <w:r>
        <w:rPr>
          <w:rFonts w:ascii="Microsoft YaHei" w:hAnsi="Microsoft YaHei" w:eastAsia="Microsoft YaHei"/>
          <w:b/>
          <w:color w:val="17365D"/>
          <w:sz w:val="32"/>
        </w:rPr>
        <w:t>坠星（Falling Star）</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中文名称：坠星；英文名称：Falling Star；附魔 ID：wsee:falling_star。适用装备：重锤；最高等级：III。有效高空 MACE_SMASH 直接命中后，在直接命中位置周围施加短暂缓慢；不造成额外伤害。</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最低坠落 / 半径 / 缓慢 / 持续</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4 格；3 格；缓慢 I；40 tick</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4 格；4 格；缓慢 I；60 tick</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4 格；5 格；缓慢 II；60 tick</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必须在原版重锤处理前记录 fallDistance；仅有效 MACE_SMASH、直接命中 LivingEntity、最终生命伤害 &gt;0 且预命中坠落距离 ≥4 格时触发。</w:t>
      </w:r>
    </w:p>
    <w:p>
      <w:pPr>
        <w:pStyle w:val="ListBullet"/>
        <w:spacing w:after="60" w:line="276" w:lineRule="auto"/>
      </w:pPr>
      <w:r>
        <w:rPr>
          <w:rFonts w:ascii="Microsoft YaHei" w:hAnsi="Microsoft YaHei" w:eastAsia="Microsoft YaHei"/>
          <w:color w:val="222222"/>
          <w:sz w:val="20"/>
        </w:rPr>
        <w:t>中心固定为直接命中实体位置；排除攻击者和正常攻击规则下的队友/友军，只搜索 LivingEntity。</w:t>
      </w:r>
    </w:p>
    <w:p>
      <w:pPr>
        <w:pStyle w:val="ListBullet"/>
        <w:spacing w:after="60" w:line="276" w:lineRule="auto"/>
      </w:pPr>
      <w:r>
        <w:rPr>
          <w:rFonts w:ascii="Microsoft YaHei" w:hAnsi="Microsoft YaHei" w:eastAsia="Microsoft YaHei"/>
          <w:color w:val="222222"/>
          <w:sz w:val="20"/>
        </w:rPr>
        <w:t>不创建第二次伤害、不调用范围 hurt()；已有更强缓慢不覆盖，同级短时间可刷新。</w:t>
      </w:r>
    </w:p>
    <w:p>
      <w:pPr>
        <w:pStyle w:val="ListBullet"/>
        <w:spacing w:after="60" w:line="276" w:lineRule="auto"/>
      </w:pPr>
      <w:r>
        <w:rPr>
          <w:rFonts w:ascii="Microsoft YaHei" w:hAnsi="Microsoft YaHei" w:eastAsia="Microsoft YaHei"/>
          <w:color w:val="222222"/>
          <w:sz w:val="20"/>
        </w:rPr>
        <w:t>只生成少量坠星粒子和一次冲击音，不生成 FallingBlock、Projectile，不破坏方块。</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无额外冲突；可与震环及原版重锤附魔共存。</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wsee:falling_star 1</w:t>
            </w:r>
          </w:p>
        </w:tc>
        <w:tc>
          <w:tcPr>
            <w:tcW w:type="dxa" w:w="5060"/>
          </w:tcPr>
          <w:p>
            <w:pPr>
              <w:spacing w:after="20" w:line="252" w:lineRule="auto"/>
            </w:pPr>
            <w:r>
              <w:rPr>
                <w:rFonts w:ascii="Microsoft YaHei" w:hAnsi="Microsoft YaHei" w:eastAsia="Microsoft YaHei"/>
                <w:color w:val="222222"/>
                <w:sz w:val="17"/>
              </w:rPr>
              <w:t>为符合适用装备的物品添加 坠星，用于游戏内验证。</w:t>
            </w:r>
          </w:p>
        </w:tc>
      </w:tr>
      <w:tr>
        <w:trPr>
          <w:cantSplit w:val="true"/>
        </w:trPr>
        <w:tc>
          <w:tcPr>
            <w:tcW w:type="dxa" w:w="4300"/>
            <w:shd w:fill="F7F9FC"/>
          </w:tcPr>
          <w:p>
            <w:pPr>
              <w:spacing w:after="20" w:line="252" w:lineRule="auto"/>
            </w:pPr>
            <w:r>
              <w:rPr>
                <w:rFonts w:ascii="Microsoft YaHei" w:hAnsi="Microsoft YaHei" w:eastAsia="Microsoft YaHei"/>
                <w:color w:val="222222"/>
                <w:sz w:val="17"/>
              </w:rPr>
              <w:t>/enchant @s wsee:falling_star 2</w:t>
            </w:r>
          </w:p>
        </w:tc>
        <w:tc>
          <w:tcPr>
            <w:tcW w:type="dxa" w:w="5060"/>
            <w:shd w:fill="F7F9FC"/>
          </w:tcPr>
          <w:p>
            <w:pPr>
              <w:spacing w:after="20" w:line="252" w:lineRule="auto"/>
            </w:pPr>
            <w:r>
              <w:rPr>
                <w:rFonts w:ascii="Microsoft YaHei" w:hAnsi="Microsoft YaHei" w:eastAsia="Microsoft YaHei"/>
                <w:color w:val="222222"/>
                <w:sz w:val="17"/>
              </w:rPr>
              <w:t>为符合适用装备的物品添加 坠星，用于游戏内验证。</w:t>
            </w:r>
          </w:p>
        </w:tc>
      </w:tr>
      <w:tr>
        <w:trPr>
          <w:cantSplit w:val="true"/>
        </w:trPr>
        <w:tc>
          <w:tcPr>
            <w:tcW w:type="dxa" w:w="4300"/>
          </w:tcPr>
          <w:p>
            <w:pPr>
              <w:spacing w:after="20" w:line="252" w:lineRule="auto"/>
            </w:pPr>
            <w:r>
              <w:rPr>
                <w:rFonts w:ascii="Microsoft YaHei" w:hAnsi="Microsoft YaHei" w:eastAsia="Microsoft YaHei"/>
                <w:color w:val="222222"/>
                <w:sz w:val="17"/>
              </w:rPr>
              <w:t>/enchant @s wsee:falling_star 3</w:t>
            </w:r>
          </w:p>
        </w:tc>
        <w:tc>
          <w:tcPr>
            <w:tcW w:type="dxa" w:w="5060"/>
          </w:tcPr>
          <w:p>
            <w:pPr>
              <w:spacing w:after="20" w:line="252" w:lineRule="auto"/>
            </w:pPr>
            <w:r>
              <w:rPr>
                <w:rFonts w:ascii="Microsoft YaHei" w:hAnsi="Microsoft YaHei" w:eastAsia="Microsoft YaHei"/>
                <w:color w:val="222222"/>
                <w:sz w:val="17"/>
              </w:rPr>
              <w:t>为符合适用装备的物品添加 坠星，用于游戏内验证。</w:t>
            </w:r>
          </w:p>
        </w:tc>
      </w:tr>
    </w:tbl>
    <w:p>
      <w:pPr>
        <w:spacing w:after="20"/>
      </w:pPr>
    </w:p>
    <w:p>
      <w:pPr>
        <w:pStyle w:val="Heading1"/>
        <w:keepNext/>
      </w:pPr>
      <w:r>
        <w:rPr>
          <w:rFonts w:ascii="Microsoft YaHei" w:hAnsi="Microsoft YaHei" w:eastAsia="Microsoft YaHei"/>
          <w:b/>
          <w:color w:val="17365D"/>
          <w:sz w:val="32"/>
        </w:rPr>
        <w:t>震环（Shock Ring）</w:t>
      </w:r>
    </w:p>
    <w:p>
      <w:pPr>
        <w:pStyle w:val="Heading2"/>
        <w:keepNext/>
      </w:pPr>
      <w:r>
        <w:rPr>
          <w:rFonts w:ascii="Microsoft YaHei" w:hAnsi="Microsoft YaHei" w:eastAsia="Microsoft YaHei"/>
          <w:b/>
          <w:color w:val="17365D"/>
          <w:sz w:val="26"/>
        </w:rPr>
        <w:t>附魔介绍</w:t>
      </w:r>
    </w:p>
    <w:p>
      <w:pPr>
        <w:spacing w:after="120" w:line="300" w:lineRule="auto"/>
      </w:pPr>
      <w:r>
        <w:rPr>
          <w:rFonts w:ascii="Microsoft YaHei" w:hAnsi="Microsoft YaHei" w:eastAsia="Microsoft YaHei"/>
          <w:b w:val="0"/>
          <w:i w:val="0"/>
          <w:color w:val="222222"/>
          <w:sz w:val="21"/>
        </w:rPr>
        <w:t>中文名称：震环；英文名称：Shock Ring；附魔 ID：wsee:shock_ring。适用装备：重锤；最高等级：III。有效 MACE_SMASH 直接命中后，以直接命中位置为中心逐 tick 扩散冲击环，造成低比例范围伤害并击退。</w:t>
      </w:r>
    </w:p>
    <w:p>
      <w:pPr>
        <w:pStyle w:val="Heading2"/>
        <w:keepNext/>
      </w:pPr>
      <w:r>
        <w:rPr>
          <w:rFonts w:ascii="Microsoft YaHei" w:hAnsi="Microsoft YaHei" w:eastAsia="Microsoft YaHei"/>
          <w:b/>
          <w:color w:val="17365D"/>
          <w:sz w:val="26"/>
        </w:rPr>
        <w:t>等级数值</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等级</w:t>
            </w:r>
          </w:p>
        </w:tc>
        <w:tc>
          <w:tcPr>
            <w:tcW w:type="dxa" w:w="75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最大半径 / 速度 / 伤害 / 水平击退</w:t>
            </w:r>
          </w:p>
        </w:tc>
      </w:tr>
      <w:tr>
        <w:trPr>
          <w:cantSplit w:val="true"/>
        </w:trPr>
        <w:tc>
          <w:tcPr>
            <w:tcW w:type="dxa" w:w="1800"/>
          </w:tcPr>
          <w:p>
            <w:pPr>
              <w:spacing w:after="20" w:line="252" w:lineRule="auto"/>
            </w:pPr>
            <w:r>
              <w:rPr>
                <w:rFonts w:ascii="Microsoft YaHei" w:hAnsi="Microsoft YaHei" w:eastAsia="Microsoft YaHei"/>
                <w:color w:val="222222"/>
                <w:sz w:val="17"/>
              </w:rPr>
              <w:t>I</w:t>
            </w:r>
          </w:p>
        </w:tc>
        <w:tc>
          <w:tcPr>
            <w:tcW w:type="dxa" w:w="7560"/>
          </w:tcPr>
          <w:p>
            <w:pPr>
              <w:spacing w:after="20" w:line="252" w:lineRule="auto"/>
            </w:pPr>
            <w:r>
              <w:rPr>
                <w:rFonts w:ascii="Microsoft YaHei" w:hAnsi="Microsoft YaHei" w:eastAsia="Microsoft YaHei"/>
                <w:color w:val="222222"/>
                <w:sz w:val="17"/>
              </w:rPr>
              <w:t>3 格；0.60 格/tick；重击基准 ×12%；0.30</w:t>
            </w:r>
          </w:p>
        </w:tc>
      </w:tr>
      <w:tr>
        <w:trPr>
          <w:cantSplit w:val="true"/>
        </w:trPr>
        <w:tc>
          <w:tcPr>
            <w:tcW w:type="dxa" w:w="1800"/>
            <w:shd w:fill="F7F9FC"/>
          </w:tcPr>
          <w:p>
            <w:pPr>
              <w:spacing w:after="20" w:line="252" w:lineRule="auto"/>
            </w:pPr>
            <w:r>
              <w:rPr>
                <w:rFonts w:ascii="Microsoft YaHei" w:hAnsi="Microsoft YaHei" w:eastAsia="Microsoft YaHei"/>
                <w:color w:val="222222"/>
                <w:sz w:val="17"/>
              </w:rPr>
              <w:t>II</w:t>
            </w:r>
          </w:p>
        </w:tc>
        <w:tc>
          <w:tcPr>
            <w:tcW w:type="dxa" w:w="7560"/>
            <w:shd w:fill="F7F9FC"/>
          </w:tcPr>
          <w:p>
            <w:pPr>
              <w:spacing w:after="20" w:line="252" w:lineRule="auto"/>
            </w:pPr>
            <w:r>
              <w:rPr>
                <w:rFonts w:ascii="Microsoft YaHei" w:hAnsi="Microsoft YaHei" w:eastAsia="Microsoft YaHei"/>
                <w:color w:val="222222"/>
                <w:sz w:val="17"/>
              </w:rPr>
              <w:t>4 格；0.75 格/tick；重击基准 ×16%；0.45</w:t>
            </w:r>
          </w:p>
        </w:tc>
      </w:tr>
      <w:tr>
        <w:trPr>
          <w:cantSplit w:val="true"/>
        </w:trPr>
        <w:tc>
          <w:tcPr>
            <w:tcW w:type="dxa" w:w="1800"/>
          </w:tcPr>
          <w:p>
            <w:pPr>
              <w:spacing w:after="20" w:line="252" w:lineRule="auto"/>
            </w:pPr>
            <w:r>
              <w:rPr>
                <w:rFonts w:ascii="Microsoft YaHei" w:hAnsi="Microsoft YaHei" w:eastAsia="Microsoft YaHei"/>
                <w:color w:val="222222"/>
                <w:sz w:val="17"/>
              </w:rPr>
              <w:t>III</w:t>
            </w:r>
          </w:p>
        </w:tc>
        <w:tc>
          <w:tcPr>
            <w:tcW w:type="dxa" w:w="7560"/>
          </w:tcPr>
          <w:p>
            <w:pPr>
              <w:spacing w:after="20" w:line="252" w:lineRule="auto"/>
            </w:pPr>
            <w:r>
              <w:rPr>
                <w:rFonts w:ascii="Microsoft YaHei" w:hAnsi="Microsoft YaHei" w:eastAsia="Microsoft YaHei"/>
                <w:color w:val="222222"/>
                <w:sz w:val="17"/>
              </w:rPr>
              <w:t>5 格；0.90 格/tick；重击基准 ×20%；0.60</w:t>
            </w:r>
          </w:p>
        </w:tc>
      </w:tr>
    </w:tbl>
    <w:p>
      <w:pPr>
        <w:spacing w:after="20"/>
      </w:pPr>
    </w:p>
    <w:p>
      <w:pPr>
        <w:pStyle w:val="Heading2"/>
        <w:keepNext/>
      </w:pPr>
      <w:r>
        <w:rPr>
          <w:rFonts w:ascii="Microsoft YaHei" w:hAnsi="Microsoft YaHei" w:eastAsia="Microsoft YaHei"/>
          <w:b/>
          <w:color w:val="17365D"/>
          <w:sz w:val="26"/>
        </w:rPr>
        <w:t>规则</w:t>
      </w:r>
    </w:p>
    <w:p>
      <w:pPr>
        <w:pStyle w:val="ListBullet"/>
        <w:spacing w:after="60" w:line="276" w:lineRule="auto"/>
      </w:pPr>
      <w:r>
        <w:rPr>
          <w:rFonts w:ascii="Microsoft YaHei" w:hAnsi="Microsoft YaHei" w:eastAsia="Microsoft YaHei"/>
          <w:color w:val="222222"/>
          <w:sz w:val="20"/>
        </w:rPr>
        <w:t>仅有效 MACE_SMASH 直接命中 LivingEntity 且最终生命伤害 &gt;0 时创建实例；中心固定，多个实例可并行。</w:t>
      </w:r>
    </w:p>
    <w:p>
      <w:pPr>
        <w:pStyle w:val="ListBullet"/>
        <w:spacing w:after="60" w:line="276" w:lineRule="auto"/>
      </w:pPr>
      <w:r>
        <w:rPr>
          <w:rFonts w:ascii="Microsoft YaHei" w:hAnsi="Microsoft YaHei" w:eastAsia="Microsoft YaHei"/>
          <w:color w:val="222222"/>
          <w:sz w:val="20"/>
        </w:rPr>
        <w:t>每 tick 只检测 previousRadius 到 currentRadius 的 0.65 格环带；每个目标在同一实例中最多命中一次。</w:t>
      </w:r>
    </w:p>
    <w:p>
      <w:pPr>
        <w:pStyle w:val="ListBullet"/>
        <w:spacing w:after="60" w:line="276" w:lineRule="auto"/>
      </w:pPr>
      <w:r>
        <w:rPr>
          <w:rFonts w:ascii="Microsoft YaHei" w:hAnsi="Microsoft YaHei" w:eastAsia="Microsoft YaHei"/>
          <w:color w:val="222222"/>
          <w:sz w:val="20"/>
        </w:rPr>
        <w:t>基准取防御计算前的重击伤害；使用 wsee:shock_ring DamageType，按护甲、保护、盾牌和抗性正常防御，并归属原攻击者。</w:t>
      </w:r>
    </w:p>
    <w:p>
      <w:pPr>
        <w:pStyle w:val="ListBullet"/>
        <w:spacing w:after="60" w:line="276" w:lineRule="auto"/>
      </w:pPr>
      <w:r>
        <w:rPr>
          <w:rFonts w:ascii="Microsoft YaHei" w:hAnsi="Microsoft YaHei" w:eastAsia="Microsoft YaHei"/>
          <w:color w:val="222222"/>
          <w:sz w:val="20"/>
        </w:rPr>
        <w:t>排除攻击者、直接目标、友军/PvP 无效目标、垂直差 &gt;1.75 格或被实体方块遮挡的目标；水平击退按抗性缩放并加 Y=0.08。</w:t>
      </w:r>
    </w:p>
    <w:p>
      <w:pPr>
        <w:pStyle w:val="ListBullet"/>
        <w:spacing w:after="60" w:line="276" w:lineRule="auto"/>
      </w:pPr>
      <w:r>
        <w:rPr>
          <w:rFonts w:ascii="Microsoft YaHei" w:hAnsi="Microsoft YaHei" w:eastAsia="Microsoft YaHei"/>
          <w:color w:val="222222"/>
          <w:sz w:val="20"/>
        </w:rPr>
        <w:t>震环伤害是间接伤害，禁止递归触发坠星、越战越勇、连斩、流血、霜噬、处决等直接命中附魔；粒子固定在地面圆周并只播放一次冲击音。</w:t>
      </w:r>
    </w:p>
    <w:p>
      <w:pPr>
        <w:pStyle w:val="Heading2"/>
        <w:keepNext/>
      </w:pPr>
      <w:r>
        <w:rPr>
          <w:rFonts w:ascii="Microsoft YaHei" w:hAnsi="Microsoft YaHei" w:eastAsia="Microsoft YaHei"/>
          <w:b/>
          <w:color w:val="17365D"/>
          <w:sz w:val="26"/>
        </w:rPr>
        <w:t>冲突</w:t>
      </w:r>
    </w:p>
    <w:p>
      <w:pPr>
        <w:spacing w:after="120" w:line="300" w:lineRule="auto"/>
      </w:pPr>
      <w:r>
        <w:rPr>
          <w:rFonts w:ascii="Microsoft YaHei" w:hAnsi="Microsoft YaHei" w:eastAsia="Microsoft YaHei"/>
          <w:b w:val="0"/>
          <w:i w:val="0"/>
          <w:color w:val="222222"/>
          <w:sz w:val="21"/>
        </w:rPr>
        <w:t>无额外冲突；可与坠星、minecraft:density、minecraft:breach、minecraft:wind_burst 共存。</w:t>
      </w:r>
    </w:p>
    <w:p>
      <w:pPr>
        <w:pStyle w:val="Heading2"/>
        <w:keepNext/>
      </w:pPr>
      <w:r>
        <w:rPr>
          <w:rFonts w:ascii="Microsoft YaHei" w:hAnsi="Microsoft YaHei" w:eastAsia="Microsoft YaHei"/>
          <w:b/>
          <w:color w:val="17365D"/>
          <w:sz w:val="26"/>
        </w:rPr>
        <w:t>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/enchant @s wsee:shock_ring 1</w:t>
            </w:r>
          </w:p>
        </w:tc>
        <w:tc>
          <w:tcPr>
            <w:tcW w:type="dxa" w:w="5060"/>
          </w:tcPr>
          <w:p>
            <w:pPr>
              <w:spacing w:after="20" w:line="252" w:lineRule="auto"/>
            </w:pPr>
            <w:r>
              <w:rPr>
                <w:rFonts w:ascii="Microsoft YaHei" w:hAnsi="Microsoft YaHei" w:eastAsia="Microsoft YaHei"/>
                <w:color w:val="222222"/>
                <w:sz w:val="17"/>
              </w:rPr>
              <w:t>为符合适用装备的物品添加 震环，用于游戏内验证。</w:t>
            </w:r>
          </w:p>
        </w:tc>
      </w:tr>
      <w:tr>
        <w:trPr>
          <w:cantSplit w:val="true"/>
        </w:trPr>
        <w:tc>
          <w:tcPr>
            <w:tcW w:type="dxa" w:w="4300"/>
            <w:shd w:fill="F7F9FC"/>
          </w:tcPr>
          <w:p>
            <w:pPr>
              <w:spacing w:after="20" w:line="252" w:lineRule="auto"/>
            </w:pPr>
            <w:r>
              <w:rPr>
                <w:rFonts w:ascii="Microsoft YaHei" w:hAnsi="Microsoft YaHei" w:eastAsia="Microsoft YaHei"/>
                <w:color w:val="222222"/>
                <w:sz w:val="17"/>
              </w:rPr>
              <w:t>/enchant @s wsee:shock_ring 2</w:t>
            </w:r>
          </w:p>
        </w:tc>
        <w:tc>
          <w:tcPr>
            <w:tcW w:type="dxa" w:w="5060"/>
            <w:shd w:fill="F7F9FC"/>
          </w:tcPr>
          <w:p>
            <w:pPr>
              <w:spacing w:after="20" w:line="252" w:lineRule="auto"/>
            </w:pPr>
            <w:r>
              <w:rPr>
                <w:rFonts w:ascii="Microsoft YaHei" w:hAnsi="Microsoft YaHei" w:eastAsia="Microsoft YaHei"/>
                <w:color w:val="222222"/>
                <w:sz w:val="17"/>
              </w:rPr>
              <w:t>为符合适用装备的物品添加 震环，用于游戏内验证。</w:t>
            </w:r>
          </w:p>
        </w:tc>
      </w:tr>
      <w:tr>
        <w:trPr>
          <w:cantSplit w:val="true"/>
        </w:trPr>
        <w:tc>
          <w:tcPr>
            <w:tcW w:type="dxa" w:w="4300"/>
          </w:tcPr>
          <w:p>
            <w:pPr>
              <w:spacing w:after="20" w:line="252" w:lineRule="auto"/>
            </w:pPr>
            <w:r>
              <w:rPr>
                <w:rFonts w:ascii="Microsoft YaHei" w:hAnsi="Microsoft YaHei" w:eastAsia="Microsoft YaHei"/>
                <w:color w:val="222222"/>
                <w:sz w:val="17"/>
              </w:rPr>
              <w:t>/enchant @s wsee:shock_ring 3</w:t>
            </w:r>
          </w:p>
        </w:tc>
        <w:tc>
          <w:tcPr>
            <w:tcW w:type="dxa" w:w="5060"/>
          </w:tcPr>
          <w:p>
            <w:pPr>
              <w:spacing w:after="20" w:line="252" w:lineRule="auto"/>
            </w:pPr>
            <w:r>
              <w:rPr>
                <w:rFonts w:ascii="Microsoft YaHei" w:hAnsi="Microsoft YaHei" w:eastAsia="Microsoft YaHei"/>
                <w:color w:val="222222"/>
                <w:sz w:val="17"/>
              </w:rPr>
              <w:t>为符合适用装备的物品添加 震环，用于游戏内验证。</w:t>
            </w:r>
          </w:p>
        </w:tc>
      </w:tr>
    </w:tbl>
    <w:p>
      <w:pPr>
        <w:spacing w:after="20"/>
      </w:pPr>
    </w:p>
    <w:p>
      <w:pPr>
        <w:pStyle w:val="Heading1"/>
        <w:keepNext/>
      </w:pPr>
      <w:r>
        <w:rPr>
          <w:rFonts w:ascii="Microsoft YaHei" w:hAnsi="Microsoft YaHei" w:eastAsia="Microsoft YaHei"/>
          <w:b/>
          <w:color w:val="17365D"/>
          <w:sz w:val="32"/>
        </w:rPr>
        <w:t>8. 指令、资源与验收清单</w:t>
      </w:r>
    </w:p>
    <w:p>
      <w:pPr>
        <w:pStyle w:val="Heading2"/>
        <w:keepNext/>
      </w:pPr>
      <w:r>
        <w:rPr>
          <w:rFonts w:ascii="Microsoft YaHei" w:hAnsi="Microsoft YaHei" w:eastAsia="Microsoft YaHei"/>
          <w:b/>
          <w:color w:val="17365D"/>
          <w:sz w:val="26"/>
        </w:rPr>
        <w:t>冷却重置指令</w:t>
      </w:r>
    </w:p>
    <w:tbl>
      <w:tblPr>
        <w:tblW w:type="dxa" w:w="9360"/>
        <w:jc w:val="left"/>
        <w:tblLayout w:type="fixed"/>
        <w:tblLook w:firstColumn="1" w:firstRow="1" w:lastColumn="0" w:lastRow="0" w:noHBand="0" w:noVBand="1" w:val="04A0"/>
        <w:tblInd w:type="dxa" w:w="1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命令</w:t>
            </w:r>
          </w:p>
        </w:tc>
        <w:tc>
          <w:tcPr>
            <w:tcW w:type="dxa" w:w="5060"/>
            <w:tcMar>
              <w:top w:w="80" w:type="dxa"/>
              <w:start w:w="120" w:type="dxa"/>
              <w:bottom w:w="80" w:type="dxa"/>
              <w:end w:w="120" w:type="dxa"/>
            </w:tcMar>
            <w:vAlign w:val="center"/>
            <w:shd w:fill="17365D"/>
          </w:tcPr>
          <w:p>
            <w:pPr>
              <w:keepNext/>
              <w:spacing w:after="20" w:line="240" w:lineRule="auto"/>
              <w:jc w:val="center"/>
            </w:pPr>
            <w:r>
              <w:rPr>
                <w:rFonts w:ascii="Microsoft YaHei" w:hAnsi="Microsoft YaHei" w:eastAsia="Microsoft YaHei"/>
                <w:b/>
                <w:color w:val="FFFFFF"/>
                <w:sz w:val="17"/>
              </w:rPr>
              <w:t>作用</w:t>
            </w:r>
          </w:p>
        </w:tc>
      </w:tr>
      <w:tr>
        <w:trPr>
          <w:cantSplit w:val="true"/>
        </w:trPr>
        <w:tc>
          <w:tcPr>
            <w:tcW w:type="dxa" w:w="4300"/>
          </w:tcPr>
          <w:p>
            <w:pPr>
              <w:spacing w:after="20" w:line="252" w:lineRule="auto"/>
            </w:pPr>
            <w:r>
              <w:rPr>
                <w:rFonts w:ascii="Microsoft YaHei" w:hAnsi="Microsoft YaHei" w:eastAsia="Microsoft YaHei"/>
                <w:color w:val="222222"/>
                <w:sz w:val="17"/>
              </w:rPr>
              <w:t>/wsee reset_cooldown shield</w:t>
            </w:r>
          </w:p>
        </w:tc>
        <w:tc>
          <w:tcPr>
            <w:tcW w:type="dxa" w:w="5060"/>
          </w:tcPr>
          <w:p>
            <w:pPr>
              <w:spacing w:after="20" w:line="252" w:lineRule="auto"/>
            </w:pPr>
            <w:r>
              <w:rPr>
                <w:rFonts w:ascii="Microsoft YaHei" w:hAnsi="Microsoft YaHei" w:eastAsia="Microsoft YaHei"/>
                <w:color w:val="222222"/>
                <w:sz w:val="17"/>
              </w:rPr>
              <w:t>只重置护盾冷却并清除当前 WSEE 吸收值</w:t>
            </w:r>
          </w:p>
        </w:tc>
      </w:tr>
      <w:tr>
        <w:trPr>
          <w:cantSplit w:val="true"/>
        </w:trPr>
        <w:tc>
          <w:tcPr>
            <w:tcW w:type="dxa" w:w="4300"/>
            <w:shd w:fill="F7F9FC"/>
          </w:tcPr>
          <w:p>
            <w:pPr>
              <w:spacing w:after="20" w:line="252" w:lineRule="auto"/>
            </w:pPr>
            <w:r>
              <w:rPr>
                <w:rFonts w:ascii="Microsoft YaHei" w:hAnsi="Microsoft YaHei" w:eastAsia="Microsoft YaHei"/>
                <w:color w:val="222222"/>
                <w:sz w:val="17"/>
              </w:rPr>
              <w:t>/wsee reset_cooldown holy_light</w:t>
            </w:r>
          </w:p>
        </w:tc>
        <w:tc>
          <w:tcPr>
            <w:tcW w:type="dxa" w:w="5060"/>
            <w:shd w:fill="F7F9FC"/>
          </w:tcPr>
          <w:p>
            <w:pPr>
              <w:spacing w:after="20" w:line="252" w:lineRule="auto"/>
            </w:pPr>
            <w:r>
              <w:rPr>
                <w:rFonts w:ascii="Microsoft YaHei" w:hAnsi="Microsoft YaHei" w:eastAsia="Microsoft YaHei"/>
                <w:color w:val="222222"/>
                <w:sz w:val="17"/>
              </w:rPr>
              <w:t>只重置圣光冷却</w:t>
            </w:r>
          </w:p>
        </w:tc>
      </w:tr>
      <w:tr>
        <w:trPr>
          <w:cantSplit w:val="true"/>
        </w:trPr>
        <w:tc>
          <w:tcPr>
            <w:tcW w:type="dxa" w:w="4300"/>
          </w:tcPr>
          <w:p>
            <w:pPr>
              <w:spacing w:after="20" w:line="252" w:lineRule="auto"/>
            </w:pPr>
            <w:r>
              <w:rPr>
                <w:rFonts w:ascii="Microsoft YaHei" w:hAnsi="Microsoft YaHei" w:eastAsia="Microsoft YaHei"/>
                <w:color w:val="222222"/>
                <w:sz w:val="17"/>
              </w:rPr>
              <w:t>/wsee reset_cooldown shield_bash</w:t>
            </w:r>
          </w:p>
        </w:tc>
        <w:tc>
          <w:tcPr>
            <w:tcW w:type="dxa" w:w="5060"/>
          </w:tcPr>
          <w:p>
            <w:pPr>
              <w:spacing w:after="20" w:line="252" w:lineRule="auto"/>
            </w:pPr>
            <w:r>
              <w:rPr>
                <w:rFonts w:ascii="Microsoft YaHei" w:hAnsi="Microsoft YaHei" w:eastAsia="Microsoft YaHei"/>
                <w:color w:val="222222"/>
                <w:sz w:val="17"/>
              </w:rPr>
              <w:t>只重置盾击 50 tick 冷却</w:t>
            </w:r>
          </w:p>
        </w:tc>
      </w:tr>
    </w:tbl>
    <w:p>
      <w:pPr>
        <w:spacing w:after="20"/>
      </w:pPr>
    </w:p>
    <w:p>
      <w:pPr>
        <w:pStyle w:val="Heading2"/>
        <w:keepNext/>
      </w:pPr>
      <w:r>
        <w:rPr>
          <w:rFonts w:ascii="Microsoft YaHei" w:hAnsi="Microsoft YaHei" w:eastAsia="Microsoft YaHei"/>
          <w:b/>
          <w:color w:val="17365D"/>
          <w:sz w:val="26"/>
        </w:rPr>
        <w:t>资源与构建验收</w:t>
      </w:r>
    </w:p>
    <w:p>
      <w:pPr>
        <w:pStyle w:val="ListBullet"/>
        <w:spacing w:after="60" w:line="276" w:lineRule="auto"/>
      </w:pPr>
      <w:r>
        <w:rPr>
          <w:rFonts w:ascii="Microsoft YaHei" w:hAnsi="Microsoft YaHei" w:eastAsia="Microsoft YaHei"/>
          <w:color w:val="222222"/>
          <w:sz w:val="20"/>
        </w:rPr>
        <w:t>使用 Java 25 分别执行 Fabric 与 NeoForge 的 clean build；不自动启动 Minecraft、PCL 或测试世界。</w:t>
      </w:r>
    </w:p>
    <w:p>
      <w:pPr>
        <w:pStyle w:val="ListBullet"/>
        <w:spacing w:after="60" w:line="276" w:lineRule="auto"/>
      </w:pPr>
      <w:r>
        <w:rPr>
          <w:rFonts w:ascii="Microsoft YaHei" w:hAnsi="Microsoft YaHei" w:eastAsia="Microsoft YaHei"/>
          <w:color w:val="222222"/>
          <w:sz w:val="20"/>
        </w:rPr>
        <w:t>逐个解析所有 JSON 资源；检查 JAR 内包含正确的 data/wsee、assets/wsee、Fabric metadata 或 META-INF/neoforge.mods.toml。</w:t>
      </w:r>
    </w:p>
    <w:p>
      <w:pPr>
        <w:pStyle w:val="ListBullet"/>
        <w:spacing w:after="60" w:line="276" w:lineRule="auto"/>
      </w:pPr>
      <w:r>
        <w:rPr>
          <w:rFonts w:ascii="Microsoft YaHei" w:hAnsi="Microsoft YaHei" w:eastAsia="Microsoft YaHei"/>
          <w:color w:val="222222"/>
          <w:sz w:val="20"/>
        </w:rPr>
        <w:t>检查 zh_cn.json/en_us.json 的 enchantment.*.desc 是单字符串，使用分号分隔 Tooltip 行，不写入字面换行控制符；客户端行颜色必须为 DARK_GRAY（85,85,85）。</w:t>
      </w:r>
    </w:p>
    <w:p>
      <w:pPr>
        <w:pStyle w:val="ListBullet"/>
        <w:spacing w:after="60" w:line="276" w:lineRule="auto"/>
      </w:pPr>
      <w:r>
        <w:rPr>
          <w:rFonts w:ascii="Microsoft YaHei" w:hAnsi="Microsoft YaHei" w:eastAsia="Microsoft YaHei"/>
          <w:color w:val="222222"/>
          <w:sz w:val="20"/>
        </w:rPr>
        <w:t>确认 advancedItemTooltips:false；F3+H 显示的物品 ID 和组件数量不属于附魔描述。</w:t>
      </w:r>
    </w:p>
    <w:p>
      <w:pPr>
        <w:pStyle w:val="ListBullet"/>
        <w:spacing w:after="60" w:line="276" w:lineRule="auto"/>
      </w:pPr>
      <w:r>
        <w:rPr>
          <w:rFonts w:ascii="Microsoft YaHei" w:hAnsi="Microsoft YaHei" w:eastAsia="Microsoft YaHei"/>
          <w:color w:val="222222"/>
          <w:sz w:val="20"/>
        </w:rPr>
        <w:t>构建后计算 SHA-256，并将对应平台 JAR 复制到相应测试实例 mods/；同一实例不能混放两端 JAR。</w:t>
      </w:r>
    </w:p>
    <w:p>
      <w:pPr>
        <w:pStyle w:val="ListBullet"/>
        <w:spacing w:after="60" w:line="276" w:lineRule="auto"/>
      </w:pPr>
      <w:r>
        <w:rPr>
          <w:rFonts w:ascii="Microsoft YaHei" w:hAnsi="Microsoft YaHei" w:eastAsia="Microsoft YaHei"/>
          <w:color w:val="222222"/>
          <w:sz w:val="20"/>
        </w:rPr>
        <w:t>人工烟测至少覆盖：合法/非法附魔、剑气挥空、盾击冷却、飞勾无下坠及实体/方块各表面自动锚定牵引、炼化直接出锭、涌流投掷水中触发、箭雨实体/方块命中、二段跳一次性、坠星/震环有效 MACE_SMASH。</w:t>
      </w:r>
    </w:p>
    <w:p>
      <w:pPr>
        <w:pStyle w:val="Heading1"/>
        <w:keepNext/>
      </w:pPr>
      <w:r>
        <w:rPr>
          <w:rFonts w:ascii="Microsoft YaHei" w:hAnsi="Microsoft YaHei" w:eastAsia="Microsoft YaHei"/>
          <w:b/>
          <w:color w:val="17365D"/>
          <w:sz w:val="32"/>
        </w:rPr>
        <w:t>9. 变更记录与维护边界</w:t>
      </w:r>
    </w:p>
    <w:p>
      <w:pPr>
        <w:spacing w:after="120" w:line="300" w:lineRule="auto"/>
      </w:pPr>
      <w:r>
        <w:rPr>
          <w:rFonts w:ascii="Microsoft YaHei" w:hAnsi="Microsoft YaHei" w:eastAsia="Microsoft YaHei"/>
          <w:b w:val="0"/>
          <w:i w:val="0"/>
          <w:color w:val="222222"/>
          <w:sz w:val="21"/>
        </w:rPr>
        <w:t>本文件替代旧的单端或旧版本详细数值文档。后续每次附魔、资源、语言、版本或平台行为变更，都必须同时更新：两端源码与资源、README、本文档以及对应 AGENTS.md 规则；若数值尚未在游戏中实现，不得先写入本文档。</w:t>
      </w:r>
    </w:p>
    <w:p>
      <w:pPr>
        <w:spacing w:after="120" w:line="300" w:lineRule="auto"/>
      </w:pPr>
      <w:r>
        <w:rPr>
          <w:rFonts w:ascii="Microsoft YaHei" w:hAnsi="Microsoft YaHei" w:eastAsia="Microsoft YaHei"/>
          <w:b w:val="0"/>
          <w:i/>
          <w:color w:val="555555"/>
          <w:sz w:val="20"/>
        </w:rPr>
        <w:t>当前正式身份：WSEE 0.1.1 · Minecraft 26.3 · Fabric + NeoForge · mod id wsee · 作者 ZX_Wu_Sheng · 鸣谢 KsqsnK，Badnng，Wangmeili，Niorris。</w:t>
      </w:r>
    </w:p>
    <w:sectPr w:rsidR="00FC693F" w:rsidRPr="0006063C" w:rsidSect="00034616">
      <w:headerReference w:type="default" r:id="rId9"/>
      <w:footerReference w:type="default" r:id="rId10"/>
      <w:pgSz w:w="12240" w:h="15840"/>
      <w:pgMar w:top="1123"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555555"/>
        <w:sz w:val="16"/>
      </w:rPr>
      <w:t>无声无息：拓展附魔（Without a sound: Expanded Enchantments）  ·  详细规格</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color w:val="555555"/>
        <w:sz w:val="17"/>
      </w:rPr>
      <w:t>WSEE 0.1.1  |  Fabric + NeoForge  |  Minecraft 26.3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Microsoft YaHei" w:hAnsi="Microsoft YaHei" w:eastAsia="Microsoft YaHe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Microsoft YaHei" w:hAnsi="Microsoft YaHei" w:eastAsia="Microsoft YaHe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Microsoft YaHei" w:hAnsi="Microsoft YaHei" w:eastAsia="Microsoft YaHei"/>
      <w:b/>
      <w:bCs/>
      <w:color w:val="2F559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Microsoft YaHei" w:hAnsi="Microsoft YaHe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