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6E8" w:rsidRPr="00486D02" w:rsidRDefault="00486D02" w:rsidP="00486D02">
      <w:pPr>
        <w:pStyle w:val="1"/>
        <w:widowControl w:val="0"/>
        <w:spacing w:before="340" w:after="330"/>
        <w:jc w:val="center"/>
        <w:rPr>
          <w:rFonts w:ascii="等线" w:eastAsia="等线" w:hAnsi="等线" w:cs="Times New Roman"/>
          <w:color w:val="auto"/>
          <w:kern w:val="44"/>
          <w:sz w:val="44"/>
          <w:szCs w:val="44"/>
          <w:lang w:eastAsia="zh-CN"/>
        </w:rPr>
      </w:pPr>
      <w:r w:rsidRPr="00486D02">
        <w:rPr>
          <w:rFonts w:ascii="等线" w:eastAsia="等线" w:hAnsi="等线" w:cs="微软雅黑" w:hint="eastAsia"/>
          <w:color w:val="auto"/>
          <w:kern w:val="44"/>
          <w:sz w:val="44"/>
          <w:szCs w:val="44"/>
          <w:lang w:eastAsia="zh-CN"/>
        </w:rPr>
        <w:t>多语言识别算法修改更新记录</w:t>
      </w:r>
    </w:p>
    <w:p w:rsidR="001676E8" w:rsidRPr="00486D02" w:rsidRDefault="00486D02" w:rsidP="00486D02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486D02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一、存在的问题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1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．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原始训练数据在背景、光照和噪声上的变化较少，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RTL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语言与英文、数字混排场景覆盖不足。</w:t>
      </w:r>
    </w:p>
    <w:p w:rsidR="001676E8" w:rsidRPr="00486D02" w:rsidRDefault="00486D02" w:rsidP="00486D02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486D02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二、策略调整</w:t>
      </w:r>
    </w:p>
    <w:p w:rsidR="001676E8" w:rsidRPr="00486D02" w:rsidRDefault="00486D02" w:rsidP="00486D02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1</w:t>
      </w: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．更新模型版本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沿用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PP-OCRv6_small_rec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作为基础模型，结合</w:t>
      </w:r>
      <w:proofErr w:type="spellStart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SVTR_LCNet</w:t>
      </w:r>
      <w:proofErr w:type="spellEnd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、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PPLCNetV4 small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和</w:t>
      </w:r>
      <w:proofErr w:type="spellStart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MultiHead</w:t>
      </w:r>
      <w:proofErr w:type="spellEnd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识别头，保持小模型推理速度的同时提升混排文本识别能力。</w:t>
      </w:r>
    </w:p>
    <w:p w:rsidR="001676E8" w:rsidRPr="00486D02" w:rsidRDefault="00486D02" w:rsidP="00486D02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2</w:t>
      </w: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．重新构建混合训练数据集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将数据集调整为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mixed2_data_richbg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，训练集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100,000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张、验证集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10,000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张，数据内容保持不变，仅统一命名、标签顺序与训练配置。训练时采用视觉顺序标签，测试时通过后处理恢复为与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label.txt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一致的逻辑顺序。</w:t>
      </w:r>
    </w:p>
    <w:p w:rsidR="001676E8" w:rsidRPr="00486D02" w:rsidRDefault="00486D02" w:rsidP="00486D02">
      <w:pPr>
        <w:widowControl w:val="0"/>
        <w:spacing w:after="0"/>
        <w:ind w:firstLineChars="200" w:firstLine="482"/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</w:pPr>
      <w:proofErr w:type="spellStart"/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数据集</w:t>
      </w: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统计</w:t>
      </w:r>
      <w:proofErr w:type="spellEnd"/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93"/>
        <w:gridCol w:w="1843"/>
        <w:gridCol w:w="5583"/>
      </w:tblGrid>
      <w:tr w:rsidR="001676E8" w:rsidRPr="00486D02" w:rsidTr="00486D02">
        <w:tc>
          <w:tcPr>
            <w:tcW w:w="2093" w:type="dxa"/>
          </w:tcPr>
          <w:p w:rsidR="001676E8" w:rsidRPr="00486D02" w:rsidRDefault="00486D02" w:rsidP="00486D02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486D02">
              <w:rPr>
                <w:b/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1843" w:type="dxa"/>
          </w:tcPr>
          <w:p w:rsidR="001676E8" w:rsidRPr="00486D02" w:rsidRDefault="00486D02" w:rsidP="00486D02">
            <w:pPr>
              <w:jc w:val="center"/>
              <w:rPr>
                <w:b/>
                <w:sz w:val="24"/>
                <w:szCs w:val="24"/>
              </w:rPr>
            </w:pPr>
            <w:r w:rsidRPr="00486D02">
              <w:rPr>
                <w:b/>
                <w:sz w:val="24"/>
                <w:szCs w:val="24"/>
              </w:rPr>
              <w:t>样本数量</w:t>
            </w:r>
          </w:p>
        </w:tc>
        <w:tc>
          <w:tcPr>
            <w:tcW w:w="5583" w:type="dxa"/>
          </w:tcPr>
          <w:p w:rsidR="001676E8" w:rsidRPr="00486D02" w:rsidRDefault="00486D02" w:rsidP="00486D02">
            <w:pPr>
              <w:jc w:val="center"/>
              <w:rPr>
                <w:b/>
                <w:sz w:val="24"/>
                <w:szCs w:val="24"/>
              </w:rPr>
            </w:pPr>
            <w:r w:rsidRPr="00486D02">
              <w:rPr>
                <w:b/>
                <w:sz w:val="24"/>
                <w:szCs w:val="24"/>
              </w:rPr>
              <w:t>说明</w:t>
            </w:r>
          </w:p>
        </w:tc>
      </w:tr>
      <w:tr w:rsidR="001676E8" w:rsidTr="00486D02">
        <w:tc>
          <w:tcPr>
            <w:tcW w:w="2093" w:type="dxa"/>
          </w:tcPr>
          <w:p w:rsidR="001676E8" w:rsidRPr="00486D02" w:rsidRDefault="00486D02" w:rsidP="00486D02">
            <w:pPr>
              <w:jc w:val="center"/>
              <w:rPr>
                <w:sz w:val="24"/>
                <w:szCs w:val="24"/>
              </w:rPr>
            </w:pPr>
            <w:proofErr w:type="spellStart"/>
            <w:r w:rsidRPr="00486D02">
              <w:rPr>
                <w:sz w:val="24"/>
                <w:szCs w:val="24"/>
              </w:rPr>
              <w:t>训练集</w:t>
            </w:r>
            <w:proofErr w:type="spellEnd"/>
          </w:p>
        </w:tc>
        <w:tc>
          <w:tcPr>
            <w:tcW w:w="1843" w:type="dxa"/>
          </w:tcPr>
          <w:p w:rsidR="001676E8" w:rsidRPr="00486D02" w:rsidRDefault="00486D02" w:rsidP="00486D02">
            <w:pPr>
              <w:jc w:val="center"/>
              <w:rPr>
                <w:sz w:val="24"/>
                <w:szCs w:val="24"/>
              </w:rPr>
            </w:pPr>
            <w:r w:rsidRPr="00486D02">
              <w:rPr>
                <w:sz w:val="24"/>
                <w:szCs w:val="24"/>
              </w:rPr>
              <w:t>100,000</w:t>
            </w:r>
          </w:p>
        </w:tc>
        <w:tc>
          <w:tcPr>
            <w:tcW w:w="5583" w:type="dxa"/>
          </w:tcPr>
          <w:p w:rsidR="001676E8" w:rsidRPr="00486D02" w:rsidRDefault="00486D02" w:rsidP="00486D02">
            <w:pPr>
              <w:jc w:val="center"/>
              <w:rPr>
                <w:sz w:val="24"/>
                <w:szCs w:val="24"/>
                <w:lang w:eastAsia="zh-CN"/>
              </w:rPr>
            </w:pPr>
            <w:r w:rsidRPr="00486D02">
              <w:rPr>
                <w:sz w:val="24"/>
                <w:szCs w:val="24"/>
                <w:lang w:eastAsia="zh-CN"/>
              </w:rPr>
              <w:t>用于模型训练，标签按视觉顺序组织</w:t>
            </w:r>
          </w:p>
        </w:tc>
      </w:tr>
      <w:tr w:rsidR="001676E8" w:rsidTr="00486D02">
        <w:tc>
          <w:tcPr>
            <w:tcW w:w="2093" w:type="dxa"/>
          </w:tcPr>
          <w:p w:rsidR="001676E8" w:rsidRPr="00486D02" w:rsidRDefault="00486D02" w:rsidP="00486D02">
            <w:pPr>
              <w:jc w:val="center"/>
              <w:rPr>
                <w:sz w:val="24"/>
                <w:szCs w:val="24"/>
              </w:rPr>
            </w:pPr>
            <w:proofErr w:type="spellStart"/>
            <w:r w:rsidRPr="00486D02">
              <w:rPr>
                <w:sz w:val="24"/>
                <w:szCs w:val="24"/>
              </w:rPr>
              <w:t>验证集</w:t>
            </w:r>
            <w:proofErr w:type="spellEnd"/>
          </w:p>
        </w:tc>
        <w:tc>
          <w:tcPr>
            <w:tcW w:w="1843" w:type="dxa"/>
          </w:tcPr>
          <w:p w:rsidR="001676E8" w:rsidRPr="00486D02" w:rsidRDefault="00486D02" w:rsidP="00486D02">
            <w:pPr>
              <w:jc w:val="center"/>
              <w:rPr>
                <w:sz w:val="24"/>
                <w:szCs w:val="24"/>
              </w:rPr>
            </w:pPr>
            <w:r w:rsidRPr="00486D02">
              <w:rPr>
                <w:sz w:val="24"/>
                <w:szCs w:val="24"/>
              </w:rPr>
              <w:t>10,000</w:t>
            </w:r>
          </w:p>
        </w:tc>
        <w:tc>
          <w:tcPr>
            <w:tcW w:w="5583" w:type="dxa"/>
          </w:tcPr>
          <w:p w:rsidR="001676E8" w:rsidRPr="00486D02" w:rsidRDefault="00486D02" w:rsidP="00486D02">
            <w:pPr>
              <w:jc w:val="center"/>
              <w:rPr>
                <w:sz w:val="24"/>
                <w:szCs w:val="24"/>
                <w:lang w:eastAsia="zh-CN"/>
              </w:rPr>
            </w:pPr>
            <w:r w:rsidRPr="00486D02">
              <w:rPr>
                <w:sz w:val="24"/>
                <w:szCs w:val="24"/>
                <w:lang w:eastAsia="zh-CN"/>
              </w:rPr>
              <w:t>用于训练过程中的效果验证</w:t>
            </w:r>
          </w:p>
        </w:tc>
      </w:tr>
      <w:tr w:rsidR="001676E8" w:rsidTr="00486D02">
        <w:tc>
          <w:tcPr>
            <w:tcW w:w="2093" w:type="dxa"/>
          </w:tcPr>
          <w:p w:rsidR="001676E8" w:rsidRPr="00486D02" w:rsidRDefault="00486D02" w:rsidP="00486D02">
            <w:pPr>
              <w:jc w:val="center"/>
              <w:rPr>
                <w:sz w:val="24"/>
                <w:szCs w:val="24"/>
              </w:rPr>
            </w:pPr>
            <w:proofErr w:type="spellStart"/>
            <w:r w:rsidRPr="00486D02">
              <w:rPr>
                <w:sz w:val="24"/>
                <w:szCs w:val="24"/>
              </w:rPr>
              <w:t>总计</w:t>
            </w:r>
            <w:proofErr w:type="spellEnd"/>
          </w:p>
        </w:tc>
        <w:tc>
          <w:tcPr>
            <w:tcW w:w="1843" w:type="dxa"/>
          </w:tcPr>
          <w:p w:rsidR="001676E8" w:rsidRPr="00486D02" w:rsidRDefault="00486D02" w:rsidP="00486D02">
            <w:pPr>
              <w:jc w:val="center"/>
              <w:rPr>
                <w:sz w:val="24"/>
                <w:szCs w:val="24"/>
              </w:rPr>
            </w:pPr>
            <w:r w:rsidRPr="00486D02">
              <w:rPr>
                <w:sz w:val="24"/>
                <w:szCs w:val="24"/>
              </w:rPr>
              <w:t>110,000</w:t>
            </w:r>
          </w:p>
        </w:tc>
        <w:tc>
          <w:tcPr>
            <w:tcW w:w="5583" w:type="dxa"/>
          </w:tcPr>
          <w:p w:rsidR="001676E8" w:rsidRPr="00486D02" w:rsidRDefault="00486D02" w:rsidP="00486D02">
            <w:pPr>
              <w:jc w:val="center"/>
              <w:rPr>
                <w:sz w:val="24"/>
                <w:szCs w:val="24"/>
                <w:lang w:eastAsia="zh-CN"/>
              </w:rPr>
            </w:pPr>
            <w:r w:rsidRPr="00486D02">
              <w:rPr>
                <w:sz w:val="24"/>
                <w:szCs w:val="24"/>
                <w:lang w:eastAsia="zh-CN"/>
              </w:rPr>
              <w:t>仅调整组织方式和增强策略，内容不变</w:t>
            </w:r>
          </w:p>
        </w:tc>
      </w:tr>
    </w:tbl>
    <w:p w:rsidR="001676E8" w:rsidRPr="00486D02" w:rsidRDefault="00486D02" w:rsidP="00486D02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3</w:t>
      </w: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．加强背景纹理与数据增强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在合成数据中加入更丰富的背景纹理、纸张质感、颜色扰动、轻微模糊、噪声和干扰线，同时保留适量字符扭曲与混排样式，提升模型对真实场景的泛化能力。</w:t>
      </w:r>
    </w:p>
    <w:p w:rsidR="001676E8" w:rsidRPr="00486D02" w:rsidRDefault="00486D02" w:rsidP="00486D02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4</w:t>
      </w: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．调整训练策略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（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1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）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训练阶段启用</w:t>
      </w:r>
      <w:proofErr w:type="spellStart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RecConAug</w:t>
      </w:r>
      <w:proofErr w:type="spellEnd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与</w:t>
      </w:r>
      <w:proofErr w:type="spellStart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RecAug</w:t>
      </w:r>
      <w:proofErr w:type="spellEnd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，并保留多尺度采样，增强不同文本长度和字高场景的适应性。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（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2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）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采用余弦退火学习率、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warmup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和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L2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正则，降低训练后期波动。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（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3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）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启用早停策略，减少无效轮次并提升收敛效率。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（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4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）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开启</w:t>
      </w:r>
      <w:proofErr w:type="spellStart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use_s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pace_char</w:t>
      </w:r>
      <w:proofErr w:type="spellEnd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，配合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RTL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后处理，保证训练与测试输出的一致性。</w:t>
      </w:r>
    </w:p>
    <w:p w:rsidR="001676E8" w:rsidRPr="00486D02" w:rsidRDefault="00486D02" w:rsidP="00486D02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486D02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三、实现效果</w:t>
      </w:r>
    </w:p>
    <w:p w:rsidR="001676E8" w:rsidRPr="00486D02" w:rsidRDefault="00486D02" w:rsidP="00486D02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1</w:t>
      </w: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．训练验证结果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训练过程中，最佳模型出现在第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12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个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epoch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，验证</w:t>
      </w:r>
      <w:proofErr w:type="gramStart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集指标</w:t>
      </w:r>
      <w:proofErr w:type="gramEnd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93"/>
        <w:gridCol w:w="1843"/>
        <w:gridCol w:w="1984"/>
        <w:gridCol w:w="3596"/>
      </w:tblGrid>
      <w:tr w:rsidR="001676E8" w:rsidRPr="00486D02" w:rsidTr="00486D02">
        <w:tc>
          <w:tcPr>
            <w:tcW w:w="2093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86D02">
              <w:rPr>
                <w:rFonts w:ascii="Times New Roman" w:hAnsi="Times New Roman" w:cs="Times New Roman"/>
                <w:b/>
                <w:sz w:val="24"/>
                <w:szCs w:val="24"/>
              </w:rPr>
              <w:t>阶段</w:t>
            </w:r>
            <w:proofErr w:type="spellEnd"/>
          </w:p>
        </w:tc>
        <w:tc>
          <w:tcPr>
            <w:tcW w:w="1843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best_epoch</w:t>
            </w:r>
          </w:p>
        </w:tc>
        <w:tc>
          <w:tcPr>
            <w:tcW w:w="1984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acc</w:t>
            </w:r>
          </w:p>
        </w:tc>
        <w:tc>
          <w:tcPr>
            <w:tcW w:w="3596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norm_edit_dis / fps</w:t>
            </w:r>
          </w:p>
        </w:tc>
      </w:tr>
      <w:tr w:rsidR="001676E8" w:rsidRPr="00486D02" w:rsidTr="00486D02">
        <w:tc>
          <w:tcPr>
            <w:tcW w:w="2093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b/>
                <w:sz w:val="24"/>
                <w:szCs w:val="24"/>
              </w:rPr>
              <w:t>验证集最佳结果</w:t>
            </w:r>
          </w:p>
        </w:tc>
        <w:tc>
          <w:tcPr>
            <w:tcW w:w="1843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4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0.937600</w:t>
            </w:r>
          </w:p>
        </w:tc>
        <w:tc>
          <w:tcPr>
            <w:tcW w:w="3596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0.996505 / 1291.226</w:t>
            </w:r>
          </w:p>
        </w:tc>
      </w:tr>
    </w:tbl>
    <w:p w:rsidR="001676E8" w:rsidRPr="00486D02" w:rsidRDefault="00486D02" w:rsidP="00486D02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2</w:t>
      </w: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．未参与训练图片测试结果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从</w:t>
      </w:r>
      <w:proofErr w:type="spellStart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images_and_label</w:t>
      </w:r>
      <w:proofErr w:type="spellEnd"/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中挑选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200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张未参与训练的图片进行测试，测试结果已输出到对应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 xml:space="preserve"> 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lastRenderedPageBreak/>
        <w:t xml:space="preserve">txt 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文件，并生成可视化结果。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9"/>
        <w:gridCol w:w="1559"/>
        <w:gridCol w:w="2209"/>
        <w:gridCol w:w="2379"/>
      </w:tblGrid>
      <w:tr w:rsidR="001676E8" w:rsidRPr="00486D02" w:rsidTr="00486D02">
        <w:tc>
          <w:tcPr>
            <w:tcW w:w="3369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测试集</w:t>
            </w:r>
            <w:proofErr w:type="spellEnd"/>
          </w:p>
        </w:tc>
        <w:tc>
          <w:tcPr>
            <w:tcW w:w="1559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样本数量</w:t>
            </w:r>
          </w:p>
        </w:tc>
        <w:tc>
          <w:tcPr>
            <w:tcW w:w="2209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平均置信度</w:t>
            </w:r>
          </w:p>
        </w:tc>
        <w:tc>
          <w:tcPr>
            <w:tcW w:w="2379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平均召回率</w:t>
            </w:r>
          </w:p>
        </w:tc>
      </w:tr>
      <w:tr w:rsidR="001676E8" w:rsidRPr="00486D02" w:rsidTr="00486D02">
        <w:tc>
          <w:tcPr>
            <w:tcW w:w="3369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images_and_label holdout</w:t>
            </w:r>
          </w:p>
        </w:tc>
        <w:tc>
          <w:tcPr>
            <w:tcW w:w="1559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209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0.955506</w:t>
            </w:r>
          </w:p>
        </w:tc>
        <w:tc>
          <w:tcPr>
            <w:tcW w:w="2379" w:type="dxa"/>
          </w:tcPr>
          <w:p w:rsidR="001676E8" w:rsidRPr="00486D02" w:rsidRDefault="00486D02" w:rsidP="0048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6D02">
              <w:rPr>
                <w:rFonts w:ascii="Times New Roman" w:hAnsi="Times New Roman" w:cs="Times New Roman"/>
                <w:sz w:val="24"/>
                <w:szCs w:val="24"/>
              </w:rPr>
              <w:t>0.972285</w:t>
            </w:r>
          </w:p>
        </w:tc>
      </w:tr>
    </w:tbl>
    <w:p w:rsid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测试输出文件：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mixed2_small_rec_richbg/images_and_label_holdout200/predicts_holdout200_rtl_postprocess.txt</w:t>
      </w:r>
    </w:p>
    <w:p w:rsid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可视化结果：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mixed2_small_rec_richbg/images_and_label_holdout200/vis/</w:t>
      </w:r>
    </w:p>
    <w:p w:rsidR="001676E8" w:rsidRPr="00486D02" w:rsidRDefault="00486D02" w:rsidP="00486D02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3</w:t>
      </w:r>
      <w:r w:rsidRPr="00486D02"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  <w:t>．模型输出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本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次测试的识别结果已经按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RTL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逻辑顺序恢复，能够直接与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label.txt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对齐，适合用于后续分析和对比。</w:t>
      </w:r>
    </w:p>
    <w:p w:rsidR="001676E8" w:rsidRPr="00486D02" w:rsidRDefault="00486D02" w:rsidP="00486D02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486D02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四、存在的问题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/>
          <w:kern w:val="2"/>
          <w:sz w:val="24"/>
          <w:szCs w:val="24"/>
          <w:lang w:eastAsia="zh-CN"/>
        </w:rPr>
        <w:t>1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．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长文本、密集字符和复杂背景下仍有少量顺序或空格偏差。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/>
          <w:kern w:val="2"/>
          <w:sz w:val="24"/>
          <w:szCs w:val="24"/>
          <w:lang w:eastAsia="zh-CN"/>
        </w:rPr>
        <w:t>2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．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个别包含英文、数字和阿拉伯语混排的样本，后处理仍有进一步优化空间。</w:t>
      </w:r>
    </w:p>
    <w:p w:rsidR="001676E8" w:rsidRPr="00486D02" w:rsidRDefault="00486D02" w:rsidP="00486D02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486D02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五、下一步计划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/>
          <w:kern w:val="2"/>
          <w:sz w:val="24"/>
          <w:szCs w:val="24"/>
          <w:lang w:eastAsia="zh-CN"/>
        </w:rPr>
        <w:t>1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．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继续补充真实场景的复杂背景样本，扩大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hard case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覆盖范围。</w:t>
      </w:r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/>
          <w:kern w:val="2"/>
          <w:sz w:val="24"/>
          <w:szCs w:val="24"/>
          <w:lang w:eastAsia="zh-CN"/>
        </w:rPr>
        <w:t>2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．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进一步细化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RTL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后处理规则，提升混排文本的稳定性。</w:t>
      </w:r>
      <w:bookmarkStart w:id="0" w:name="_GoBack"/>
      <w:bookmarkEnd w:id="0"/>
    </w:p>
    <w:p w:rsidR="001676E8" w:rsidRPr="00486D02" w:rsidRDefault="00486D02" w:rsidP="00486D02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/>
          <w:kern w:val="2"/>
          <w:sz w:val="24"/>
          <w:szCs w:val="24"/>
          <w:lang w:eastAsia="zh-CN"/>
        </w:rPr>
        <w:t>3</w:t>
      </w:r>
      <w:r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．</w:t>
      </w:r>
      <w:r w:rsidRPr="00486D02">
        <w:rPr>
          <w:rFonts w:ascii="Times New Roman" w:hAnsi="Times New Roman" w:cs="Times New Roman"/>
          <w:kern w:val="2"/>
          <w:sz w:val="24"/>
          <w:szCs w:val="24"/>
          <w:lang w:eastAsia="zh-CN"/>
        </w:rPr>
        <w:t>结合更多测试结果，继续评估数据增强和采样策略的收益。</w:t>
      </w:r>
    </w:p>
    <w:sectPr w:rsidR="001676E8" w:rsidRPr="00486D02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6E8"/>
    <w:rsid w:val="0029639D"/>
    <w:rsid w:val="00326F90"/>
    <w:rsid w:val="00486D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B00C9"/>
  <w14:defaultImageDpi w14:val="300"/>
  <w15:docId w15:val="{909BC4F6-44D2-41E4-87A3-AF284B5C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7B1711-9178-4577-9F14-448AE7ED5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ww.scorpio</cp:lastModifiedBy>
  <cp:revision>2</cp:revision>
  <dcterms:created xsi:type="dcterms:W3CDTF">2013-12-23T23:15:00Z</dcterms:created>
  <dcterms:modified xsi:type="dcterms:W3CDTF">2026-09-07T16:06:00Z</dcterms:modified>
  <cp:category/>
</cp:coreProperties>
</file>