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网站名称：Citexs</w:t>
        <w:br/>
        <w:br/>
        <w:t>功能名称及描述：</w:t>
        <w:br/>
        <w:t>1. 货币兑换服务</w:t>
        <w:br/>
        <w:t xml:space="preserve">   - 描述：用户可以在Citexs上进行不同货币之间的兑换，包括但不限于美元、欧元、人民币等。</w:t>
        <w:br/>
        <w:t xml:space="preserve">   操作步骤：</w:t>
        <w:br/>
        <w:t xml:space="preserve">   - 步骤1：访问Citexs网站并注册或登录账户。</w:t>
        <w:br/>
        <w:t xml:space="preserve">   - 步骤2：在首页选择“货币兑换”服务。</w:t>
        <w:br/>
        <w:t xml:space="preserve">   - 步骤3：输入要兑换的货币种类和金额。</w:t>
        <w:br/>
        <w:t xml:space="preserve">   - 步骤4：选择接收货币的种类。</w:t>
        <w:br/>
        <w:t xml:space="preserve">   - 步骤5：确认兑换汇率和手续费，然后提交兑换请求。</w:t>
        <w:br/>
        <w:t xml:space="preserve">   - 步骤6：按照网站提示完成支付，等待货币兑换完成。</w:t>
        <w:br/>
        <w:br/>
        <w:t>2. 国际汇款服务</w:t>
        <w:br/>
        <w:t xml:space="preserve">   - 描述：用户可以通过Citexs向国外账户进行汇款。</w:t>
        <w:br/>
        <w:t xml:space="preserve">   操作步骤：</w:t>
        <w:br/>
        <w:t xml:space="preserve">   - 步骤1：访问Citexs网站并注册或登录账户。</w:t>
        <w:br/>
        <w:t xml:space="preserve">   - 步骤2：在首页选择“国际汇款”服务。</w:t>
        <w:br/>
        <w:t xml:space="preserve">   - 步骤3：输入汇款金额和收款人的银行信息。</w:t>
        <w:br/>
        <w:t xml:space="preserve">   - 步骤4：确认汇款手续费和汇率。</w:t>
        <w:br/>
        <w:t xml:space="preserve">   - 步骤5：提交汇款请求并按照提示完成支付。</w:t>
        <w:br/>
        <w:t xml:space="preserve">   - 步骤6：等待汇款处理完成，通常需要1-3个工作日。</w:t>
        <w:br/>
        <w:br/>
        <w:t>3. 外汇交易服务</w:t>
        <w:br/>
        <w:t xml:space="preserve">   - 描述：用户可以在Citexs上进行外汇交易，包括现货、期货等。</w:t>
        <w:br/>
        <w:t xml:space="preserve">   操作步骤：</w:t>
        <w:br/>
        <w:t xml:space="preserve">   - 步骤1：访问Citexs网站并注册或登录账户。</w:t>
        <w:br/>
        <w:t xml:space="preserve">   - 步骤2：在首页选择“外汇交易”服务。</w:t>
        <w:br/>
        <w:t xml:space="preserve">   - 步骤3：选择交易的货币对和交易类型（如买入、卖出）。</w:t>
        <w:br/>
        <w:t xml:space="preserve">   - 步骤4：设置交易的杠杆比例和止损、止盈点。</w:t>
        <w:br/>
        <w:t xml:space="preserve">   - 步骤5：提交交易订单并监控市场动态。</w:t>
        <w:br/>
        <w:t xml:space="preserve">   - 步骤6：根据市场情况和个人策略进行平仓操作。</w:t>
        <w:br/>
        <w:br/>
        <w:t>网站简介总结：</w:t>
        <w:br/>
        <w:t>Citexs是一个提供货币兑换、国际汇款和外汇交易服务的在线金融平台。用户可以通过该平台进行多种货币的兑换，向国外账户汇款，以及参与外汇市场的交易。Citexs以其便捷的操作流程、透明的汇率和手续费、以及高效的服务赢得了用户的信任。无论是个人用户还是企业用户，都可以在Citexs上享受到安全、快捷的金融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