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A54A" w14:textId="00F8DBB6" w:rsidR="00E12D9C" w:rsidRDefault="00000000">
      <w:pPr>
        <w:rPr>
          <w:lang w:eastAsia="zh-CN"/>
        </w:rPr>
      </w:pPr>
      <w:r>
        <w:rPr>
          <w:lang w:eastAsia="zh-CN"/>
        </w:rPr>
        <w:t>网站名称：</w:t>
      </w:r>
      <w:r>
        <w:rPr>
          <w:lang w:eastAsia="zh-CN"/>
        </w:rPr>
        <w:t xml:space="preserve">Taylor &amp; Francis 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搜索功能：用户可以通过关键词搜索学术文章、书籍章节、期刊等。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访问网站主页。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在搜索框中输入关键词。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点击搜索按钮或按回车键。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浏览搜索结果并选择感兴趣的内容。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点击文章标题查看详细信息和全文。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期刊浏览：用户可以查看和订阅特定领域的学术期刊。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访问网站主页。</w:t>
      </w:r>
      <w:r>
        <w:rPr>
          <w:lang w:eastAsia="zh-CN"/>
        </w:rPr>
        <w:br/>
        <w:t xml:space="preserve">   b. </w:t>
      </w:r>
      <w:proofErr w:type="gramStart"/>
      <w:r>
        <w:rPr>
          <w:lang w:eastAsia="zh-CN"/>
        </w:rPr>
        <w:t>点击</w:t>
      </w:r>
      <w:r>
        <w:rPr>
          <w:lang w:eastAsia="zh-CN"/>
        </w:rPr>
        <w:t>“</w:t>
      </w:r>
      <w:proofErr w:type="gramEnd"/>
      <w:r>
        <w:rPr>
          <w:lang w:eastAsia="zh-CN"/>
        </w:rPr>
        <w:t>Journals”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浏览期刊列表或使用搜索功能查找特定期刊。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点击期刊名称查看详细信息。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选择感兴趣的文章进行阅读。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图书浏览：用户可以查找和购买学术书籍。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访问网站主页。</w:t>
      </w:r>
      <w:r>
        <w:rPr>
          <w:lang w:eastAsia="zh-CN"/>
        </w:rPr>
        <w:br/>
        <w:t xml:space="preserve">   b. </w:t>
      </w:r>
      <w:proofErr w:type="gramStart"/>
      <w:r>
        <w:rPr>
          <w:lang w:eastAsia="zh-CN"/>
        </w:rPr>
        <w:t>点击</w:t>
      </w:r>
      <w:r>
        <w:rPr>
          <w:lang w:eastAsia="zh-CN"/>
        </w:rPr>
        <w:t>“</w:t>
      </w:r>
      <w:proofErr w:type="gramEnd"/>
      <w:r>
        <w:rPr>
          <w:lang w:eastAsia="zh-CN"/>
        </w:rPr>
        <w:t>Books”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浏览书籍列表或使用搜索功能查找特定书籍。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点击书籍名称查看详细信息。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选择购买或在线阅读。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个人账户管理：用户可以注册并管理个人账户，收藏文章和书籍，设置提醒等。</w:t>
      </w:r>
      <w:r>
        <w:rPr>
          <w:lang w:eastAsia="zh-CN"/>
        </w:rPr>
        <w:br/>
        <w:t xml:space="preserve">   </w:t>
      </w:r>
      <w:proofErr w:type="spellStart"/>
      <w:r>
        <w:t>操作步骤</w:t>
      </w:r>
      <w:proofErr w:type="spellEnd"/>
      <w:r>
        <w:t>：</w:t>
      </w:r>
      <w:r>
        <w:br/>
        <w:t xml:space="preserve">   a. </w:t>
      </w:r>
      <w:r>
        <w:t>访问网站主页。</w:t>
      </w:r>
      <w:r>
        <w:br/>
        <w:t xml:space="preserve">   b. </w:t>
      </w:r>
      <w:proofErr w:type="gramStart"/>
      <w:r>
        <w:t>点击右上角的</w:t>
      </w:r>
      <w:r>
        <w:t>“</w:t>
      </w:r>
      <w:proofErr w:type="gramEnd"/>
      <w:r>
        <w:t>Sign in”</w:t>
      </w:r>
      <w:r>
        <w:t>或</w:t>
      </w:r>
      <w:r>
        <w:t>“Register”</w:t>
      </w:r>
      <w:r>
        <w:t>选项。</w:t>
      </w:r>
      <w:r>
        <w:br/>
      </w:r>
      <w:r>
        <w:lastRenderedPageBreak/>
        <w:t xml:space="preserve">   c. </w:t>
      </w:r>
      <w:r>
        <w:t>输入个人信息并完成注册。</w:t>
      </w:r>
      <w:r>
        <w:br/>
        <w:t xml:space="preserve">   </w:t>
      </w:r>
      <w:r>
        <w:rPr>
          <w:lang w:eastAsia="zh-CN"/>
        </w:rPr>
        <w:t xml:space="preserve">d. </w:t>
      </w:r>
      <w:r>
        <w:rPr>
          <w:lang w:eastAsia="zh-CN"/>
        </w:rPr>
        <w:t>登录个人账户。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使用账户功能，如收藏、提醒等。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  <w:t>Taylor &amp; Francis</w:t>
      </w:r>
      <w:r>
        <w:rPr>
          <w:lang w:eastAsia="zh-CN"/>
        </w:rPr>
        <w:t>是一个提供学术资源的平台，包括期刊、书籍、文章等。用户可以通过搜索功能快速找到所需内容，浏览和订阅特定领域的期刊，查找和购买学术书籍。此外，用户还可以注册个人账户，管理收藏和设置提醒。该网站为学术界提供了一个便捷的资源获取和管理平台。</w:t>
      </w:r>
    </w:p>
    <w:sectPr w:rsidR="00E12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1B76" w14:textId="77777777" w:rsidR="00A62269" w:rsidRDefault="00A62269" w:rsidP="005A4603">
      <w:pPr>
        <w:spacing w:after="0" w:line="240" w:lineRule="auto"/>
      </w:pPr>
      <w:r>
        <w:separator/>
      </w:r>
    </w:p>
  </w:endnote>
  <w:endnote w:type="continuationSeparator" w:id="0">
    <w:p w14:paraId="65A7BE33" w14:textId="77777777" w:rsidR="00A62269" w:rsidRDefault="00A62269" w:rsidP="005A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24D9A" w14:textId="77777777" w:rsidR="00A62269" w:rsidRDefault="00A62269" w:rsidP="005A4603">
      <w:pPr>
        <w:spacing w:after="0" w:line="240" w:lineRule="auto"/>
      </w:pPr>
      <w:r>
        <w:separator/>
      </w:r>
    </w:p>
  </w:footnote>
  <w:footnote w:type="continuationSeparator" w:id="0">
    <w:p w14:paraId="2ECA1C4B" w14:textId="77777777" w:rsidR="00A62269" w:rsidRDefault="00A62269" w:rsidP="005A4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3588">
    <w:abstractNumId w:val="8"/>
  </w:num>
  <w:num w:numId="2" w16cid:durableId="151023687">
    <w:abstractNumId w:val="6"/>
  </w:num>
  <w:num w:numId="3" w16cid:durableId="1957708509">
    <w:abstractNumId w:val="5"/>
  </w:num>
  <w:num w:numId="4" w16cid:durableId="1131052786">
    <w:abstractNumId w:val="4"/>
  </w:num>
  <w:num w:numId="5" w16cid:durableId="2110272686">
    <w:abstractNumId w:val="7"/>
  </w:num>
  <w:num w:numId="6" w16cid:durableId="820579124">
    <w:abstractNumId w:val="3"/>
  </w:num>
  <w:num w:numId="7" w16cid:durableId="2143034394">
    <w:abstractNumId w:val="2"/>
  </w:num>
  <w:num w:numId="8" w16cid:durableId="243538644">
    <w:abstractNumId w:val="1"/>
  </w:num>
  <w:num w:numId="9" w16cid:durableId="35411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A4603"/>
    <w:rsid w:val="00A62269"/>
    <w:rsid w:val="00AA1D8D"/>
    <w:rsid w:val="00B47730"/>
    <w:rsid w:val="00CB0664"/>
    <w:rsid w:val="00E12D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05E17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2025-03-20T10:03:00Z</dcterms:modified>
  <cp:category/>
</cp:coreProperties>
</file>