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D6AF" w14:textId="647BF917" w:rsidR="00F0673F" w:rsidRPr="00F0673F" w:rsidRDefault="00F0673F" w:rsidP="00F0673F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普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检测</w:t>
      </w:r>
    </w:p>
    <w:p w14:paraId="1D31D529" w14:textId="77777777" w:rsidR="00F0673F" w:rsidRDefault="00F0673F" w:rsidP="00F067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1BCB5AB7" w14:textId="77777777" w:rsidR="00F0673F" w:rsidRDefault="00F0673F" w:rsidP="00F0673F">
      <w:pPr>
        <w:rPr>
          <w:lang w:eastAsia="zh-CN"/>
        </w:rPr>
      </w:pPr>
    </w:p>
    <w:p w14:paraId="6363E9A2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普</w:t>
      </w:r>
      <w:r>
        <w:rPr>
          <w:rFonts w:ascii="微软雅黑" w:eastAsia="微软雅黑" w:hAnsi="微软雅黑" w:cs="微软雅黑" w:hint="eastAsia"/>
          <w:lang w:eastAsia="zh-CN"/>
        </w:rPr>
        <w:t>毕业论</w:t>
      </w:r>
      <w:r>
        <w:rPr>
          <w:rFonts w:ascii="MS Mincho" w:eastAsia="MS Mincho" w:hAnsi="MS Mincho" w:cs="MS Mincho" w:hint="eastAsia"/>
          <w:lang w:eastAsia="zh-CN"/>
        </w:rPr>
        <w:t>文（</w:t>
      </w:r>
      <w:r>
        <w:rPr>
          <w:rFonts w:ascii="微软雅黑" w:eastAsia="微软雅黑" w:hAnsi="微软雅黑" w:cs="微软雅黑" w:hint="eastAsia"/>
          <w:lang w:eastAsia="zh-CN"/>
        </w:rPr>
        <w:t>设计</w:t>
      </w:r>
      <w:r>
        <w:rPr>
          <w:rFonts w:ascii="MS Mincho" w:eastAsia="MS Mincho" w:hAnsi="MS Mincho" w:cs="MS Mincho" w:hint="eastAsia"/>
          <w:lang w:eastAsia="zh-CN"/>
        </w:rPr>
        <w:t>）管理系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lang w:eastAsia="zh-CN"/>
        </w:rPr>
        <w:t>**</w:t>
      </w:r>
    </w:p>
    <w:p w14:paraId="0B06CCD0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辅</w:t>
      </w:r>
      <w:r>
        <w:rPr>
          <w:rFonts w:ascii="MS Mincho" w:eastAsia="MS Mincho" w:hAnsi="MS Mincho" w:cs="MS Mincho" w:hint="eastAsia"/>
          <w:lang w:eastAsia="zh-CN"/>
        </w:rPr>
        <w:t>助高校以无</w:t>
      </w:r>
      <w:r>
        <w:rPr>
          <w:rFonts w:ascii="微软雅黑" w:eastAsia="微软雅黑" w:hAnsi="微软雅黑" w:cs="微软雅黑" w:hint="eastAsia"/>
          <w:lang w:eastAsia="zh-CN"/>
        </w:rPr>
        <w:t>纸</w:t>
      </w:r>
      <w:r>
        <w:rPr>
          <w:rFonts w:ascii="MS Mincho" w:eastAsia="MS Mincho" w:hAnsi="MS Mincho" w:cs="MS Mincho" w:hint="eastAsia"/>
          <w:lang w:eastAsia="zh-CN"/>
        </w:rPr>
        <w:t>化的方式完成</w:t>
      </w:r>
      <w:r>
        <w:rPr>
          <w:rFonts w:ascii="微软雅黑" w:eastAsia="微软雅黑" w:hAnsi="微软雅黑" w:cs="微软雅黑" w:hint="eastAsia"/>
          <w:lang w:eastAsia="zh-CN"/>
        </w:rPr>
        <w:t>毕业论</w:t>
      </w:r>
      <w:r>
        <w:rPr>
          <w:rFonts w:ascii="MS Mincho" w:eastAsia="MS Mincho" w:hAnsi="MS Mincho" w:cs="MS Mincho" w:hint="eastAsia"/>
          <w:lang w:eastAsia="zh-CN"/>
        </w:rPr>
        <w:t>文（</w:t>
      </w:r>
      <w:r>
        <w:rPr>
          <w:rFonts w:ascii="微软雅黑" w:eastAsia="微软雅黑" w:hAnsi="微软雅黑" w:cs="微软雅黑" w:hint="eastAsia"/>
          <w:lang w:eastAsia="zh-CN"/>
        </w:rPr>
        <w:t>设计</w:t>
      </w:r>
      <w:r>
        <w:rPr>
          <w:rFonts w:ascii="MS Mincho" w:eastAsia="MS Mincho" w:hAnsi="MS Mincho" w:cs="MS Mincho" w:hint="eastAsia"/>
          <w:lang w:eastAsia="zh-CN"/>
        </w:rPr>
        <w:t>）管理工作的全部流程，包括</w:t>
      </w:r>
      <w:r>
        <w:rPr>
          <w:rFonts w:ascii="微软雅黑" w:eastAsia="微软雅黑" w:hAnsi="微软雅黑" w:cs="微软雅黑" w:hint="eastAsia"/>
          <w:lang w:eastAsia="zh-CN"/>
        </w:rPr>
        <w:t>课题</w:t>
      </w:r>
      <w:r>
        <w:rPr>
          <w:rFonts w:ascii="MS Mincho" w:eastAsia="MS Mincho" w:hAnsi="MS Mincho" w:cs="MS Mincho" w:hint="eastAsia"/>
          <w:lang w:eastAsia="zh-CN"/>
        </w:rPr>
        <w:t>管理、开</w:t>
      </w:r>
      <w:r>
        <w:rPr>
          <w:rFonts w:ascii="微软雅黑" w:eastAsia="微软雅黑" w:hAnsi="微软雅黑" w:cs="微软雅黑" w:hint="eastAsia"/>
          <w:lang w:eastAsia="zh-CN"/>
        </w:rPr>
        <w:t>题报</w:t>
      </w:r>
      <w:r>
        <w:rPr>
          <w:rFonts w:ascii="MS Mincho" w:eastAsia="MS Mincho" w:hAnsi="MS Mincho" w:cs="MS Mincho" w:hint="eastAsia"/>
          <w:lang w:eastAsia="zh-CN"/>
        </w:rPr>
        <w:t>告、任</w:t>
      </w:r>
      <w:r>
        <w:rPr>
          <w:rFonts w:ascii="微软雅黑" w:eastAsia="微软雅黑" w:hAnsi="微软雅黑" w:cs="微软雅黑" w:hint="eastAsia"/>
          <w:lang w:eastAsia="zh-CN"/>
        </w:rPr>
        <w:t>务书</w:t>
      </w:r>
      <w:r>
        <w:rPr>
          <w:rFonts w:ascii="MS Mincho" w:eastAsia="MS Mincho" w:hAnsi="MS Mincho" w:cs="MS Mincho" w:hint="eastAsia"/>
          <w:lang w:eastAsia="zh-CN"/>
        </w:rPr>
        <w:t>、中期</w:t>
      </w:r>
      <w:r>
        <w:rPr>
          <w:rFonts w:ascii="微软雅黑" w:eastAsia="微软雅黑" w:hAnsi="微软雅黑" w:cs="微软雅黑" w:hint="eastAsia"/>
          <w:lang w:eastAsia="zh-CN"/>
        </w:rPr>
        <w:t>检查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文提交、自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排版和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重等功能。</w:t>
      </w:r>
    </w:p>
    <w:p w14:paraId="1EEBFCB0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E49BD75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[https://vpcs.cqvip.com/](https://vpcs.cqvip.com/)</w:t>
      </w:r>
      <w:r>
        <w:rPr>
          <w:rFonts w:hint="eastAsia"/>
          <w:lang w:eastAsia="zh-CN"/>
        </w:rPr>
        <w:t>。</w:t>
      </w:r>
    </w:p>
    <w:p w14:paraId="4DF62352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普</w:t>
      </w:r>
      <w:r>
        <w:rPr>
          <w:rFonts w:ascii="微软雅黑" w:eastAsia="微软雅黑" w:hAnsi="微软雅黑" w:cs="微软雅黑" w:hint="eastAsia"/>
          <w:lang w:eastAsia="zh-CN"/>
        </w:rPr>
        <w:t>毕业论</w:t>
      </w:r>
      <w:r>
        <w:rPr>
          <w:rFonts w:ascii="MS Mincho" w:eastAsia="MS Mincho" w:hAnsi="MS Mincho" w:cs="MS Mincho" w:hint="eastAsia"/>
          <w:lang w:eastAsia="zh-CN"/>
        </w:rPr>
        <w:t>文（</w:t>
      </w:r>
      <w:r>
        <w:rPr>
          <w:rFonts w:ascii="微软雅黑" w:eastAsia="微软雅黑" w:hAnsi="微软雅黑" w:cs="微软雅黑" w:hint="eastAsia"/>
          <w:lang w:eastAsia="zh-CN"/>
        </w:rPr>
        <w:t>设计</w:t>
      </w:r>
      <w:r>
        <w:rPr>
          <w:rFonts w:ascii="MS Mincho" w:eastAsia="MS Mincho" w:hAnsi="MS Mincho" w:cs="MS Mincho" w:hint="eastAsia"/>
          <w:lang w:eastAsia="zh-CN"/>
        </w:rPr>
        <w:t>）管理系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76B5D741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根据提示注册或登</w:t>
      </w:r>
      <w:r>
        <w:rPr>
          <w:rFonts w:ascii="微软雅黑" w:eastAsia="微软雅黑" w:hAnsi="微软雅黑" w:cs="微软雅黑" w:hint="eastAsia"/>
          <w:lang w:eastAsia="zh-CN"/>
        </w:rPr>
        <w:t>录账</w:t>
      </w:r>
      <w:r>
        <w:rPr>
          <w:rFonts w:ascii="MS Mincho" w:eastAsia="MS Mincho" w:hAnsi="MS Mincho" w:cs="MS Mincho" w:hint="eastAsia"/>
          <w:lang w:eastAsia="zh-CN"/>
        </w:rPr>
        <w:t>号（高校用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可能需要通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学校提供的</w:t>
      </w:r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）。</w:t>
      </w:r>
    </w:p>
    <w:p w14:paraId="390FC9FB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在系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需要的功能模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，如“</w:t>
      </w:r>
      <w:r>
        <w:rPr>
          <w:rFonts w:ascii="微软雅黑" w:eastAsia="微软雅黑" w:hAnsi="微软雅黑" w:cs="微软雅黑" w:hint="eastAsia"/>
          <w:lang w:eastAsia="zh-CN"/>
        </w:rPr>
        <w:t>课题</w:t>
      </w:r>
      <w:r>
        <w:rPr>
          <w:rFonts w:ascii="MS Mincho" w:eastAsia="MS Mincho" w:hAnsi="MS Mincho" w:cs="MS Mincho" w:hint="eastAsia"/>
          <w:lang w:eastAsia="zh-CN"/>
        </w:rPr>
        <w:t>管理”“开</w:t>
      </w:r>
      <w:r>
        <w:rPr>
          <w:rFonts w:ascii="微软雅黑" w:eastAsia="微软雅黑" w:hAnsi="微软雅黑" w:cs="微软雅黑" w:hint="eastAsia"/>
          <w:lang w:eastAsia="zh-CN"/>
        </w:rPr>
        <w:t>题报</w:t>
      </w:r>
      <w:r>
        <w:rPr>
          <w:rFonts w:ascii="MS Mincho" w:eastAsia="MS Mincho" w:hAnsi="MS Mincho" w:cs="MS Mincho" w:hint="eastAsia"/>
          <w:lang w:eastAsia="zh-CN"/>
        </w:rPr>
        <w:t>告”等。</w:t>
      </w:r>
    </w:p>
    <w:p w14:paraId="2DC47548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按照系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提示完成相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操作，例如上</w:t>
      </w:r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开</w:t>
      </w:r>
      <w:r>
        <w:rPr>
          <w:rFonts w:ascii="微软雅黑" w:eastAsia="微软雅黑" w:hAnsi="微软雅黑" w:cs="微软雅黑" w:hint="eastAsia"/>
          <w:lang w:eastAsia="zh-CN"/>
        </w:rPr>
        <w:t>题报</w:t>
      </w:r>
      <w:r>
        <w:rPr>
          <w:rFonts w:ascii="MS Mincho" w:eastAsia="MS Mincho" w:hAnsi="MS Mincho" w:cs="MS Mincho" w:hint="eastAsia"/>
          <w:lang w:eastAsia="zh-CN"/>
        </w:rPr>
        <w:t>告、提交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文等。</w:t>
      </w:r>
    </w:p>
    <w:p w14:paraId="64D40F7D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6.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重，并生成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告。</w:t>
      </w:r>
    </w:p>
    <w:p w14:paraId="3663216D" w14:textId="77777777" w:rsidR="00F0673F" w:rsidRDefault="00F0673F" w:rsidP="00F0673F">
      <w:pPr>
        <w:rPr>
          <w:lang w:eastAsia="zh-CN"/>
        </w:rPr>
      </w:pPr>
    </w:p>
    <w:p w14:paraId="14062579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普作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管理系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lang w:eastAsia="zh-CN"/>
        </w:rPr>
        <w:t>**</w:t>
      </w:r>
    </w:p>
    <w:p w14:paraId="4AD84263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：集在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提交与管理、作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内容相似性</w:t>
      </w:r>
      <w:r>
        <w:rPr>
          <w:rFonts w:ascii="微软雅黑" w:eastAsia="微软雅黑" w:hAnsi="微软雅黑" w:cs="微软雅黑" w:hint="eastAsia"/>
          <w:lang w:eastAsia="zh-CN"/>
        </w:rPr>
        <w:t>检测为</w:t>
      </w:r>
      <w:r>
        <w:rPr>
          <w:rFonts w:ascii="MS Mincho" w:eastAsia="MS Mincho" w:hAnsi="MS Mincho" w:cs="MS Mincho" w:hint="eastAsia"/>
          <w:lang w:eastAsia="zh-CN"/>
        </w:rPr>
        <w:t>一体的</w:t>
      </w:r>
      <w:r>
        <w:rPr>
          <w:rFonts w:ascii="微软雅黑" w:eastAsia="微软雅黑" w:hAnsi="微软雅黑" w:cs="微软雅黑" w:hint="eastAsia"/>
          <w:lang w:eastAsia="zh-CN"/>
        </w:rPr>
        <w:t>综</w:t>
      </w:r>
      <w:r>
        <w:rPr>
          <w:rFonts w:ascii="MS Mincho" w:eastAsia="MS Mincho" w:hAnsi="MS Mincho" w:cs="MS Mincho" w:hint="eastAsia"/>
          <w:lang w:eastAsia="zh-CN"/>
        </w:rPr>
        <w:t>合管理系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，支持教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线发</w:t>
      </w:r>
      <w:r>
        <w:rPr>
          <w:rFonts w:ascii="MS Mincho" w:eastAsia="MS Mincho" w:hAnsi="MS Mincho" w:cs="MS Mincho" w:hint="eastAsia"/>
          <w:lang w:eastAsia="zh-CN"/>
        </w:rPr>
        <w:t>布作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、学生在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提交作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生互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交流等功能。</w:t>
      </w:r>
    </w:p>
    <w:p w14:paraId="6577A8FA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A9A76EE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普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官网首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proofErr w:type="gramEnd"/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普作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管理系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52D168D1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注册或登</w:t>
      </w:r>
      <w:r>
        <w:rPr>
          <w:rFonts w:ascii="微软雅黑" w:eastAsia="微软雅黑" w:hAnsi="微软雅黑" w:cs="微软雅黑" w:hint="eastAsia"/>
          <w:lang w:eastAsia="zh-CN"/>
        </w:rPr>
        <w:t>录账</w:t>
      </w:r>
      <w:r>
        <w:rPr>
          <w:rFonts w:ascii="MS Mincho" w:eastAsia="MS Mincho" w:hAnsi="MS Mincho" w:cs="MS Mincho" w:hint="eastAsia"/>
          <w:lang w:eastAsia="zh-CN"/>
        </w:rPr>
        <w:t>号（教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和学生</w:t>
      </w:r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限不同）。</w:t>
      </w:r>
    </w:p>
    <w:p w14:paraId="46AF0A65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教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置作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要求和截止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42E90D2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学生用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提交作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重。</w:t>
      </w:r>
    </w:p>
    <w:p w14:paraId="497690BF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lastRenderedPageBreak/>
        <w:t xml:space="preserve">     5. </w:t>
      </w:r>
      <w:r>
        <w:rPr>
          <w:rFonts w:hint="eastAsia"/>
          <w:lang w:eastAsia="zh-CN"/>
        </w:rPr>
        <w:t>教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批改作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告，并与学生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交流。</w:t>
      </w:r>
    </w:p>
    <w:p w14:paraId="649BBBA9" w14:textId="77777777" w:rsidR="00F0673F" w:rsidRDefault="00F0673F" w:rsidP="00F0673F">
      <w:pPr>
        <w:rPr>
          <w:lang w:eastAsia="zh-CN"/>
        </w:rPr>
      </w:pPr>
    </w:p>
    <w:p w14:paraId="457B3F26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>3. **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r>
        <w:rPr>
          <w:lang w:eastAsia="zh-CN"/>
        </w:rPr>
        <w:t>**</w:t>
      </w:r>
    </w:p>
    <w:p w14:paraId="24327F34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文相似性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户检测论</w:t>
      </w:r>
      <w:r>
        <w:rPr>
          <w:rFonts w:ascii="MS Mincho" w:eastAsia="MS Mincho" w:hAnsi="MS Mincho" w:cs="MS Mincho" w:hint="eastAsia"/>
          <w:lang w:eastAsia="zh-CN"/>
        </w:rPr>
        <w:t>文的重复率，确保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文的原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性。</w:t>
      </w:r>
    </w:p>
    <w:p w14:paraId="4046C508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601A742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录维</w:t>
      </w:r>
      <w:r>
        <w:rPr>
          <w:rFonts w:ascii="MS Mincho" w:eastAsia="MS Mincho" w:hAnsi="MS Mincho" w:cs="MS Mincho" w:hint="eastAsia"/>
          <w:lang w:eastAsia="zh-CN"/>
        </w:rPr>
        <w:t>普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87A89A3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重”功能。</w:t>
      </w:r>
    </w:p>
    <w:p w14:paraId="4FFEF307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上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需要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文文件（支持多种格式，如</w:t>
      </w:r>
      <w:r>
        <w:rPr>
          <w:lang w:eastAsia="zh-CN"/>
        </w:rPr>
        <w:t>Word</w:t>
      </w:r>
      <w:r>
        <w:rPr>
          <w:rFonts w:hint="eastAsia"/>
          <w:lang w:eastAsia="zh-CN"/>
        </w:rPr>
        <w:t>、</w:t>
      </w:r>
      <w:r>
        <w:rPr>
          <w:lang w:eastAsia="zh-CN"/>
        </w:rPr>
        <w:t>PDF</w:t>
      </w:r>
      <w:r>
        <w:rPr>
          <w:rFonts w:hint="eastAsia"/>
          <w:lang w:eastAsia="zh-CN"/>
        </w:rPr>
        <w:t>等）。</w:t>
      </w:r>
    </w:p>
    <w:p w14:paraId="02BE31F5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选择检测</w:t>
      </w:r>
      <w:r>
        <w:rPr>
          <w:rFonts w:ascii="MS Mincho" w:eastAsia="MS Mincho" w:hAnsi="MS Mincho" w:cs="MS Mincho" w:hint="eastAsia"/>
          <w:lang w:eastAsia="zh-CN"/>
        </w:rPr>
        <w:t>范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（如全网比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、自建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等）。</w:t>
      </w:r>
    </w:p>
    <w:p w14:paraId="558F3262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重。</w:t>
      </w:r>
    </w:p>
    <w:p w14:paraId="718CC426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6.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重完成后，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告，了解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文的重复率和相似内容来源。</w:t>
      </w:r>
    </w:p>
    <w:p w14:paraId="404DE1E3" w14:textId="77777777" w:rsidR="00F0673F" w:rsidRDefault="00F0673F" w:rsidP="00F0673F">
      <w:pPr>
        <w:rPr>
          <w:lang w:eastAsia="zh-CN"/>
        </w:rPr>
      </w:pPr>
    </w:p>
    <w:p w14:paraId="06DF9384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排版</w:t>
      </w:r>
      <w:r>
        <w:rPr>
          <w:lang w:eastAsia="zh-CN"/>
        </w:rPr>
        <w:t>**</w:t>
      </w:r>
    </w:p>
    <w:p w14:paraId="4A2ADE75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排版功能，帮助用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快速将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文格式</w:t>
      </w:r>
      <w:r>
        <w:rPr>
          <w:rFonts w:ascii="微软雅黑" w:eastAsia="微软雅黑" w:hAnsi="微软雅黑" w:cs="微软雅黑" w:hint="eastAsia"/>
          <w:lang w:eastAsia="zh-CN"/>
        </w:rPr>
        <w:t>调</w:t>
      </w:r>
      <w:r>
        <w:rPr>
          <w:rFonts w:ascii="MS Mincho" w:eastAsia="MS Mincho" w:hAnsi="MS Mincho" w:cs="MS Mincho" w:hint="eastAsia"/>
          <w:lang w:eastAsia="zh-CN"/>
        </w:rPr>
        <w:t>整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符合学校要求的格式。</w:t>
      </w:r>
    </w:p>
    <w:p w14:paraId="69A50E7C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C299F08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毕业论</w:t>
      </w:r>
      <w:r>
        <w:rPr>
          <w:rFonts w:ascii="MS Mincho" w:eastAsia="MS Mincho" w:hAnsi="MS Mincho" w:cs="MS Mincho" w:hint="eastAsia"/>
          <w:lang w:eastAsia="zh-CN"/>
        </w:rPr>
        <w:t>文（</w:t>
      </w:r>
      <w:r>
        <w:rPr>
          <w:rFonts w:ascii="微软雅黑" w:eastAsia="微软雅黑" w:hAnsi="微软雅黑" w:cs="微软雅黑" w:hint="eastAsia"/>
          <w:lang w:eastAsia="zh-CN"/>
        </w:rPr>
        <w:t>设计</w:t>
      </w:r>
      <w:r>
        <w:rPr>
          <w:rFonts w:ascii="MS Mincho" w:eastAsia="MS Mincho" w:hAnsi="MS Mincho" w:cs="MS Mincho" w:hint="eastAsia"/>
          <w:lang w:eastAsia="zh-CN"/>
        </w:rPr>
        <w:t>）管理系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中，点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排版”功能。</w:t>
      </w:r>
    </w:p>
    <w:p w14:paraId="63C6FD00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上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需要</w:t>
      </w:r>
      <w:proofErr w:type="gramEnd"/>
      <w:r>
        <w:rPr>
          <w:rFonts w:ascii="MS Mincho" w:eastAsia="MS Mincho" w:hAnsi="MS Mincho" w:cs="MS Mincho" w:hint="eastAsia"/>
          <w:lang w:eastAsia="zh-CN"/>
        </w:rPr>
        <w:t>排版的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文文件。</w:t>
      </w:r>
    </w:p>
    <w:p w14:paraId="63E4D605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格式（如学校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定的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文格式模板）。</w:t>
      </w:r>
    </w:p>
    <w:p w14:paraId="5CF362AB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“开始排版”按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动调</w:t>
      </w:r>
      <w:r>
        <w:rPr>
          <w:rFonts w:ascii="MS Mincho" w:eastAsia="MS Mincho" w:hAnsi="MS Mincho" w:cs="MS Mincho" w:hint="eastAsia"/>
          <w:lang w:eastAsia="zh-CN"/>
        </w:rPr>
        <w:t>整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文格式。</w:t>
      </w:r>
    </w:p>
    <w:p w14:paraId="001D26B2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排版后的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文文件，</w:t>
      </w:r>
      <w:r>
        <w:rPr>
          <w:rFonts w:ascii="微软雅黑" w:eastAsia="微软雅黑" w:hAnsi="微软雅黑" w:cs="微软雅黑" w:hint="eastAsia"/>
          <w:lang w:eastAsia="zh-CN"/>
        </w:rPr>
        <w:t>检查</w:t>
      </w:r>
      <w:r>
        <w:rPr>
          <w:rFonts w:ascii="MS Mincho" w:eastAsia="MS Mincho" w:hAnsi="MS Mincho" w:cs="MS Mincho" w:hint="eastAsia"/>
          <w:lang w:eastAsia="zh-CN"/>
        </w:rPr>
        <w:t>排版效果。</w:t>
      </w:r>
    </w:p>
    <w:p w14:paraId="796235B4" w14:textId="77777777" w:rsidR="00F0673F" w:rsidRDefault="00F0673F" w:rsidP="00F0673F">
      <w:pPr>
        <w:rPr>
          <w:lang w:eastAsia="zh-CN"/>
        </w:rPr>
      </w:pPr>
    </w:p>
    <w:p w14:paraId="47B33FB0" w14:textId="77777777" w:rsidR="00F0673F" w:rsidRDefault="00F0673F" w:rsidP="00F0673F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5B492939" w14:textId="429F308F" w:rsidR="004B1414" w:rsidRPr="00F0673F" w:rsidRDefault="00F0673F" w:rsidP="00F0673F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普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是一个集</w:t>
      </w:r>
      <w:r>
        <w:rPr>
          <w:rFonts w:ascii="微软雅黑" w:eastAsia="微软雅黑" w:hAnsi="微软雅黑" w:cs="微软雅黑" w:hint="eastAsia"/>
          <w:lang w:eastAsia="zh-CN"/>
        </w:rPr>
        <w:t>毕业论</w:t>
      </w:r>
      <w:r>
        <w:rPr>
          <w:rFonts w:ascii="MS Mincho" w:eastAsia="MS Mincho" w:hAnsi="MS Mincho" w:cs="MS Mincho" w:hint="eastAsia"/>
          <w:lang w:eastAsia="zh-CN"/>
        </w:rPr>
        <w:t>文管理和作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管理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一体的</w:t>
      </w:r>
      <w:r>
        <w:rPr>
          <w:rFonts w:ascii="微软雅黑" w:eastAsia="微软雅黑" w:hAnsi="微软雅黑" w:cs="微软雅黑" w:hint="eastAsia"/>
          <w:lang w:eastAsia="zh-CN"/>
        </w:rPr>
        <w:t>综</w:t>
      </w:r>
      <w:r>
        <w:rPr>
          <w:rFonts w:ascii="MS Mincho" w:eastAsia="MS Mincho" w:hAnsi="MS Mincho" w:cs="MS Mincho" w:hint="eastAsia"/>
          <w:lang w:eastAsia="zh-CN"/>
        </w:rPr>
        <w:t>合平台，提供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重、自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排版、</w:t>
      </w:r>
      <w:r>
        <w:rPr>
          <w:rFonts w:ascii="微软雅黑" w:eastAsia="微软雅黑" w:hAnsi="微软雅黑" w:cs="微软雅黑" w:hint="eastAsia"/>
          <w:lang w:eastAsia="zh-CN"/>
        </w:rPr>
        <w:t>课题</w:t>
      </w:r>
      <w:r>
        <w:rPr>
          <w:rFonts w:ascii="MS Mincho" w:eastAsia="MS Mincho" w:hAnsi="MS Mincho" w:cs="MS Mincho" w:hint="eastAsia"/>
          <w:lang w:eastAsia="zh-CN"/>
        </w:rPr>
        <w:t>管理、开</w:t>
      </w:r>
      <w:r>
        <w:rPr>
          <w:rFonts w:ascii="微软雅黑" w:eastAsia="微软雅黑" w:hAnsi="微软雅黑" w:cs="微软雅黑" w:hint="eastAsia"/>
          <w:lang w:eastAsia="zh-CN"/>
        </w:rPr>
        <w:t>题报</w:t>
      </w:r>
      <w:r>
        <w:rPr>
          <w:rFonts w:ascii="MS Mincho" w:eastAsia="MS Mincho" w:hAnsi="MS Mincho" w:cs="MS Mincho" w:hint="eastAsia"/>
          <w:lang w:eastAsia="zh-CN"/>
        </w:rPr>
        <w:t>告、中期</w:t>
      </w:r>
      <w:r>
        <w:rPr>
          <w:rFonts w:ascii="微软雅黑" w:eastAsia="微软雅黑" w:hAnsi="微软雅黑" w:cs="微软雅黑" w:hint="eastAsia"/>
          <w:lang w:eastAsia="zh-CN"/>
        </w:rPr>
        <w:t>检查</w:t>
      </w:r>
      <w:r>
        <w:rPr>
          <w:rFonts w:ascii="MS Mincho" w:eastAsia="MS Mincho" w:hAnsi="MS Mincho" w:cs="MS Mincho" w:hint="eastAsia"/>
          <w:lang w:eastAsia="zh-CN"/>
        </w:rPr>
        <w:t>等功能。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采用无</w:t>
      </w:r>
      <w:r>
        <w:rPr>
          <w:rFonts w:ascii="微软雅黑" w:eastAsia="微软雅黑" w:hAnsi="微软雅黑" w:cs="微软雅黑" w:hint="eastAsia"/>
          <w:lang w:eastAsia="zh-CN"/>
        </w:rPr>
        <w:t>纸</w:t>
      </w:r>
      <w:r>
        <w:rPr>
          <w:rFonts w:ascii="MS Mincho" w:eastAsia="MS Mincho" w:hAnsi="MS Mincho" w:cs="MS Mincho" w:hint="eastAsia"/>
          <w:lang w:eastAsia="zh-CN"/>
        </w:rPr>
        <w:t>化管理方式，帮助高校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化</w:t>
      </w:r>
      <w:r>
        <w:rPr>
          <w:rFonts w:ascii="微软雅黑" w:eastAsia="微软雅黑" w:hAnsi="微软雅黑" w:cs="微软雅黑" w:hint="eastAsia"/>
          <w:lang w:eastAsia="zh-CN"/>
        </w:rPr>
        <w:t>毕业论</w:t>
      </w:r>
      <w:r>
        <w:rPr>
          <w:rFonts w:ascii="MS Mincho" w:eastAsia="MS Mincho" w:hAnsi="MS Mincho" w:cs="MS Mincho" w:hint="eastAsia"/>
          <w:lang w:eastAsia="zh-CN"/>
        </w:rPr>
        <w:t>文和作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的管理流程，同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先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的相似性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，确保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文和作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的原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性。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普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是高校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生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毕业论</w:t>
      </w:r>
      <w:r>
        <w:rPr>
          <w:rFonts w:ascii="MS Mincho" w:eastAsia="MS Mincho" w:hAnsi="MS Mincho" w:cs="MS Mincho" w:hint="eastAsia"/>
          <w:lang w:eastAsia="zh-CN"/>
        </w:rPr>
        <w:t>文管理和作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提交的重要工具，能</w:t>
      </w:r>
      <w:r>
        <w:rPr>
          <w:rFonts w:ascii="微软雅黑" w:eastAsia="微软雅黑" w:hAnsi="微软雅黑" w:cs="微软雅黑" w:hint="eastAsia"/>
          <w:lang w:eastAsia="zh-CN"/>
        </w:rPr>
        <w:t>够</w:t>
      </w:r>
      <w:r>
        <w:rPr>
          <w:rFonts w:ascii="MS Mincho" w:eastAsia="MS Mincho" w:hAnsi="MS Mincho" w:cs="MS Mincho" w:hint="eastAsia"/>
          <w:lang w:eastAsia="zh-CN"/>
        </w:rPr>
        <w:t>有效提高教学和管理效率。</w:t>
      </w:r>
    </w:p>
    <w:sectPr w:rsidR="004B1414" w:rsidRPr="00F067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3E850" w14:textId="77777777" w:rsidR="00804F9C" w:rsidRDefault="00804F9C" w:rsidP="00F0673F">
      <w:pPr>
        <w:spacing w:after="0" w:line="240" w:lineRule="auto"/>
      </w:pPr>
      <w:r>
        <w:separator/>
      </w:r>
    </w:p>
  </w:endnote>
  <w:endnote w:type="continuationSeparator" w:id="0">
    <w:p w14:paraId="21746E5E" w14:textId="77777777" w:rsidR="00804F9C" w:rsidRDefault="00804F9C" w:rsidP="00F0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D6EC5" w14:textId="77777777" w:rsidR="00804F9C" w:rsidRDefault="00804F9C" w:rsidP="00F0673F">
      <w:pPr>
        <w:spacing w:after="0" w:line="240" w:lineRule="auto"/>
      </w:pPr>
      <w:r>
        <w:separator/>
      </w:r>
    </w:p>
  </w:footnote>
  <w:footnote w:type="continuationSeparator" w:id="0">
    <w:p w14:paraId="1CAC88C5" w14:textId="77777777" w:rsidR="00804F9C" w:rsidRDefault="00804F9C" w:rsidP="00F06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056070">
    <w:abstractNumId w:val="8"/>
  </w:num>
  <w:num w:numId="2" w16cid:durableId="2018190727">
    <w:abstractNumId w:val="6"/>
  </w:num>
  <w:num w:numId="3" w16cid:durableId="124853484">
    <w:abstractNumId w:val="5"/>
  </w:num>
  <w:num w:numId="4" w16cid:durableId="1967269177">
    <w:abstractNumId w:val="4"/>
  </w:num>
  <w:num w:numId="5" w16cid:durableId="1835219232">
    <w:abstractNumId w:val="7"/>
  </w:num>
  <w:num w:numId="6" w16cid:durableId="1438597615">
    <w:abstractNumId w:val="3"/>
  </w:num>
  <w:num w:numId="7" w16cid:durableId="1190602810">
    <w:abstractNumId w:val="2"/>
  </w:num>
  <w:num w:numId="8" w16cid:durableId="1519393814">
    <w:abstractNumId w:val="1"/>
  </w:num>
  <w:num w:numId="9" w16cid:durableId="108596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4B1414"/>
    <w:rsid w:val="00804F9C"/>
    <w:rsid w:val="00AA1D8D"/>
    <w:rsid w:val="00B47730"/>
    <w:rsid w:val="00CB0664"/>
    <w:rsid w:val="00F067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A4AAC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2025-03-20T10:47:00Z</dcterms:modified>
  <cp:category/>
</cp:coreProperties>
</file>