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看起来您提供的网址 "https://www..top/more/ai/" 存在错误，因为网址中的 "www..top" 是不完整的。通常网址应该有一个明确的顶级域名（如.com、.org、.net等）。如果您能提供正确的网址，我将能够更准确地介绍该网站的主要功能和操作步骤。</w:t>
        <w:br/>
        <w:br/>
        <w:t>不过，基于您提供的网址格式，我可以假设您可能是想询问一个提供人工智能服务的网站。以下是一个假设的示例，介绍一个可能的人工智能服务网站的主要功能和操作步骤：</w:t>
        <w:br/>
        <w:br/>
        <w:t>网站名称：AI Services Hub</w:t>
        <w:br/>
        <w:br/>
        <w:t>功能名称及描述：</w:t>
        <w:br/>
        <w:t>1. 智能文本分析</w:t>
        <w:br/>
        <w:t xml:space="preserve">   描述：提供文本分析服务，包括情感分析、关键词提取和摘要生成。</w:t>
        <w:br/>
        <w:t xml:space="preserve">   操作步骤：</w:t>
        <w:br/>
        <w:t xml:space="preserve">   - 访问AI Services Hub网站。</w:t>
        <w:br/>
        <w:t xml:space="preserve">   - 点击“智能文本分析”功能。</w:t>
        <w:br/>
        <w:t xml:space="preserve">   - 将文本粘贴到指定的文本框中。</w:t>
        <w:br/>
        <w:t xml:space="preserve">   - 选择所需的分析类型（情感分析、关键词提取、摘要生成）。</w:t>
        <w:br/>
        <w:t xml:space="preserve">   - 点击“分析”按钮，查看分析结果。</w:t>
        <w:br/>
        <w:br/>
        <w:t>2. 语音识别</w:t>
        <w:br/>
        <w:t xml:space="preserve">   描述：将语音转换成文本，支持多种语言和方言。</w:t>
        <w:br/>
        <w:t xml:space="preserve">   操作步骤：</w:t>
        <w:br/>
        <w:t xml:space="preserve">   - 访问AI Services Hub网站。</w:t>
        <w:br/>
        <w:t xml:space="preserve">   - 点击“语音识别”功能。</w:t>
        <w:br/>
        <w:t xml:space="preserve">   - 上传音频文件或使用麦克风录制语音。</w:t>
        <w:br/>
        <w:t xml:space="preserve">   - 点击“识别”按钮，系统将显示转换后的文本。</w:t>
        <w:br/>
        <w:br/>
        <w:t>3. 图像识别</w:t>
        <w:br/>
        <w:t xml:space="preserve">   描述：识别图像中的对象、场景和活动，支持OCR（光学字符识别）。</w:t>
        <w:br/>
        <w:t xml:space="preserve">   操作步骤：</w:t>
        <w:br/>
        <w:t xml:space="preserve">   - 访问AI Services Hub网站。</w:t>
        <w:br/>
        <w:t xml:space="preserve">   - 点击“图像识别”功能。</w:t>
        <w:br/>
        <w:t xml:space="preserve">   - 上传图像文件或使用摄像头拍摄照片。</w:t>
        <w:br/>
        <w:t xml:space="preserve">   - 点击“识别”按钮，查看识别结果和详细信息。</w:t>
        <w:br/>
        <w:br/>
        <w:t>4. 自然语言处理</w:t>
        <w:br/>
        <w:t xml:space="preserve">   描述：提供自然语言处理服务，包括语言翻译、文本生成和对话系统。</w:t>
        <w:br/>
        <w:t xml:space="preserve">   操作步骤：</w:t>
        <w:br/>
        <w:t xml:space="preserve">   - 访问AI Services Hub网站。</w:t>
        <w:br/>
        <w:t xml:space="preserve">   - 点击“自然语言处理”功能。</w:t>
        <w:br/>
        <w:t xml:space="preserve">   - 输入文本或选择对话场景。</w:t>
        <w:br/>
        <w:t xml:space="preserve">   - 选择所需的服务（翻译、文本生成、对话）。</w:t>
        <w:br/>
        <w:t xml:space="preserve">   - 点击“处理”按钮，获取处理结果。</w:t>
        <w:br/>
        <w:br/>
        <w:t>网站简介总结：</w:t>
        <w:br/>
        <w:t>AI Services Hub是一个提供多种人工智能服务的平台，旨在通过先进的AI技术帮助用户处理文本、语音和图像数据。网站的主要功能包括智能文本分析、语音识别、图像识别和自然语言处理，用户可以通过简单的操作步骤上传文件或输入数据，快速获得AI处理的结果。AI Services Hub致力于为用户提供便捷、高效的AI解决方案，以满足不同场景下的数据处理需求。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